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0" w:rsidRPr="008F704D" w:rsidRDefault="005303F0" w:rsidP="005303F0">
      <w:pPr>
        <w:spacing w:after="120"/>
        <w:ind w:left="4956" w:hanging="4956"/>
        <w:jc w:val="right"/>
        <w:rPr>
          <w:b/>
          <w:sz w:val="24"/>
          <w:szCs w:val="24"/>
          <w:lang w:val="ru-RU"/>
        </w:rPr>
      </w:pPr>
      <w:bookmarkStart w:id="0" w:name="_GoBack"/>
      <w:bookmarkEnd w:id="0"/>
      <w:r w:rsidRPr="008F704D">
        <w:rPr>
          <w:b/>
          <w:sz w:val="24"/>
          <w:szCs w:val="24"/>
          <w:lang w:val="ru-RU"/>
        </w:rPr>
        <w:t>Описание методики проведения семинарских занятий по дисциплине</w:t>
      </w:r>
    </w:p>
    <w:p w:rsidR="005303F0" w:rsidRPr="008F704D" w:rsidRDefault="005303F0" w:rsidP="005303F0">
      <w:pPr>
        <w:spacing w:after="120"/>
        <w:ind w:left="4956" w:hanging="4956"/>
        <w:jc w:val="right"/>
        <w:rPr>
          <w:b/>
          <w:sz w:val="24"/>
          <w:szCs w:val="24"/>
          <w:lang w:val="ru-RU"/>
        </w:rPr>
      </w:pPr>
      <w:r w:rsidRPr="008F704D">
        <w:rPr>
          <w:b/>
          <w:sz w:val="24"/>
          <w:szCs w:val="24"/>
          <w:lang w:val="ru-RU"/>
        </w:rPr>
        <w:t>«Методы научно-исследовательской работы в области экономики»</w:t>
      </w:r>
    </w:p>
    <w:p w:rsidR="005303F0" w:rsidRDefault="005303F0" w:rsidP="005303F0">
      <w:pPr>
        <w:jc w:val="both"/>
        <w:rPr>
          <w:lang w:val="ru-RU"/>
        </w:rPr>
      </w:pPr>
      <w:r w:rsidRPr="005303F0">
        <w:rPr>
          <w:lang w:val="ru-RU"/>
        </w:rPr>
        <w:t>Пекарский Сергей Эдмундович</w:t>
      </w:r>
      <w:r>
        <w:rPr>
          <w:lang w:val="ru-RU"/>
        </w:rPr>
        <w:t>, факультет э</w:t>
      </w:r>
      <w:r w:rsidRPr="005303F0">
        <w:rPr>
          <w:lang w:val="ru-RU"/>
        </w:rPr>
        <w:t xml:space="preserve">кономики, кафедра </w:t>
      </w:r>
      <w:proofErr w:type="gramStart"/>
      <w:r w:rsidRPr="005303F0">
        <w:rPr>
          <w:lang w:val="ru-RU"/>
        </w:rPr>
        <w:t>макроэкономического</w:t>
      </w:r>
      <w:proofErr w:type="gramEnd"/>
      <w:r w:rsidRPr="005303F0">
        <w:rPr>
          <w:lang w:val="ru-RU"/>
        </w:rPr>
        <w:t xml:space="preserve"> анализа</w:t>
      </w:r>
    </w:p>
    <w:p w:rsidR="005303F0" w:rsidRDefault="005303F0" w:rsidP="005303F0">
      <w:pPr>
        <w:jc w:val="both"/>
        <w:rPr>
          <w:lang w:val="ru-RU"/>
        </w:rPr>
      </w:pPr>
    </w:p>
    <w:p w:rsidR="005303F0" w:rsidRDefault="005303F0" w:rsidP="005303F0">
      <w:pPr>
        <w:jc w:val="both"/>
        <w:rPr>
          <w:lang w:val="ru-RU"/>
        </w:rPr>
      </w:pPr>
    </w:p>
    <w:p w:rsidR="005303F0" w:rsidRPr="008F704D" w:rsidRDefault="005303F0" w:rsidP="005303F0">
      <w:pPr>
        <w:jc w:val="both"/>
        <w:rPr>
          <w:sz w:val="24"/>
          <w:szCs w:val="24"/>
          <w:lang w:val="ru-RU"/>
        </w:rPr>
      </w:pPr>
      <w:r w:rsidRPr="008F704D">
        <w:rPr>
          <w:sz w:val="24"/>
          <w:szCs w:val="24"/>
          <w:lang w:val="ru-RU"/>
        </w:rPr>
        <w:t xml:space="preserve">Целями освоения дисциплины «Методы научно-исследовательской работы в области экономики» являются </w:t>
      </w:r>
    </w:p>
    <w:p w:rsidR="005303F0" w:rsidRDefault="005303F0" w:rsidP="005303F0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формирование и развитие специальных академических навыков, связанных с проведением научно-исследовательской работы,</w:t>
      </w:r>
    </w:p>
    <w:p w:rsidR="005303F0" w:rsidRDefault="005303F0" w:rsidP="005303F0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развитие общих навыков написания академических текстов, которые могут быть применены как при подготовке курсовых и дипломных работ, так и при подготовке публикаций в рецензируемых журналах, </w:t>
      </w:r>
    </w:p>
    <w:p w:rsidR="005303F0" w:rsidRDefault="005303F0" w:rsidP="005303F0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развитие навыков презентации результатов собственных исследований,</w:t>
      </w:r>
    </w:p>
    <w:p w:rsidR="005303F0" w:rsidRDefault="005303F0" w:rsidP="005303F0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развитие навыков критического анализа исследовательских работ, участия в научной дискуссии и оппонирования</w:t>
      </w:r>
    </w:p>
    <w:p w:rsidR="005303F0" w:rsidRPr="001A17FD" w:rsidRDefault="005303F0" w:rsidP="005303F0">
      <w:pPr>
        <w:jc w:val="both"/>
        <w:rPr>
          <w:lang w:val="ru-RU"/>
        </w:rPr>
      </w:pPr>
    </w:p>
    <w:p w:rsidR="005303F0" w:rsidRPr="008F704D" w:rsidRDefault="005303F0" w:rsidP="005303F0">
      <w:pPr>
        <w:jc w:val="both"/>
        <w:rPr>
          <w:sz w:val="24"/>
          <w:szCs w:val="24"/>
          <w:lang w:val="ru-RU"/>
        </w:rPr>
      </w:pPr>
      <w:r w:rsidRPr="008F704D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5303F0" w:rsidRDefault="005303F0" w:rsidP="005303F0">
      <w:pPr>
        <w:pStyle w:val="a"/>
        <w:ind w:left="426"/>
        <w:jc w:val="both"/>
      </w:pPr>
      <w:r>
        <w:t>Знать общие принципы научно-исследовательской работы в области экономики; правила и традиции письменной академической работы (включая курсовые и дипломные работы, а также различные публикации) и презентации исследований в области экономики.</w:t>
      </w:r>
    </w:p>
    <w:p w:rsidR="005303F0" w:rsidRDefault="005303F0" w:rsidP="005303F0">
      <w:pPr>
        <w:pStyle w:val="a"/>
        <w:ind w:left="426"/>
        <w:jc w:val="both"/>
      </w:pPr>
      <w:r>
        <w:t xml:space="preserve">Уметь идентифицировать фундаментальные, прикладные и практические проблемы, исследовать их и предлагать решения; работать с источниками информации (включая поиск научной литературы, статистических и прочих данных для исследования, а также оценку релевантности источника информации); выбирать методы исследования и способы представления результатов; контролировать свою исследовательскую работу (проводить ее эффективно в ограниченное время). </w:t>
      </w:r>
    </w:p>
    <w:p w:rsidR="005303F0" w:rsidRDefault="005303F0" w:rsidP="005303F0">
      <w:pPr>
        <w:pStyle w:val="a"/>
        <w:ind w:left="426"/>
        <w:jc w:val="both"/>
      </w:pPr>
      <w:r>
        <w:t>Иметь навыки (приобрести опыт) самостоятельного выбора (корректировки или уточнения) темы исследования; формулирования исследовательских вопросов и оценки их значимости; написания академических текстов; презентации результатов собственных исследований и общения (обсуждения) в академической среде; критической оценки чужих исследований и формулирования рекомендаций по их совершенствованию.</w:t>
      </w:r>
    </w:p>
    <w:p w:rsidR="005303F0" w:rsidRPr="001A17FD" w:rsidRDefault="005303F0" w:rsidP="005303F0">
      <w:pPr>
        <w:jc w:val="both"/>
        <w:rPr>
          <w:lang w:val="ru-RU"/>
        </w:rPr>
      </w:pPr>
    </w:p>
    <w:p w:rsidR="005303F0" w:rsidRPr="008F704D" w:rsidRDefault="005303F0" w:rsidP="005303F0">
      <w:pPr>
        <w:ind w:firstLine="709"/>
        <w:jc w:val="both"/>
        <w:rPr>
          <w:rFonts w:eastAsia="Calibri"/>
          <w:sz w:val="24"/>
          <w:szCs w:val="22"/>
          <w:lang w:val="ru-RU" w:eastAsia="en-US"/>
        </w:rPr>
      </w:pPr>
      <w:r>
        <w:rPr>
          <w:rFonts w:eastAsia="Calibri"/>
          <w:sz w:val="24"/>
          <w:szCs w:val="22"/>
          <w:lang w:val="ru-RU" w:eastAsia="en-US"/>
        </w:rPr>
        <w:t xml:space="preserve">Лекции по методам научно-исследовательской работы будут занимать сравнительно небольшую часть курса. Большая часть работы по формированию академических компетенций выносится на семинарские занятия (еженедельные, на протяжении всего учебного года) и предполагает активное участие студентов в последовательном обсуждении исследовательских проектов своих </w:t>
      </w:r>
      <w:proofErr w:type="spellStart"/>
      <w:r>
        <w:rPr>
          <w:rFonts w:eastAsia="Calibri"/>
          <w:sz w:val="24"/>
          <w:szCs w:val="22"/>
          <w:lang w:val="ru-RU" w:eastAsia="en-US"/>
        </w:rPr>
        <w:t>одногруппников</w:t>
      </w:r>
      <w:proofErr w:type="spellEnd"/>
      <w:r>
        <w:rPr>
          <w:rFonts w:eastAsia="Calibri"/>
          <w:sz w:val="24"/>
          <w:szCs w:val="22"/>
          <w:lang w:val="ru-RU" w:eastAsia="en-US"/>
        </w:rPr>
        <w:t xml:space="preserve"> на разных стадиях  готовности (этапах, описанных ниже). Роль преподавателя должна заключаться не столько в оценке (правильно/неправильно,  принято делать так, а не так</w:t>
      </w:r>
      <w:proofErr w:type="gramStart"/>
      <w:r>
        <w:rPr>
          <w:rFonts w:eastAsia="Calibri"/>
          <w:sz w:val="24"/>
          <w:szCs w:val="22"/>
          <w:lang w:val="ru-RU" w:eastAsia="en-US"/>
        </w:rPr>
        <w:t xml:space="preserve">, …), </w:t>
      </w:r>
      <w:proofErr w:type="gramEnd"/>
      <w:r>
        <w:rPr>
          <w:rFonts w:eastAsia="Calibri"/>
          <w:sz w:val="24"/>
          <w:szCs w:val="22"/>
          <w:lang w:val="ru-RU" w:eastAsia="en-US"/>
        </w:rPr>
        <w:t>сколько в модерировании обсуждения и определении формата дискуссии в соответствии общепринятыми методами научно-исследовательской работы и для достижения целей учебной дисциплины.</w:t>
      </w:r>
    </w:p>
    <w:p w:rsidR="005303F0" w:rsidRPr="008F704D" w:rsidRDefault="005303F0" w:rsidP="005303F0">
      <w:pPr>
        <w:rPr>
          <w:rFonts w:eastAsia="Calibri"/>
          <w:b/>
          <w:sz w:val="24"/>
          <w:szCs w:val="24"/>
          <w:lang w:val="ru-RU" w:eastAsia="en-US"/>
        </w:rPr>
      </w:pPr>
    </w:p>
    <w:p w:rsidR="005303F0" w:rsidRPr="008F704D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  <w:r w:rsidRPr="008F704D">
        <w:rPr>
          <w:rFonts w:eastAsia="Calibri"/>
          <w:sz w:val="24"/>
          <w:szCs w:val="24"/>
          <w:u w:val="single"/>
          <w:lang w:val="ru-RU" w:eastAsia="en-US"/>
        </w:rPr>
        <w:lastRenderedPageBreak/>
        <w:t>Этап 1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 xml:space="preserve"> (1 </w:t>
      </w:r>
      <w:r>
        <w:rPr>
          <w:rFonts w:eastAsia="Calibri"/>
          <w:sz w:val="24"/>
          <w:szCs w:val="24"/>
          <w:u w:val="single"/>
          <w:lang w:val="ru-RU" w:eastAsia="en-US"/>
        </w:rPr>
        <w:t>модуль)</w:t>
      </w:r>
      <w:r w:rsidRPr="008F704D">
        <w:rPr>
          <w:rFonts w:eastAsia="Calibri"/>
          <w:sz w:val="24"/>
          <w:szCs w:val="24"/>
          <w:u w:val="single"/>
          <w:lang w:val="ru-RU" w:eastAsia="en-US"/>
        </w:rPr>
        <w:t>. Тема исследования, исследовательские вопросы, список источников (в письменном виде и с обязательным обсуждением на семинаре).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>Самостоятельное формулирование или корректировка темы курсовой (исследовательской) работы;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>Формулирование широкого списка исследовательских вопросов,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>Сужение списка исследовательских вопросов до «рабочего» набора,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 xml:space="preserve">Оценка значимости исследовательских вопросов, 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 xml:space="preserve">Активное вовлечение в дискуссию относительно темы курсовой работы и исследовательских вопросов </w:t>
      </w:r>
      <w:proofErr w:type="spellStart"/>
      <w:r w:rsidRPr="008F704D">
        <w:rPr>
          <w:rFonts w:eastAsia="Calibri"/>
          <w:sz w:val="24"/>
          <w:szCs w:val="24"/>
          <w:lang w:val="ru-RU" w:eastAsia="en-US"/>
        </w:rPr>
        <w:t>одногруппников</w:t>
      </w:r>
      <w:proofErr w:type="spellEnd"/>
      <w:r w:rsidRPr="008F704D">
        <w:rPr>
          <w:rFonts w:eastAsia="Calibri"/>
          <w:sz w:val="24"/>
          <w:szCs w:val="24"/>
          <w:lang w:val="ru-RU" w:eastAsia="en-US"/>
        </w:rPr>
        <w:t>,</w:t>
      </w:r>
    </w:p>
    <w:p w:rsidR="005303F0" w:rsidRPr="008F704D" w:rsidRDefault="005303F0" w:rsidP="005303F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F704D">
        <w:rPr>
          <w:rFonts w:eastAsia="Calibri"/>
          <w:sz w:val="24"/>
          <w:szCs w:val="24"/>
          <w:lang w:val="ru-RU" w:eastAsia="en-US"/>
        </w:rPr>
        <w:t>Обоснование сформированного списка источников информации (библиографии, статистических данных, и т.д.)</w:t>
      </w:r>
    </w:p>
    <w:p w:rsidR="005303F0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</w:p>
    <w:p w:rsidR="005303F0" w:rsidRPr="008F704D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  <w:r w:rsidRPr="008F704D">
        <w:rPr>
          <w:rFonts w:eastAsia="Calibri"/>
          <w:sz w:val="24"/>
          <w:szCs w:val="22"/>
          <w:u w:val="single"/>
          <w:lang w:val="ru-RU" w:eastAsia="en-US"/>
        </w:rPr>
        <w:t>Этап 2</w:t>
      </w:r>
      <w:r>
        <w:rPr>
          <w:rFonts w:eastAsia="Calibri"/>
          <w:sz w:val="24"/>
          <w:szCs w:val="22"/>
          <w:u w:val="single"/>
          <w:lang w:val="ru-RU" w:eastAsia="en-US"/>
        </w:rPr>
        <w:t xml:space="preserve"> 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>(</w:t>
      </w:r>
      <w:r>
        <w:rPr>
          <w:rFonts w:eastAsia="Calibri"/>
          <w:sz w:val="24"/>
          <w:szCs w:val="24"/>
          <w:u w:val="single"/>
          <w:lang w:val="ru-RU" w:eastAsia="en-US"/>
        </w:rPr>
        <w:t>2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>
        <w:rPr>
          <w:rFonts w:eastAsia="Calibri"/>
          <w:sz w:val="24"/>
          <w:szCs w:val="24"/>
          <w:u w:val="single"/>
          <w:lang w:val="ru-RU" w:eastAsia="en-US"/>
        </w:rPr>
        <w:t>модуль)</w:t>
      </w:r>
      <w:r w:rsidRPr="008F704D">
        <w:rPr>
          <w:rFonts w:eastAsia="Calibri"/>
          <w:sz w:val="24"/>
          <w:szCs w:val="22"/>
          <w:u w:val="single"/>
          <w:lang w:val="ru-RU" w:eastAsia="en-US"/>
        </w:rPr>
        <w:t xml:space="preserve">. </w:t>
      </w:r>
      <w:proofErr w:type="gramStart"/>
      <w:r w:rsidRPr="008F704D">
        <w:rPr>
          <w:rFonts w:eastAsia="Calibri"/>
          <w:sz w:val="24"/>
          <w:szCs w:val="22"/>
          <w:u w:val="single"/>
          <w:lang w:eastAsia="en-US"/>
        </w:rPr>
        <w:t>Research</w:t>
      </w:r>
      <w:r w:rsidRPr="008F704D">
        <w:rPr>
          <w:rFonts w:eastAsia="Calibri"/>
          <w:sz w:val="24"/>
          <w:szCs w:val="22"/>
          <w:u w:val="single"/>
          <w:lang w:val="ru-RU" w:eastAsia="en-US"/>
        </w:rPr>
        <w:t xml:space="preserve"> </w:t>
      </w:r>
      <w:r w:rsidRPr="008F704D">
        <w:rPr>
          <w:rFonts w:eastAsia="Calibri"/>
          <w:sz w:val="24"/>
          <w:szCs w:val="22"/>
          <w:u w:val="single"/>
          <w:lang w:eastAsia="en-US"/>
        </w:rPr>
        <w:t>Proposal</w:t>
      </w:r>
      <w:r w:rsidRPr="008F704D">
        <w:rPr>
          <w:rFonts w:eastAsia="Calibri"/>
          <w:sz w:val="24"/>
          <w:szCs w:val="22"/>
          <w:u w:val="single"/>
          <w:lang w:val="ru-RU" w:eastAsia="en-US"/>
        </w:rPr>
        <w:t xml:space="preserve"> (текст объемом 2-3 страницы, короткая презентация на 10 минут и обсуждение на семинаре).</w:t>
      </w:r>
      <w:proofErr w:type="gramEnd"/>
    </w:p>
    <w:p w:rsidR="005303F0" w:rsidRPr="008F704D" w:rsidRDefault="005303F0" w:rsidP="005303F0">
      <w:pPr>
        <w:rPr>
          <w:rFonts w:eastAsia="Calibri"/>
          <w:b/>
          <w:sz w:val="24"/>
          <w:szCs w:val="22"/>
          <w:lang w:val="ru-RU" w:eastAsia="en-US"/>
        </w:rPr>
      </w:pPr>
    </w:p>
    <w:p w:rsidR="005303F0" w:rsidRPr="008F704D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  <w:r w:rsidRPr="008F704D">
        <w:rPr>
          <w:rFonts w:eastAsia="Calibri"/>
          <w:sz w:val="24"/>
          <w:szCs w:val="22"/>
          <w:u w:val="single"/>
          <w:lang w:val="ru-RU" w:eastAsia="en-US"/>
        </w:rPr>
        <w:t>Этап 3</w:t>
      </w:r>
      <w:r>
        <w:rPr>
          <w:rFonts w:eastAsia="Calibri"/>
          <w:sz w:val="24"/>
          <w:szCs w:val="22"/>
          <w:u w:val="single"/>
          <w:lang w:val="ru-RU" w:eastAsia="en-US"/>
        </w:rPr>
        <w:t xml:space="preserve"> 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>(</w:t>
      </w:r>
      <w:r>
        <w:rPr>
          <w:rFonts w:eastAsia="Calibri"/>
          <w:sz w:val="24"/>
          <w:szCs w:val="24"/>
          <w:u w:val="single"/>
          <w:lang w:val="ru-RU" w:eastAsia="en-US"/>
        </w:rPr>
        <w:t>3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>
        <w:rPr>
          <w:rFonts w:eastAsia="Calibri"/>
          <w:sz w:val="24"/>
          <w:szCs w:val="24"/>
          <w:u w:val="single"/>
          <w:lang w:val="ru-RU" w:eastAsia="en-US"/>
        </w:rPr>
        <w:t>модуль)</w:t>
      </w:r>
      <w:r w:rsidRPr="008F704D">
        <w:rPr>
          <w:rFonts w:eastAsia="Calibri"/>
          <w:sz w:val="24"/>
          <w:szCs w:val="22"/>
          <w:u w:val="single"/>
          <w:lang w:val="ru-RU" w:eastAsia="en-US"/>
        </w:rPr>
        <w:t>. Представление промежуточных результатов исследования (план исследовательской работы, основная аргументация и оценка ее релевантности и значимости; в форме короткой презентации и обсуждения на семинаре).</w:t>
      </w:r>
    </w:p>
    <w:p w:rsidR="005303F0" w:rsidRPr="008F704D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</w:p>
    <w:p w:rsidR="005303F0" w:rsidRPr="008F704D" w:rsidRDefault="005303F0" w:rsidP="005303F0">
      <w:pPr>
        <w:rPr>
          <w:rFonts w:eastAsia="Calibri"/>
          <w:sz w:val="24"/>
          <w:szCs w:val="22"/>
          <w:u w:val="single"/>
          <w:lang w:val="ru-RU" w:eastAsia="en-US"/>
        </w:rPr>
      </w:pPr>
      <w:r w:rsidRPr="008F704D">
        <w:rPr>
          <w:rFonts w:eastAsia="Calibri"/>
          <w:sz w:val="24"/>
          <w:szCs w:val="22"/>
          <w:u w:val="single"/>
          <w:lang w:val="ru-RU" w:eastAsia="en-US"/>
        </w:rPr>
        <w:t>Этап 4</w:t>
      </w:r>
      <w:r>
        <w:rPr>
          <w:rFonts w:eastAsia="Calibri"/>
          <w:sz w:val="24"/>
          <w:szCs w:val="22"/>
          <w:u w:val="single"/>
          <w:lang w:val="ru-RU" w:eastAsia="en-US"/>
        </w:rPr>
        <w:t xml:space="preserve"> 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>(</w:t>
      </w:r>
      <w:r>
        <w:rPr>
          <w:rFonts w:eastAsia="Calibri"/>
          <w:sz w:val="24"/>
          <w:szCs w:val="24"/>
          <w:u w:val="single"/>
          <w:lang w:val="ru-RU" w:eastAsia="en-US"/>
        </w:rPr>
        <w:t>4</w:t>
      </w:r>
      <w:r w:rsidRPr="005303F0">
        <w:rPr>
          <w:rFonts w:eastAsia="Calibri"/>
          <w:sz w:val="24"/>
          <w:szCs w:val="24"/>
          <w:u w:val="single"/>
          <w:lang w:val="ru-RU" w:eastAsia="en-US"/>
        </w:rPr>
        <w:t xml:space="preserve"> </w:t>
      </w:r>
      <w:r>
        <w:rPr>
          <w:rFonts w:eastAsia="Calibri"/>
          <w:sz w:val="24"/>
          <w:szCs w:val="24"/>
          <w:u w:val="single"/>
          <w:lang w:val="ru-RU" w:eastAsia="en-US"/>
        </w:rPr>
        <w:t>модуль)</w:t>
      </w:r>
      <w:r w:rsidRPr="008F704D">
        <w:rPr>
          <w:rFonts w:eastAsia="Calibri"/>
          <w:sz w:val="24"/>
          <w:szCs w:val="22"/>
          <w:u w:val="single"/>
          <w:lang w:val="ru-RU" w:eastAsia="en-US"/>
        </w:rPr>
        <w:t>. Презентация исследовательской работы (с обязательным перекрестным оппонированием со стороны студентов).</w:t>
      </w:r>
    </w:p>
    <w:p w:rsidR="005303F0" w:rsidRPr="008F704D" w:rsidRDefault="005303F0" w:rsidP="005303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ru-RU" w:eastAsia="en-US"/>
        </w:rPr>
      </w:pPr>
    </w:p>
    <w:p w:rsidR="005303F0" w:rsidRPr="001A17FD" w:rsidRDefault="005303F0" w:rsidP="005303F0">
      <w:pPr>
        <w:spacing w:after="120"/>
        <w:ind w:left="4956" w:hanging="4956"/>
        <w:jc w:val="both"/>
        <w:rPr>
          <w:sz w:val="24"/>
          <w:lang w:val="ru-RU"/>
        </w:rPr>
      </w:pPr>
    </w:p>
    <w:p w:rsidR="00C436B0" w:rsidRPr="005303F0" w:rsidRDefault="00C436B0">
      <w:pPr>
        <w:rPr>
          <w:lang w:val="ru-RU"/>
        </w:rPr>
      </w:pPr>
    </w:p>
    <w:sectPr w:rsidR="00C436B0" w:rsidRPr="005303F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5303F0" w:rsidP="00351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1358" w:rsidRDefault="005303F0" w:rsidP="003513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5303F0" w:rsidP="00351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51358" w:rsidRDefault="005303F0" w:rsidP="00351358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Pr="003715A2" w:rsidRDefault="005303F0" w:rsidP="00351358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698"/>
    <w:multiLevelType w:val="hybridMultilevel"/>
    <w:tmpl w:val="CE82C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40B60"/>
    <w:multiLevelType w:val="hybridMultilevel"/>
    <w:tmpl w:val="2C66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0"/>
    <w:rsid w:val="005303F0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5303F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link w:val="20"/>
    <w:qFormat/>
    <w:rsid w:val="005303F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3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30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03F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0"/>
    <w:rsid w:val="005303F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link w:val="a5"/>
    <w:rsid w:val="00530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30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5303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30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5303F0"/>
  </w:style>
  <w:style w:type="character" w:styleId="a9">
    <w:name w:val="Hyperlink"/>
    <w:rsid w:val="005303F0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53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">
    <w:name w:val="Маркированный."/>
    <w:basedOn w:val="a0"/>
    <w:rsid w:val="005303F0"/>
    <w:pPr>
      <w:numPr>
        <w:numId w:val="1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5303F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link w:val="20"/>
    <w:qFormat/>
    <w:rsid w:val="005303F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3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30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03F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0"/>
    <w:rsid w:val="005303F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link w:val="a5"/>
    <w:rsid w:val="00530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30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5303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30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5303F0"/>
  </w:style>
  <w:style w:type="character" w:styleId="a9">
    <w:name w:val="Hyperlink"/>
    <w:rsid w:val="005303F0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53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">
    <w:name w:val="Маркированный."/>
    <w:basedOn w:val="a0"/>
    <w:rsid w:val="005303F0"/>
    <w:pPr>
      <w:numPr>
        <w:numId w:val="1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2012-07-19T14:44:00Z</dcterms:created>
  <dcterms:modified xsi:type="dcterms:W3CDTF">2012-07-19T14:45:00Z</dcterms:modified>
</cp:coreProperties>
</file>