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3B" w:rsidRDefault="00D1413B" w:rsidP="00D1413B">
      <w:pPr>
        <w:rPr>
          <w:b/>
        </w:rPr>
      </w:pPr>
      <w:r>
        <w:rPr>
          <w:b/>
        </w:rPr>
        <w:t>Скоробогатов Владислав Юрьевич</w:t>
      </w:r>
    </w:p>
    <w:p w:rsidR="004C7C74" w:rsidRDefault="00D1413B" w:rsidP="00D1413B">
      <w:pPr>
        <w:rPr>
          <w:b/>
        </w:rPr>
      </w:pPr>
      <w:r>
        <w:rPr>
          <w:b/>
        </w:rPr>
        <w:tab/>
      </w:r>
    </w:p>
    <w:p w:rsidR="00D1413B" w:rsidRPr="007C0956" w:rsidRDefault="007C0956" w:rsidP="007C0956">
      <w:r>
        <w:t>Факультет права,</w:t>
      </w:r>
      <w:r>
        <w:br/>
      </w:r>
      <w:r w:rsidR="00D1413B" w:rsidRPr="007C0956">
        <w:t>Кафедра теории права и сравнительного правоведения</w:t>
      </w:r>
    </w:p>
    <w:p w:rsidR="004C7C74" w:rsidRPr="007C0956" w:rsidRDefault="004C7C74" w:rsidP="004C7C74">
      <w:pPr>
        <w:ind w:firstLine="708"/>
      </w:pPr>
    </w:p>
    <w:p w:rsidR="004C7C74" w:rsidRPr="007C0956" w:rsidRDefault="004C7C74" w:rsidP="007C0956">
      <w:r w:rsidRPr="007C0956">
        <w:t>Научно-практический семинар «Профессиональная деятельность юриста»</w:t>
      </w:r>
    </w:p>
    <w:p w:rsidR="00D1413B" w:rsidRDefault="00D1413B" w:rsidP="00D1413B">
      <w:pPr>
        <w:rPr>
          <w:b/>
        </w:rPr>
      </w:pPr>
    </w:p>
    <w:p w:rsidR="00591589" w:rsidRDefault="00591589" w:rsidP="00591589">
      <w:pPr>
        <w:jc w:val="center"/>
        <w:rPr>
          <w:b/>
        </w:rPr>
      </w:pPr>
    </w:p>
    <w:p w:rsidR="001F0494" w:rsidRDefault="001F0494" w:rsidP="00591589">
      <w:pPr>
        <w:jc w:val="center"/>
        <w:rPr>
          <w:b/>
        </w:rPr>
      </w:pPr>
    </w:p>
    <w:p w:rsidR="001F0494" w:rsidRDefault="001F0494" w:rsidP="00591589">
      <w:pPr>
        <w:jc w:val="center"/>
        <w:rPr>
          <w:b/>
        </w:rPr>
      </w:pPr>
    </w:p>
    <w:p w:rsidR="00591589" w:rsidRDefault="00591589" w:rsidP="00591589">
      <w:pPr>
        <w:jc w:val="center"/>
        <w:rPr>
          <w:b/>
        </w:rPr>
      </w:pPr>
      <w:r>
        <w:rPr>
          <w:b/>
        </w:rPr>
        <w:t xml:space="preserve">ИНФОРМАЦИОННЫЙ ПОИСК </w:t>
      </w:r>
    </w:p>
    <w:p w:rsidR="00591589" w:rsidRDefault="00591589" w:rsidP="00591589">
      <w:pPr>
        <w:jc w:val="center"/>
        <w:rPr>
          <w:b/>
        </w:rPr>
      </w:pPr>
      <w:r>
        <w:rPr>
          <w:b/>
        </w:rPr>
        <w:t>КАК СРЕДСТВО ПРОЕКТИРОВАНИЯ ИССЛЕДОВАНИЯ</w:t>
      </w:r>
    </w:p>
    <w:p w:rsidR="00591589" w:rsidRDefault="00591589" w:rsidP="00D1413B">
      <w:pPr>
        <w:rPr>
          <w:b/>
        </w:rPr>
      </w:pPr>
    </w:p>
    <w:p w:rsidR="001F0494" w:rsidRDefault="001F0494" w:rsidP="00D45EF1">
      <w:pPr>
        <w:jc w:val="center"/>
        <w:rPr>
          <w:b/>
        </w:rPr>
      </w:pPr>
    </w:p>
    <w:p w:rsidR="001F0494" w:rsidRDefault="001F0494" w:rsidP="00D45EF1">
      <w:pPr>
        <w:jc w:val="center"/>
        <w:rPr>
          <w:b/>
        </w:rPr>
      </w:pPr>
    </w:p>
    <w:p w:rsidR="00777CC2" w:rsidRDefault="00D45EF1" w:rsidP="00D45EF1">
      <w:pPr>
        <w:jc w:val="center"/>
        <w:rPr>
          <w:b/>
        </w:rPr>
      </w:pPr>
      <w:r>
        <w:rPr>
          <w:b/>
        </w:rPr>
        <w:t>Оглавление</w:t>
      </w:r>
    </w:p>
    <w:p w:rsidR="00EC2D8A" w:rsidRDefault="00EC2D8A" w:rsidP="00D45EF1">
      <w:pPr>
        <w:ind w:firstLine="708"/>
      </w:pPr>
    </w:p>
    <w:p w:rsidR="00D45EF1" w:rsidRPr="00EC2D8A" w:rsidRDefault="00D45EF1" w:rsidP="001F0494">
      <w:pPr>
        <w:jc w:val="both"/>
      </w:pPr>
      <w:r w:rsidRPr="00EC2D8A">
        <w:t>Общая идея и цель проведения семинаров с использованием предлагаемой методики</w:t>
      </w:r>
      <w:r w:rsidR="005748BE">
        <w:t xml:space="preserve"> (с. 2)</w:t>
      </w:r>
    </w:p>
    <w:p w:rsidR="00D45EF1" w:rsidRPr="00EC2D8A" w:rsidRDefault="00D45EF1" w:rsidP="001F0494">
      <w:pPr>
        <w:jc w:val="both"/>
      </w:pPr>
      <w:r w:rsidRPr="00EC2D8A">
        <w:t>Краткая история курса</w:t>
      </w:r>
      <w:r w:rsidR="005748BE">
        <w:t xml:space="preserve"> (с. 2)</w:t>
      </w:r>
    </w:p>
    <w:p w:rsidR="00D45EF1" w:rsidRPr="00EC2D8A" w:rsidRDefault="00D45EF1" w:rsidP="001F0494">
      <w:pPr>
        <w:jc w:val="both"/>
      </w:pPr>
      <w:r w:rsidRPr="00EC2D8A">
        <w:t>Перспективы преподавания курса</w:t>
      </w:r>
      <w:r w:rsidR="005748BE">
        <w:t xml:space="preserve"> (с. 3)</w:t>
      </w:r>
    </w:p>
    <w:p w:rsidR="00D45EF1" w:rsidRPr="00EC2D8A" w:rsidRDefault="00D45EF1" w:rsidP="001F0494">
      <w:pPr>
        <w:jc w:val="both"/>
      </w:pPr>
      <w:r w:rsidRPr="00EC2D8A">
        <w:t>Образовательный результат</w:t>
      </w:r>
      <w:r w:rsidR="005748BE">
        <w:t xml:space="preserve"> (с. 4)</w:t>
      </w:r>
    </w:p>
    <w:p w:rsidR="00D45EF1" w:rsidRDefault="00D45EF1" w:rsidP="001F0494">
      <w:pPr>
        <w:jc w:val="both"/>
      </w:pPr>
      <w:r w:rsidRPr="00EC2D8A">
        <w:t>Предварительный план организации семинаров</w:t>
      </w:r>
      <w:r w:rsidR="005748BE">
        <w:t xml:space="preserve"> (с. 5)</w:t>
      </w:r>
    </w:p>
    <w:p w:rsidR="005748BE" w:rsidRPr="00EC2D8A" w:rsidRDefault="005748BE" w:rsidP="001F0494">
      <w:pPr>
        <w:jc w:val="both"/>
      </w:pPr>
      <w:r>
        <w:t>Способы организации дискуссии (с. 6)</w:t>
      </w:r>
    </w:p>
    <w:p w:rsidR="00D45EF1" w:rsidRPr="00EC2D8A" w:rsidRDefault="00D45EF1" w:rsidP="001F0494">
      <w:pPr>
        <w:jc w:val="both"/>
      </w:pPr>
      <w:r w:rsidRPr="00EC2D8A">
        <w:t>Способы вовлечения студентов в совместную работу</w:t>
      </w:r>
      <w:r w:rsidR="005748BE">
        <w:t xml:space="preserve"> (с. 6)</w:t>
      </w:r>
    </w:p>
    <w:p w:rsidR="00EC2D8A" w:rsidRPr="00EC2D8A" w:rsidRDefault="00EC2D8A" w:rsidP="001F0494">
      <w:pPr>
        <w:jc w:val="both"/>
      </w:pPr>
      <w:r w:rsidRPr="00EC2D8A">
        <w:t xml:space="preserve">Организация обратной связи </w:t>
      </w:r>
      <w:r w:rsidR="005748BE">
        <w:t>(с. 7)</w:t>
      </w:r>
    </w:p>
    <w:p w:rsidR="00EC2D8A" w:rsidRPr="00EC2D8A" w:rsidRDefault="00EC2D8A" w:rsidP="001F0494">
      <w:pPr>
        <w:jc w:val="both"/>
      </w:pPr>
      <w:r w:rsidRPr="00EC2D8A">
        <w:t>Порядок оценивания работы студентов на семинаре, элементы кумулятивной оценки</w:t>
      </w:r>
      <w:r w:rsidR="005748BE">
        <w:t xml:space="preserve"> (с. 7)</w:t>
      </w:r>
    </w:p>
    <w:p w:rsidR="00AD2391" w:rsidRDefault="00AD2391" w:rsidP="00AD2391">
      <w:pPr>
        <w:jc w:val="both"/>
      </w:pPr>
    </w:p>
    <w:p w:rsidR="00F14E27" w:rsidRDefault="00EC2D8A" w:rsidP="00AD2391">
      <w:pPr>
        <w:jc w:val="both"/>
      </w:pPr>
      <w:r w:rsidRPr="00EC2D8A">
        <w:t>Приложения</w:t>
      </w:r>
    </w:p>
    <w:p w:rsidR="00AD2391" w:rsidRDefault="00AD2391" w:rsidP="00AD2391">
      <w:pPr>
        <w:pStyle w:val="a4"/>
        <w:numPr>
          <w:ilvl w:val="0"/>
          <w:numId w:val="13"/>
        </w:numPr>
        <w:ind w:left="709" w:hanging="283"/>
        <w:jc w:val="both"/>
      </w:pPr>
      <w:r>
        <w:t>Задание на первичную и вторичную информацию (с. 8).</w:t>
      </w:r>
    </w:p>
    <w:p w:rsidR="00AD2391" w:rsidRDefault="00AD2391" w:rsidP="00AD2391">
      <w:pPr>
        <w:pStyle w:val="a4"/>
        <w:numPr>
          <w:ilvl w:val="0"/>
          <w:numId w:val="13"/>
        </w:numPr>
        <w:ind w:left="709" w:hanging="283"/>
        <w:jc w:val="both"/>
      </w:pPr>
      <w:r>
        <w:t>Достоверность информации (с. 13).</w:t>
      </w:r>
    </w:p>
    <w:p w:rsidR="00AD2391" w:rsidRDefault="00AD2391" w:rsidP="00AD2391">
      <w:pPr>
        <w:pStyle w:val="a4"/>
        <w:numPr>
          <w:ilvl w:val="0"/>
          <w:numId w:val="13"/>
        </w:numPr>
        <w:ind w:left="709" w:hanging="283"/>
        <w:jc w:val="both"/>
      </w:pPr>
      <w:r>
        <w:t>Выбор темы и постановка исследовательского вопроса (с. 14).</w:t>
      </w:r>
    </w:p>
    <w:p w:rsidR="00AD2391" w:rsidRDefault="00AD2391" w:rsidP="00AD2391">
      <w:pPr>
        <w:pStyle w:val="a4"/>
        <w:numPr>
          <w:ilvl w:val="0"/>
          <w:numId w:val="13"/>
        </w:numPr>
        <w:ind w:left="709" w:hanging="283"/>
        <w:jc w:val="both"/>
      </w:pPr>
      <w:r>
        <w:t>Цитирование и плагиат (с. 20).</w:t>
      </w:r>
    </w:p>
    <w:p w:rsidR="00AD2391" w:rsidRDefault="00AD2391" w:rsidP="00AD2391">
      <w:pPr>
        <w:pStyle w:val="a4"/>
        <w:numPr>
          <w:ilvl w:val="0"/>
          <w:numId w:val="13"/>
        </w:numPr>
        <w:ind w:left="709" w:hanging="283"/>
        <w:jc w:val="both"/>
      </w:pPr>
      <w:r>
        <w:t xml:space="preserve">Итоговое задание: составление библиографии по определенной теме исследования (с. 23). </w:t>
      </w:r>
    </w:p>
    <w:p w:rsidR="00AD2391" w:rsidRDefault="00AD2391" w:rsidP="00AD2391">
      <w:pPr>
        <w:pStyle w:val="a4"/>
        <w:numPr>
          <w:ilvl w:val="0"/>
          <w:numId w:val="13"/>
        </w:numPr>
        <w:ind w:left="709" w:hanging="283"/>
        <w:jc w:val="both"/>
      </w:pPr>
      <w:r>
        <w:t>Журнал исследования (с. 27).</w:t>
      </w:r>
    </w:p>
    <w:p w:rsidR="00F14E27" w:rsidRPr="00F14E27" w:rsidRDefault="00F14E27" w:rsidP="001F0494">
      <w:pPr>
        <w:ind w:firstLine="709"/>
        <w:jc w:val="both"/>
      </w:pPr>
    </w:p>
    <w:p w:rsidR="00F14E27" w:rsidRDefault="00F14E27" w:rsidP="00F14E27">
      <w:pPr>
        <w:ind w:firstLine="708"/>
      </w:pPr>
    </w:p>
    <w:p w:rsidR="00F14E27" w:rsidRPr="00F14E27" w:rsidRDefault="00F14E27" w:rsidP="00F14E27">
      <w:pPr>
        <w:ind w:firstLine="708"/>
      </w:pPr>
    </w:p>
    <w:p w:rsidR="00F14E27" w:rsidRDefault="00F14E27" w:rsidP="00F14E27">
      <w:pPr>
        <w:ind w:firstLine="708"/>
      </w:pPr>
    </w:p>
    <w:p w:rsidR="00F14E27" w:rsidRPr="00F14E27" w:rsidRDefault="00F14E27" w:rsidP="00F14E27">
      <w:pPr>
        <w:ind w:firstLine="708"/>
      </w:pPr>
    </w:p>
    <w:p w:rsidR="00F14E27" w:rsidRPr="00F14E27" w:rsidRDefault="00F14E27" w:rsidP="00F14E27">
      <w:pPr>
        <w:ind w:firstLine="708"/>
      </w:pPr>
    </w:p>
    <w:p w:rsidR="00F14E27" w:rsidRPr="00F14E27" w:rsidRDefault="00F14E27" w:rsidP="00F14E27">
      <w:pPr>
        <w:ind w:firstLine="708"/>
      </w:pPr>
    </w:p>
    <w:p w:rsidR="00F14E27" w:rsidRPr="00F14E27" w:rsidRDefault="00F14E27" w:rsidP="00F14E27">
      <w:pPr>
        <w:jc w:val="center"/>
      </w:pPr>
    </w:p>
    <w:p w:rsidR="004C7C74" w:rsidRDefault="0037683C" w:rsidP="00580EE3">
      <w:pPr>
        <w:spacing w:after="120"/>
        <w:ind w:left="709"/>
        <w:jc w:val="both"/>
        <w:rPr>
          <w:b/>
        </w:rPr>
      </w:pPr>
      <w:r w:rsidRPr="004C7C74">
        <w:rPr>
          <w:b/>
        </w:rPr>
        <w:lastRenderedPageBreak/>
        <w:t>О</w:t>
      </w:r>
      <w:r w:rsidR="008F6DF9" w:rsidRPr="004C7C74">
        <w:rPr>
          <w:b/>
        </w:rPr>
        <w:t>бщая идея и цель проведения семинаров</w:t>
      </w:r>
      <w:r w:rsidR="008D66EA" w:rsidRPr="004C7C74">
        <w:rPr>
          <w:b/>
        </w:rPr>
        <w:t xml:space="preserve"> </w:t>
      </w:r>
      <w:r w:rsidR="008F6DF9" w:rsidRPr="004C7C74">
        <w:rPr>
          <w:b/>
        </w:rPr>
        <w:t>с исполь</w:t>
      </w:r>
      <w:r w:rsidRPr="004C7C74">
        <w:rPr>
          <w:b/>
        </w:rPr>
        <w:t>зованием предлагаемой методики</w:t>
      </w:r>
    </w:p>
    <w:p w:rsidR="00EA2E2F" w:rsidRDefault="00EA2E2F" w:rsidP="004C7C74">
      <w:pPr>
        <w:ind w:firstLine="708"/>
        <w:jc w:val="both"/>
      </w:pPr>
      <w:r>
        <w:t xml:space="preserve">За последние несколько лет в академическом мире и университетской среде общим местом стало утверждение о необходимости </w:t>
      </w:r>
      <w:r w:rsidR="001F0494">
        <w:t>контрол</w:t>
      </w:r>
      <w:r w:rsidR="00173048">
        <w:t xml:space="preserve">я </w:t>
      </w:r>
      <w:r>
        <w:t xml:space="preserve">уровня информационной грамотности </w:t>
      </w:r>
      <w:r w:rsidRPr="00EA2E2F">
        <w:t>(</w:t>
      </w:r>
      <w:r>
        <w:rPr>
          <w:lang w:val="en-US"/>
        </w:rPr>
        <w:t>information</w:t>
      </w:r>
      <w:r w:rsidRPr="00EA2E2F">
        <w:t xml:space="preserve"> </w:t>
      </w:r>
      <w:r>
        <w:rPr>
          <w:lang w:val="en-US"/>
        </w:rPr>
        <w:t>literacy</w:t>
      </w:r>
      <w:r w:rsidRPr="00EA2E2F">
        <w:t>)</w:t>
      </w:r>
      <w:r w:rsidR="001F0494">
        <w:t xml:space="preserve"> студентов, преподавателей и исследователей</w:t>
      </w:r>
      <w:r>
        <w:t xml:space="preserve">. Как следствие, актуальным становится вопрос о методике </w:t>
      </w:r>
      <w:r w:rsidR="00173048">
        <w:t>обучения соответствующим компетенциям</w:t>
      </w:r>
      <w:r w:rsidR="00892900" w:rsidRPr="00892900">
        <w:t xml:space="preserve"> (</w:t>
      </w:r>
      <w:r w:rsidR="00892900">
        <w:rPr>
          <w:lang w:val="en-US"/>
        </w:rPr>
        <w:t>teaching</w:t>
      </w:r>
      <w:r w:rsidR="00892900" w:rsidRPr="00892900">
        <w:t xml:space="preserve"> </w:t>
      </w:r>
      <w:r w:rsidR="00892900">
        <w:rPr>
          <w:lang w:val="en-US"/>
        </w:rPr>
        <w:t>information</w:t>
      </w:r>
      <w:r w:rsidR="00892900" w:rsidRPr="00892900">
        <w:t xml:space="preserve"> </w:t>
      </w:r>
      <w:r w:rsidR="00892900">
        <w:rPr>
          <w:lang w:val="en-US"/>
        </w:rPr>
        <w:t>skills</w:t>
      </w:r>
      <w:r w:rsidR="00892900" w:rsidRPr="00892900">
        <w:t>)</w:t>
      </w:r>
      <w:r w:rsidR="001F0494">
        <w:t>.</w:t>
      </w:r>
      <w:r>
        <w:t xml:space="preserve">  </w:t>
      </w:r>
    </w:p>
    <w:p w:rsidR="00DA0D51" w:rsidRDefault="00892900" w:rsidP="004C7C74">
      <w:pPr>
        <w:ind w:firstLine="708"/>
        <w:jc w:val="both"/>
      </w:pPr>
      <w:r>
        <w:t xml:space="preserve">Высшая школа экономики всегда уделяла пристальное внимание </w:t>
      </w:r>
      <w:r w:rsidR="001F0494">
        <w:t xml:space="preserve">развитию своей </w:t>
      </w:r>
      <w:r>
        <w:t>биб</w:t>
      </w:r>
      <w:r w:rsidR="001F0494">
        <w:t>лиотеки</w:t>
      </w:r>
      <w:r w:rsidR="00173048">
        <w:t xml:space="preserve">, без которой сложно представить </w:t>
      </w:r>
      <w:r>
        <w:t xml:space="preserve"> </w:t>
      </w:r>
      <w:r w:rsidR="00173048">
        <w:t xml:space="preserve">университет как </w:t>
      </w:r>
      <w:r>
        <w:t>серьезно</w:t>
      </w:r>
      <w:r w:rsidR="00173048">
        <w:t>е</w:t>
      </w:r>
      <w:r>
        <w:t xml:space="preserve"> академическо</w:t>
      </w:r>
      <w:r w:rsidR="00173048">
        <w:t>е</w:t>
      </w:r>
      <w:r>
        <w:t xml:space="preserve"> учреждени</w:t>
      </w:r>
      <w:r w:rsidR="00173048">
        <w:t>е</w:t>
      </w:r>
      <w:r>
        <w:t>. Настоящим украшением университетской библиотеки является подписка на электронные ресурсы – полнотекстовые базы данных научных журналов, книг, статистически</w:t>
      </w:r>
      <w:r w:rsidR="00303244">
        <w:t>х</w:t>
      </w:r>
      <w:r>
        <w:t xml:space="preserve"> пакет</w:t>
      </w:r>
      <w:r w:rsidR="00303244">
        <w:t>ов информации</w:t>
      </w:r>
      <w:r>
        <w:t>, словар</w:t>
      </w:r>
      <w:r w:rsidR="00303244">
        <w:t xml:space="preserve">ей </w:t>
      </w:r>
      <w:r>
        <w:t>и энциклопеди</w:t>
      </w:r>
      <w:r w:rsidR="00303244">
        <w:t>й</w:t>
      </w:r>
      <w:r>
        <w:t xml:space="preserve">. </w:t>
      </w:r>
      <w:r w:rsidR="00303244">
        <w:t>С</w:t>
      </w:r>
      <w:r>
        <w:t>отрудник</w:t>
      </w:r>
      <w:r w:rsidR="00303244">
        <w:t>ам</w:t>
      </w:r>
      <w:r>
        <w:t xml:space="preserve"> университета </w:t>
      </w:r>
      <w:r w:rsidR="00303244">
        <w:t xml:space="preserve">предоставляется </w:t>
      </w:r>
      <w:r>
        <w:t>возможность повы</w:t>
      </w:r>
      <w:r w:rsidR="00303244">
        <w:t xml:space="preserve">шать </w:t>
      </w:r>
      <w:r>
        <w:t>свою квалификацию, про</w:t>
      </w:r>
      <w:r w:rsidR="00303244">
        <w:t xml:space="preserve">ходя </w:t>
      </w:r>
      <w:r>
        <w:t>курсы по использованию электронных информационных ресурсов.</w:t>
      </w:r>
      <w:r w:rsidR="00D661E0">
        <w:t xml:space="preserve"> </w:t>
      </w:r>
    </w:p>
    <w:p w:rsidR="00892900" w:rsidRDefault="00D661E0" w:rsidP="004C7C74">
      <w:pPr>
        <w:ind w:firstLine="708"/>
        <w:jc w:val="both"/>
      </w:pPr>
      <w:r>
        <w:t xml:space="preserve">В то же время, библиотека пока еще не оказывает </w:t>
      </w:r>
      <w:r w:rsidR="00303244">
        <w:t>такую же систематическую поддержку учебной и исследовательской активности с</w:t>
      </w:r>
      <w:r>
        <w:t>тудент</w:t>
      </w:r>
      <w:r w:rsidR="00303244">
        <w:t>ов</w:t>
      </w:r>
      <w:r>
        <w:t>, преподавател</w:t>
      </w:r>
      <w:r w:rsidR="00303244">
        <w:t>ей и научных сотрудников</w:t>
      </w:r>
      <w:r>
        <w:t>, как</w:t>
      </w:r>
      <w:r w:rsidR="00303244">
        <w:t xml:space="preserve"> библиотеки </w:t>
      </w:r>
      <w:r>
        <w:t>ведущих университетах мира, преврати</w:t>
      </w:r>
      <w:r w:rsidR="00303244">
        <w:t>вшиеся в</w:t>
      </w:r>
      <w:r>
        <w:t xml:space="preserve"> полноправных участников научной и иссле</w:t>
      </w:r>
      <w:r w:rsidR="00E46003">
        <w:t>довательской жизни университета, научные информационные центры</w:t>
      </w:r>
      <w:r>
        <w:t xml:space="preserve">. </w:t>
      </w:r>
      <w:r w:rsidR="00DA0D51">
        <w:t xml:space="preserve">Кроме того, </w:t>
      </w:r>
      <w:r w:rsidR="00E46003">
        <w:t xml:space="preserve">не много найдется </w:t>
      </w:r>
      <w:r>
        <w:t>преподавател</w:t>
      </w:r>
      <w:r w:rsidR="00E46003">
        <w:t>ей</w:t>
      </w:r>
      <w:r>
        <w:t>, веду</w:t>
      </w:r>
      <w:r w:rsidR="00E46003">
        <w:t xml:space="preserve">щих </w:t>
      </w:r>
      <w:r>
        <w:t xml:space="preserve">занятия по основным курсам, </w:t>
      </w:r>
      <w:r w:rsidR="00E46003">
        <w:t xml:space="preserve">которые </w:t>
      </w:r>
      <w:r>
        <w:t>составля</w:t>
      </w:r>
      <w:r w:rsidR="00E46003">
        <w:t>ют</w:t>
      </w:r>
      <w:r>
        <w:t xml:space="preserve"> задания таким образом, чтобы они форм</w:t>
      </w:r>
      <w:r w:rsidR="00E46003">
        <w:t xml:space="preserve">ировали помимо </w:t>
      </w:r>
      <w:r>
        <w:t>спе</w:t>
      </w:r>
      <w:r w:rsidR="00E46003">
        <w:t>циальных</w:t>
      </w:r>
      <w:r>
        <w:t xml:space="preserve"> компетен</w:t>
      </w:r>
      <w:r w:rsidR="00E46003">
        <w:t xml:space="preserve">ций еще и </w:t>
      </w:r>
      <w:r>
        <w:t>основны</w:t>
      </w:r>
      <w:r w:rsidR="00580EE3">
        <w:t>е</w:t>
      </w:r>
      <w:r>
        <w:t xml:space="preserve"> информационны</w:t>
      </w:r>
      <w:r w:rsidR="00580EE3">
        <w:t>е</w:t>
      </w:r>
      <w:r>
        <w:t xml:space="preserve"> навык</w:t>
      </w:r>
      <w:r w:rsidR="00580EE3">
        <w:t>и</w:t>
      </w:r>
      <w:r>
        <w:t xml:space="preserve">: оценка достоверности источников информации, разработка стратегии информационного поиска, </w:t>
      </w:r>
      <w:r w:rsidR="00940796">
        <w:t>оценка результатов информационного поиска, составление библиографии по теме исследования и т.д. (</w:t>
      </w:r>
      <w:r w:rsidR="00940796">
        <w:rPr>
          <w:lang w:val="en-US"/>
        </w:rPr>
        <w:t>library</w:t>
      </w:r>
      <w:r w:rsidR="00940796" w:rsidRPr="00940796">
        <w:t>-</w:t>
      </w:r>
      <w:r w:rsidR="00940796">
        <w:rPr>
          <w:lang w:val="en-US"/>
        </w:rPr>
        <w:t>based</w:t>
      </w:r>
      <w:r w:rsidR="00940796" w:rsidRPr="00940796">
        <w:t xml:space="preserve"> </w:t>
      </w:r>
      <w:r w:rsidR="00940796">
        <w:rPr>
          <w:lang w:val="en-US"/>
        </w:rPr>
        <w:t>assignment</w:t>
      </w:r>
      <w:r w:rsidR="00940796" w:rsidRPr="00940796">
        <w:t xml:space="preserve">). </w:t>
      </w:r>
      <w:r w:rsidR="00580EE3">
        <w:t>Ш</w:t>
      </w:r>
      <w:r w:rsidR="00940796">
        <w:t xml:space="preserve">ирокого применения такого рода методика в российских университетах еще не нашла, поэтому наличие специального курса, в рамках которого бы студентов знакомили и учили </w:t>
      </w:r>
      <w:r w:rsidR="002A50AA">
        <w:t>выбирать тему ис</w:t>
      </w:r>
      <w:r w:rsidR="00580EE3">
        <w:t xml:space="preserve">следования, </w:t>
      </w:r>
      <w:r w:rsidR="002A50AA">
        <w:t>ставить исследовательский вопрос (формирова</w:t>
      </w:r>
      <w:r w:rsidR="00580EE3">
        <w:t>ть</w:t>
      </w:r>
      <w:r w:rsidR="002A50AA">
        <w:t xml:space="preserve"> информационн</w:t>
      </w:r>
      <w:r w:rsidR="00580EE3">
        <w:t>ую потребность</w:t>
      </w:r>
      <w:r w:rsidR="002A50AA">
        <w:t xml:space="preserve">), искать и оценивать информацию, правильно использовать полученные результаты в письменных работах, представляется своевременным и необходимым, особенно принимая во внимание планы Высшей школы экономики до 2020 года. </w:t>
      </w:r>
    </w:p>
    <w:p w:rsidR="00D45EF1" w:rsidRDefault="00D45EF1" w:rsidP="004C7C74">
      <w:pPr>
        <w:ind w:firstLine="708"/>
        <w:jc w:val="both"/>
      </w:pPr>
    </w:p>
    <w:p w:rsidR="002A50AA" w:rsidRDefault="002A50AA" w:rsidP="00580EE3">
      <w:pPr>
        <w:spacing w:after="120"/>
        <w:ind w:firstLine="709"/>
        <w:rPr>
          <w:b/>
        </w:rPr>
      </w:pPr>
      <w:r w:rsidRPr="002A50AA">
        <w:rPr>
          <w:b/>
        </w:rPr>
        <w:t>Краткая история курса</w:t>
      </w:r>
    </w:p>
    <w:p w:rsidR="006C0317" w:rsidRDefault="002A50AA" w:rsidP="006C0317">
      <w:pPr>
        <w:ind w:firstLine="708"/>
        <w:jc w:val="both"/>
      </w:pPr>
      <w:r>
        <w:t xml:space="preserve">Начало жизни спецкурса восходит к </w:t>
      </w:r>
      <w:r w:rsidR="00CF717C">
        <w:t>200</w:t>
      </w:r>
      <w:r w:rsidR="00312367">
        <w:t>7</w:t>
      </w:r>
      <w:r w:rsidR="00CF717C">
        <w:t xml:space="preserve"> го</w:t>
      </w:r>
      <w:r>
        <w:t>ду, когда для преподавателей Высшей школы экономики были организованы к</w:t>
      </w:r>
      <w:r w:rsidR="00CF717C">
        <w:t>урс</w:t>
      </w:r>
      <w:r>
        <w:t>ы</w:t>
      </w:r>
      <w:r w:rsidR="00CF717C">
        <w:t xml:space="preserve"> повышения квалификации </w:t>
      </w:r>
      <w:r w:rsidR="00312367">
        <w:t>«Управление знаниями: формирование компетенций современного преподавателя и научного сотрудника для работы с информационными ресурсами», которые помогли по-новому взглянуть на возможности</w:t>
      </w:r>
      <w:r w:rsidR="006C0317">
        <w:t xml:space="preserve"> </w:t>
      </w:r>
      <w:r w:rsidR="00312367">
        <w:t>библиотек</w:t>
      </w:r>
      <w:r w:rsidR="006C0317">
        <w:t>и</w:t>
      </w:r>
      <w:r w:rsidR="00312367">
        <w:t xml:space="preserve"> университета, предоставляющей доступ к электронным</w:t>
      </w:r>
      <w:r w:rsidR="006C0317">
        <w:t xml:space="preserve"> научным</w:t>
      </w:r>
      <w:r w:rsidR="00312367">
        <w:t xml:space="preserve"> ресурсам.</w:t>
      </w:r>
      <w:r w:rsidR="006C0317">
        <w:t xml:space="preserve"> Возникло сильное желание поделиться </w:t>
      </w:r>
      <w:r w:rsidR="006C0317">
        <w:lastRenderedPageBreak/>
        <w:t xml:space="preserve">полученными знаниями как с коллегами, так и </w:t>
      </w:r>
      <w:r w:rsidR="00580EE3">
        <w:t xml:space="preserve">со </w:t>
      </w:r>
      <w:r w:rsidR="006C0317">
        <w:t xml:space="preserve">студентами. Поначалу это стремление воплотилось в курсе </w:t>
      </w:r>
      <w:r w:rsidR="00CF717C">
        <w:t>по выбору</w:t>
      </w:r>
      <w:r w:rsidR="006C0317">
        <w:t xml:space="preserve">, который проводился для </w:t>
      </w:r>
      <w:r w:rsidR="00CF717C">
        <w:t>не</w:t>
      </w:r>
      <w:r w:rsidR="006C0317">
        <w:t>большого</w:t>
      </w:r>
      <w:r w:rsidR="00CF717C">
        <w:t xml:space="preserve"> количеств</w:t>
      </w:r>
      <w:r w:rsidR="006C0317">
        <w:t>а</w:t>
      </w:r>
      <w:r w:rsidR="00CF717C">
        <w:t xml:space="preserve"> студентов. </w:t>
      </w:r>
      <w:r w:rsidR="006C0317">
        <w:t xml:space="preserve">Со временем курс стал обязательным. </w:t>
      </w:r>
    </w:p>
    <w:p w:rsidR="00C17C95" w:rsidRDefault="006C0317" w:rsidP="006C0317">
      <w:pPr>
        <w:ind w:firstLine="708"/>
        <w:jc w:val="both"/>
      </w:pPr>
      <w:r>
        <w:t>Сперва студентам пересказывался материал, который был освоен в рамках курсов повышения квалификации. Студентов последовательно проводили по каждой базе данных, рассказывая о том, какие журналы или книги входят в подписку.</w:t>
      </w:r>
      <w:r w:rsidR="00CF717C">
        <w:t xml:space="preserve"> </w:t>
      </w:r>
      <w:r w:rsidR="00B36DB2">
        <w:t>На определенном этапе такая стратегия преподавания удовлетворяла и студентов, и преподавателей. Однако, по мере расширения подписки библиотеки на электронные ресурсы и общим развитием Интернета и расширением возможностей, которые сейчас предоставля</w:t>
      </w:r>
      <w:r w:rsidR="00DA0D51">
        <w:t>ются глобальной сетью</w:t>
      </w:r>
      <w:r w:rsidR="00B36DB2">
        <w:t xml:space="preserve"> для учебы и исследовательской деятельности, становилось очевидным, что прежний подход себя исчерпал. </w:t>
      </w:r>
      <w:r w:rsidR="00CF717C">
        <w:t xml:space="preserve">Тем более, </w:t>
      </w:r>
      <w:r w:rsidR="00B36DB2">
        <w:t>что</w:t>
      </w:r>
      <w:r w:rsidR="00D5660E">
        <w:t xml:space="preserve"> теперь преподаватели все чаще выходят перед студентами не в аудитории, а на специальной площадке в </w:t>
      </w:r>
      <w:r w:rsidR="00D5660E">
        <w:rPr>
          <w:lang w:val="en-US"/>
        </w:rPr>
        <w:t>LMS</w:t>
      </w:r>
      <w:r w:rsidR="00D5660E">
        <w:t xml:space="preserve">, потенциал которой </w:t>
      </w:r>
      <w:r w:rsidR="00C17C95">
        <w:t xml:space="preserve">для ведения такого рода курсов представляется значительным. </w:t>
      </w:r>
    </w:p>
    <w:p w:rsidR="00AC20A3" w:rsidRDefault="00D5660E" w:rsidP="00FE71EA">
      <w:pPr>
        <w:ind w:firstLine="708"/>
        <w:jc w:val="both"/>
      </w:pPr>
      <w:r>
        <w:t>На смену методики преподавания подталкивал</w:t>
      </w:r>
      <w:r w:rsidR="00C17C95">
        <w:t>а</w:t>
      </w:r>
      <w:r>
        <w:t xml:space="preserve"> также мысль о том, что большинство </w:t>
      </w:r>
      <w:r w:rsidR="00C17C95">
        <w:t>баз</w:t>
      </w:r>
      <w:r w:rsidR="0089723D">
        <w:t xml:space="preserve"> дан</w:t>
      </w:r>
      <w:r>
        <w:t xml:space="preserve">ных </w:t>
      </w:r>
      <w:r w:rsidR="0089723D">
        <w:t>организованы по схожей логике</w:t>
      </w:r>
      <w:r>
        <w:t xml:space="preserve">, что позволяет сделать акцент не на специфике содержания того или иного ресурса, а на общих </w:t>
      </w:r>
      <w:r w:rsidR="0089723D">
        <w:t>навы</w:t>
      </w:r>
      <w:r>
        <w:t>ках работы с научной информаци</w:t>
      </w:r>
      <w:r w:rsidR="00C17C95">
        <w:t>ей</w:t>
      </w:r>
      <w:r>
        <w:t xml:space="preserve">. </w:t>
      </w:r>
      <w:r w:rsidR="0089723D">
        <w:t xml:space="preserve"> Постепенное углубление в эту тему привело к </w:t>
      </w:r>
      <w:r w:rsidR="00C17C95">
        <w:t xml:space="preserve">пониманию </w:t>
      </w:r>
      <w:r>
        <w:t>того</w:t>
      </w:r>
      <w:r w:rsidR="0089723D">
        <w:t xml:space="preserve">, что </w:t>
      </w:r>
      <w:r>
        <w:t xml:space="preserve">преподавать навыки </w:t>
      </w:r>
      <w:r w:rsidR="0089723D">
        <w:t>поиск</w:t>
      </w:r>
      <w:r>
        <w:t>а</w:t>
      </w:r>
      <w:r w:rsidR="0089723D">
        <w:t xml:space="preserve"> информации </w:t>
      </w:r>
      <w:r>
        <w:t xml:space="preserve">можно только </w:t>
      </w:r>
      <w:r w:rsidR="00C17C95">
        <w:t>вместе с обучением исследованию как таковому</w:t>
      </w:r>
      <w:r w:rsidR="00FE71EA">
        <w:t>, поскольку с</w:t>
      </w:r>
      <w:r w:rsidR="00C17C95">
        <w:t xml:space="preserve">туденты первого курса </w:t>
      </w:r>
      <w:r>
        <w:t xml:space="preserve">еще не имеют большого запроса на знания о том, как устроена наука в Сети, </w:t>
      </w:r>
      <w:r w:rsidR="00FE71EA">
        <w:t xml:space="preserve">и по достоинству еще не способны </w:t>
      </w:r>
      <w:r>
        <w:t>оцени</w:t>
      </w:r>
      <w:r w:rsidR="00FE71EA">
        <w:t xml:space="preserve">вать </w:t>
      </w:r>
      <w:r>
        <w:t>возможности библиотеки</w:t>
      </w:r>
      <w:r w:rsidR="00FE71EA">
        <w:t>. Поэтому</w:t>
      </w:r>
      <w:r>
        <w:t xml:space="preserve">, </w:t>
      </w:r>
      <w:r w:rsidR="00FE71EA">
        <w:t xml:space="preserve">чтобы </w:t>
      </w:r>
      <w:r>
        <w:t>электронны</w:t>
      </w:r>
      <w:r w:rsidR="00FE71EA">
        <w:t>е</w:t>
      </w:r>
      <w:r>
        <w:t xml:space="preserve"> ресурс</w:t>
      </w:r>
      <w:r w:rsidR="00FE71EA">
        <w:t>ы</w:t>
      </w:r>
      <w:r>
        <w:t xml:space="preserve"> </w:t>
      </w:r>
      <w:r w:rsidR="00FE71EA">
        <w:t xml:space="preserve">стали для них </w:t>
      </w:r>
      <w:r>
        <w:t>обычн</w:t>
      </w:r>
      <w:r w:rsidR="00FE71EA">
        <w:t xml:space="preserve">ым </w:t>
      </w:r>
      <w:r>
        <w:t>инструмент</w:t>
      </w:r>
      <w:r w:rsidR="00FE71EA">
        <w:t>ом в их работе</w:t>
      </w:r>
      <w:r>
        <w:t>,</w:t>
      </w:r>
      <w:r w:rsidR="00FE71EA">
        <w:t xml:space="preserve"> необходимо дать общее введение в исследование как особый вид интеллектуальной деятельности. Только в этом случае библиотека </w:t>
      </w:r>
      <w:r w:rsidR="00AC20A3">
        <w:t>ста</w:t>
      </w:r>
      <w:r w:rsidR="00FE71EA">
        <w:t xml:space="preserve">нет </w:t>
      </w:r>
      <w:r w:rsidR="00AC20A3">
        <w:t>постоянным спутником студента на протяжении всех лет обучения</w:t>
      </w:r>
      <w:r w:rsidR="0089723D">
        <w:t xml:space="preserve">. </w:t>
      </w:r>
    </w:p>
    <w:p w:rsidR="00AC20A3" w:rsidRDefault="00AC20A3" w:rsidP="006C0317">
      <w:pPr>
        <w:ind w:firstLine="708"/>
        <w:jc w:val="both"/>
      </w:pPr>
      <w:r>
        <w:t xml:space="preserve">В целом на данный момент программ курса (как часть Научно-практического семинара «Профессиональная деятельность юриста») включает следующие вопросы: </w:t>
      </w:r>
      <w:r w:rsidR="0089723D" w:rsidRPr="00AC20A3">
        <w:rPr>
          <w:i/>
        </w:rPr>
        <w:t>Понятие информации. Достоверность информации. Научная и популярная информация. Понятие исследования. Этапы исследования. Выбор темы и постановка исследовательского вопроса. Журнал исследователя. Цитирование. Плагиат</w:t>
      </w:r>
      <w:r w:rsidR="0089723D">
        <w:t xml:space="preserve">. </w:t>
      </w:r>
    </w:p>
    <w:p w:rsidR="00AC20A3" w:rsidRDefault="0089723D" w:rsidP="006C0317">
      <w:pPr>
        <w:ind w:firstLine="708"/>
        <w:jc w:val="both"/>
      </w:pPr>
      <w:r>
        <w:t>Все эти темы важн</w:t>
      </w:r>
      <w:r w:rsidR="00AC20A3">
        <w:t xml:space="preserve">о преподносить </w:t>
      </w:r>
      <w:r>
        <w:t>в комплексе, особенно</w:t>
      </w:r>
      <w:r w:rsidR="00AC20A3">
        <w:t xml:space="preserve">, повторюсь еще раз, </w:t>
      </w:r>
      <w:r>
        <w:t xml:space="preserve">когда речь идет о студентах первого курса. </w:t>
      </w:r>
    </w:p>
    <w:p w:rsidR="00AC20A3" w:rsidRDefault="00AC20A3" w:rsidP="006C0317">
      <w:pPr>
        <w:ind w:firstLine="708"/>
        <w:jc w:val="both"/>
      </w:pPr>
    </w:p>
    <w:p w:rsidR="00AC20A3" w:rsidRDefault="00AC20A3" w:rsidP="00D45EF1">
      <w:pPr>
        <w:ind w:firstLine="708"/>
        <w:rPr>
          <w:b/>
        </w:rPr>
      </w:pPr>
      <w:r w:rsidRPr="00AC20A3">
        <w:rPr>
          <w:b/>
        </w:rPr>
        <w:t xml:space="preserve">Перспективы преподавания </w:t>
      </w:r>
      <w:r>
        <w:rPr>
          <w:b/>
        </w:rPr>
        <w:t>курса</w:t>
      </w:r>
    </w:p>
    <w:p w:rsidR="004546E6" w:rsidRDefault="00AC20A3" w:rsidP="004C7C74">
      <w:pPr>
        <w:ind w:firstLine="708"/>
        <w:jc w:val="both"/>
      </w:pPr>
      <w:r>
        <w:t>На взгляд автора, актуальность вопросов, включенных в спецкурс, является высочайшей. Это обусловлено коренными изменениями, происходя</w:t>
      </w:r>
      <w:r w:rsidR="004546E6">
        <w:t xml:space="preserve">щими не только </w:t>
      </w:r>
      <w:r>
        <w:t>в Высшей школе экономике,</w:t>
      </w:r>
      <w:r w:rsidR="004546E6">
        <w:t xml:space="preserve"> но и в сфере образования в целом.</w:t>
      </w:r>
    </w:p>
    <w:p w:rsidR="000E397F" w:rsidRDefault="007D0798" w:rsidP="000E397F">
      <w:pPr>
        <w:ind w:firstLine="708"/>
        <w:jc w:val="both"/>
      </w:pPr>
      <w:r>
        <w:t xml:space="preserve">Ведущими зарубежными университетами накоплен большой опыт </w:t>
      </w:r>
      <w:r w:rsidR="004546E6">
        <w:t>обучения</w:t>
      </w:r>
      <w:r>
        <w:t xml:space="preserve"> </w:t>
      </w:r>
      <w:r w:rsidR="00D37978">
        <w:t>информационным компетенциям</w:t>
      </w:r>
      <w:r>
        <w:t xml:space="preserve">, </w:t>
      </w:r>
      <w:r w:rsidR="004546E6">
        <w:t xml:space="preserve">которым можно воспользоваться, чтобы выстроить образовательный процесс в российском университете. </w:t>
      </w:r>
      <w:r w:rsidR="000E397F">
        <w:lastRenderedPageBreak/>
        <w:t>Содержание англоязычного интернета</w:t>
      </w:r>
      <w:r w:rsidR="00BD5E5B">
        <w:t xml:space="preserve"> (в основном информацию можно получить с сайтов библиотек и специальных информационных центров университетов, которые являются самостоятельными подразделениями, в задачи которых входит оказание поддержки исследованиям в университете) </w:t>
      </w:r>
      <w:r w:rsidR="000E397F">
        <w:t xml:space="preserve"> позволяет сделать вывод о наличии большого количества методических разработок, включ</w:t>
      </w:r>
      <w:r w:rsidR="00BD5E5B">
        <w:t xml:space="preserve">ающие </w:t>
      </w:r>
      <w:r w:rsidR="000E397F">
        <w:t>зад</w:t>
      </w:r>
      <w:r w:rsidR="00BD5E5B">
        <w:t>ания и практические руководства</w:t>
      </w:r>
      <w:r w:rsidR="000E397F">
        <w:t xml:space="preserve">. </w:t>
      </w:r>
    </w:p>
    <w:p w:rsidR="000E397F" w:rsidRDefault="004546E6" w:rsidP="00BD5E5B">
      <w:pPr>
        <w:ind w:firstLine="708"/>
        <w:jc w:val="both"/>
      </w:pPr>
      <w:r>
        <w:t xml:space="preserve">Курсы </w:t>
      </w:r>
      <w:r w:rsidR="009F7EDB">
        <w:t>информационн</w:t>
      </w:r>
      <w:r w:rsidR="000E397F">
        <w:t xml:space="preserve">ой </w:t>
      </w:r>
      <w:r w:rsidR="009F7EDB">
        <w:t>грамотност</w:t>
      </w:r>
      <w:r w:rsidR="000E397F">
        <w:t>и</w:t>
      </w:r>
      <w:r w:rsidR="009F7EDB">
        <w:t xml:space="preserve"> со временем должн</w:t>
      </w:r>
      <w:r w:rsidR="000E397F">
        <w:t>ы</w:t>
      </w:r>
      <w:r w:rsidR="009F7EDB">
        <w:t xml:space="preserve"> превратиться в </w:t>
      </w:r>
      <w:r w:rsidR="000E397F">
        <w:t xml:space="preserve">отдельное </w:t>
      </w:r>
      <w:r w:rsidR="009F7EDB">
        <w:t xml:space="preserve">направление в преподавании, что может выражаться в наличии специальных курсов разного уровня. </w:t>
      </w:r>
      <w:r w:rsidR="007D0798">
        <w:t xml:space="preserve"> </w:t>
      </w:r>
      <w:r w:rsidR="009F7EDB">
        <w:t xml:space="preserve">Так, в </w:t>
      </w:r>
      <w:r w:rsidR="000E397F">
        <w:t>л</w:t>
      </w:r>
      <w:r w:rsidR="009F7EDB">
        <w:t xml:space="preserve">ицее </w:t>
      </w:r>
      <w:r w:rsidR="00BD5E5B">
        <w:t xml:space="preserve">следует </w:t>
      </w:r>
      <w:r w:rsidR="009F7EDB">
        <w:t xml:space="preserve">давать </w:t>
      </w:r>
      <w:r w:rsidR="0089723D">
        <w:t xml:space="preserve">основы </w:t>
      </w:r>
      <w:r w:rsidR="00D37978">
        <w:t xml:space="preserve">информационного </w:t>
      </w:r>
      <w:r w:rsidR="0089723D">
        <w:t>поиска</w:t>
      </w:r>
      <w:r w:rsidR="009F7EDB">
        <w:t xml:space="preserve">. Студентам первого курса – </w:t>
      </w:r>
      <w:r w:rsidR="0089723D">
        <w:t>навыки</w:t>
      </w:r>
      <w:r w:rsidR="000E397F">
        <w:t xml:space="preserve"> </w:t>
      </w:r>
      <w:r w:rsidR="0089723D">
        <w:t>для  научно-учебн</w:t>
      </w:r>
      <w:r w:rsidR="000E397F">
        <w:t>ой работы</w:t>
      </w:r>
      <w:r w:rsidR="00D37978">
        <w:t>,</w:t>
      </w:r>
      <w:r w:rsidR="0089723D">
        <w:t xml:space="preserve"> соответст</w:t>
      </w:r>
      <w:r w:rsidR="000E397F">
        <w:t>вующий</w:t>
      </w:r>
      <w:r w:rsidR="00BD5E5B">
        <w:t xml:space="preserve"> уровню бакалавриата </w:t>
      </w:r>
      <w:r w:rsidR="000E397F">
        <w:t xml:space="preserve"> аппарат и инструментарий, </w:t>
      </w:r>
      <w:r w:rsidR="0089723D">
        <w:t>первичные исследовательские навы</w:t>
      </w:r>
      <w:r w:rsidR="009F7EDB">
        <w:t>ки. М</w:t>
      </w:r>
      <w:r w:rsidR="0089723D">
        <w:t>агистра</w:t>
      </w:r>
      <w:r w:rsidR="009F7EDB">
        <w:t>нтам и аспирантам –</w:t>
      </w:r>
      <w:r w:rsidR="0089723D">
        <w:t xml:space="preserve"> навыки </w:t>
      </w:r>
      <w:r w:rsidR="00BD5E5B">
        <w:t xml:space="preserve">проведения </w:t>
      </w:r>
      <w:r w:rsidR="0089723D">
        <w:t>фундаментальн</w:t>
      </w:r>
      <w:r w:rsidR="00BD5E5B">
        <w:t xml:space="preserve">ых </w:t>
      </w:r>
      <w:r w:rsidR="0089723D">
        <w:t>исследовани</w:t>
      </w:r>
      <w:r w:rsidR="00BD5E5B">
        <w:t>й</w:t>
      </w:r>
      <w:r w:rsidR="0089723D">
        <w:t>.</w:t>
      </w:r>
      <w:r w:rsidR="009F7EDB">
        <w:t xml:space="preserve"> Наконец, для научных сотрудников университета – знания о</w:t>
      </w:r>
      <w:r w:rsidR="000E397F">
        <w:t>б</w:t>
      </w:r>
      <w:r w:rsidR="009F7EDB">
        <w:t xml:space="preserve"> исследовании как професси</w:t>
      </w:r>
      <w:r w:rsidR="000E397F">
        <w:t xml:space="preserve">ональной деятельности, включая такие темы как </w:t>
      </w:r>
      <w:r w:rsidR="00DB7550">
        <w:t>ры</w:t>
      </w:r>
      <w:r w:rsidR="000E397F">
        <w:t xml:space="preserve">нок </w:t>
      </w:r>
      <w:r w:rsidR="00DB7550">
        <w:t>исследовани</w:t>
      </w:r>
      <w:r w:rsidR="000E397F">
        <w:t xml:space="preserve">й, </w:t>
      </w:r>
      <w:r w:rsidR="00DB7550">
        <w:t xml:space="preserve">управление </w:t>
      </w:r>
      <w:r w:rsidR="000E397F">
        <w:t xml:space="preserve">исследовательской деятельностью, </w:t>
      </w:r>
      <w:r w:rsidR="00DB7550">
        <w:t>продвижение результатов исследования</w:t>
      </w:r>
      <w:r w:rsidR="000E397F">
        <w:t>.</w:t>
      </w:r>
      <w:r w:rsidR="009F7EDB">
        <w:t xml:space="preserve"> </w:t>
      </w:r>
    </w:p>
    <w:p w:rsidR="00C52D01" w:rsidRDefault="00777CC2" w:rsidP="00777CC2">
      <w:pPr>
        <w:ind w:firstLine="709"/>
        <w:jc w:val="both"/>
      </w:pPr>
      <w:r>
        <w:t>Таким образом, предлагаемая м</w:t>
      </w:r>
      <w:r w:rsidR="0037683C" w:rsidRPr="00D1413B">
        <w:t xml:space="preserve">етодика проведения занятий </w:t>
      </w:r>
      <w:r w:rsidR="00F54185" w:rsidRPr="00D1413B">
        <w:t xml:space="preserve">направлена на </w:t>
      </w:r>
      <w:r w:rsidR="008F6DF9" w:rsidRPr="00D1413B">
        <w:t>развити</w:t>
      </w:r>
      <w:r w:rsidR="0037683C" w:rsidRPr="00D1413B">
        <w:t xml:space="preserve">е у </w:t>
      </w:r>
      <w:r w:rsidR="00626A1C">
        <w:t>студентов</w:t>
      </w:r>
      <w:r w:rsidR="0037683C" w:rsidRPr="00D1413B">
        <w:t xml:space="preserve"> </w:t>
      </w:r>
      <w:r w:rsidR="008F6DF9" w:rsidRPr="00D1413B">
        <w:t xml:space="preserve"> </w:t>
      </w:r>
      <w:r w:rsidR="00626A1C">
        <w:t xml:space="preserve">общенаучных </w:t>
      </w:r>
      <w:r w:rsidR="00D82EFF" w:rsidRPr="00D1413B">
        <w:t>компетенций</w:t>
      </w:r>
      <w:r w:rsidR="00F54185" w:rsidRPr="00D1413B">
        <w:t xml:space="preserve">. В качестве преимущества методики предлагается рассматривать развитие таких навыков работы с информацией, которые применимы для </w:t>
      </w:r>
      <w:r w:rsidR="00D82EFF" w:rsidRPr="00D1413B">
        <w:t>работы с любым</w:t>
      </w:r>
      <w:r w:rsidR="00C52D01" w:rsidRPr="00D1413B">
        <w:t>и</w:t>
      </w:r>
      <w:r w:rsidR="00D82EFF" w:rsidRPr="00D1413B">
        <w:t xml:space="preserve"> информационным</w:t>
      </w:r>
      <w:r w:rsidR="00C52D01" w:rsidRPr="00D1413B">
        <w:t>и</w:t>
      </w:r>
      <w:r w:rsidR="00D82EFF" w:rsidRPr="00D1413B">
        <w:t xml:space="preserve"> ресурс</w:t>
      </w:r>
      <w:r w:rsidR="00C52D01" w:rsidRPr="00D1413B">
        <w:t>а</w:t>
      </w:r>
      <w:r w:rsidR="00D82EFF" w:rsidRPr="00D1413B">
        <w:t>м</w:t>
      </w:r>
      <w:r w:rsidR="00C52D01" w:rsidRPr="00D1413B">
        <w:t>и</w:t>
      </w:r>
      <w:r w:rsidR="008D13BF" w:rsidRPr="00D1413B">
        <w:t>,</w:t>
      </w:r>
      <w:r w:rsidR="00D82EFF" w:rsidRPr="00D1413B">
        <w:t xml:space="preserve"> безотносительно </w:t>
      </w:r>
      <w:r w:rsidR="00C52D01" w:rsidRPr="00D1413B">
        <w:t xml:space="preserve">их </w:t>
      </w:r>
      <w:r w:rsidR="00D82EFF" w:rsidRPr="00D1413B">
        <w:t>содержани</w:t>
      </w:r>
      <w:r w:rsidR="008D13BF" w:rsidRPr="00D1413B">
        <w:t>я</w:t>
      </w:r>
      <w:r w:rsidR="00F54185" w:rsidRPr="00D1413B">
        <w:t>.</w:t>
      </w:r>
      <w:r>
        <w:t xml:space="preserve"> </w:t>
      </w:r>
      <w:r w:rsidR="00626A1C">
        <w:t xml:space="preserve">В методике воплощен </w:t>
      </w:r>
      <w:r>
        <w:t xml:space="preserve">опыт </w:t>
      </w:r>
      <w:r w:rsidR="00626A1C">
        <w:t>применения системного</w:t>
      </w:r>
      <w:r>
        <w:t xml:space="preserve"> подхода к преподаванию информационного поиска, который рассматривается в системе с другими навыками и </w:t>
      </w:r>
      <w:r w:rsidR="00626A1C">
        <w:t>общенаучными</w:t>
      </w:r>
      <w:r>
        <w:t xml:space="preserve"> компетенциями. </w:t>
      </w:r>
    </w:p>
    <w:p w:rsidR="00D45EF1" w:rsidRDefault="00D45EF1" w:rsidP="00777CC2">
      <w:pPr>
        <w:ind w:firstLine="709"/>
        <w:jc w:val="both"/>
      </w:pPr>
    </w:p>
    <w:p w:rsidR="00FA7F8A" w:rsidRDefault="00FA7F8A" w:rsidP="00D45EF1">
      <w:pPr>
        <w:rPr>
          <w:b/>
        </w:rPr>
      </w:pPr>
      <w:r w:rsidRPr="00FA7F8A">
        <w:rPr>
          <w:b/>
        </w:rPr>
        <w:tab/>
        <w:t>Образовательный результат</w:t>
      </w:r>
    </w:p>
    <w:p w:rsidR="00D82EFF" w:rsidRPr="00D1413B" w:rsidRDefault="00B43077" w:rsidP="00777CC2">
      <w:pPr>
        <w:ind w:firstLine="709"/>
        <w:jc w:val="both"/>
      </w:pPr>
      <w:r w:rsidRPr="00D1413B">
        <w:t>В качестве образовательного результата использования предлагаемой методики предполагается формирование следующих компетенций:</w:t>
      </w:r>
    </w:p>
    <w:p w:rsidR="00B43077" w:rsidRPr="00D1413B" w:rsidRDefault="00B43077" w:rsidP="00777CC2">
      <w:pPr>
        <w:ind w:firstLine="708"/>
        <w:jc w:val="both"/>
      </w:pPr>
      <w:r w:rsidRPr="00D1413B">
        <w:t>1) знание видов научной информации</w:t>
      </w:r>
      <w:r w:rsidR="00433B3A" w:rsidRPr="00D1413B">
        <w:t xml:space="preserve">; </w:t>
      </w:r>
      <w:r w:rsidRPr="00D1413B">
        <w:t>способност</w:t>
      </w:r>
      <w:r w:rsidR="00433B3A" w:rsidRPr="00D1413B">
        <w:t>ь</w:t>
      </w:r>
      <w:r w:rsidRPr="00D1413B">
        <w:t xml:space="preserve"> распознавать тексты различных научных жанров; </w:t>
      </w:r>
    </w:p>
    <w:p w:rsidR="00B43077" w:rsidRPr="00D1413B" w:rsidRDefault="00B43077" w:rsidP="00777CC2">
      <w:pPr>
        <w:ind w:firstLine="708"/>
        <w:jc w:val="both"/>
      </w:pPr>
      <w:r w:rsidRPr="00D1413B">
        <w:t xml:space="preserve">2) понимание сущности исследовательской деятельности, основных этапов исследования, а также места информационного поиска в контексте исследовательской деятельности с акцентом на нелинейном характере </w:t>
      </w:r>
      <w:r w:rsidR="00433B3A" w:rsidRPr="00D1413B">
        <w:t>информационного поиска</w:t>
      </w:r>
      <w:r w:rsidRPr="00D1413B">
        <w:t xml:space="preserve">; </w:t>
      </w:r>
    </w:p>
    <w:p w:rsidR="00C52D01" w:rsidRPr="00D1413B" w:rsidRDefault="00B43077" w:rsidP="00777CC2">
      <w:pPr>
        <w:ind w:firstLine="708"/>
        <w:jc w:val="both"/>
      </w:pPr>
      <w:r w:rsidRPr="00D1413B">
        <w:t>3</w:t>
      </w:r>
      <w:r w:rsidR="00D82EFF" w:rsidRPr="00D1413B">
        <w:t xml:space="preserve">) </w:t>
      </w:r>
      <w:r w:rsidRPr="00D1413B">
        <w:t>способность находить информацию и верно оценивать</w:t>
      </w:r>
      <w:r w:rsidR="00C52D01" w:rsidRPr="00D1413B">
        <w:t xml:space="preserve"> её</w:t>
      </w:r>
      <w:r w:rsidRPr="00D1413B">
        <w:t xml:space="preserve"> достоверность с применением соответствующих навыков крити</w:t>
      </w:r>
      <w:r w:rsidR="00C52D01" w:rsidRPr="00D1413B">
        <w:t>ческого мышления</w:t>
      </w:r>
      <w:r w:rsidRPr="00D1413B">
        <w:t>; способность оценивать и соотносить первичную и вторичную информацию как первично</w:t>
      </w:r>
      <w:r w:rsidR="00C52D01" w:rsidRPr="00D1413B">
        <w:t xml:space="preserve">го навыка критического мышления; </w:t>
      </w:r>
      <w:r w:rsidR="008D66EA" w:rsidRPr="00D1413B">
        <w:t xml:space="preserve">способность идентифицировать и определять объем </w:t>
      </w:r>
      <w:r w:rsidR="00433B3A" w:rsidRPr="00D1413B">
        <w:t>«</w:t>
      </w:r>
      <w:r w:rsidR="008D66EA" w:rsidRPr="00D1413B">
        <w:t>информационного шума</w:t>
      </w:r>
      <w:r w:rsidR="00433B3A" w:rsidRPr="00D1413B">
        <w:t>»</w:t>
      </w:r>
      <w:r w:rsidR="008D66EA" w:rsidRPr="00D1413B">
        <w:t>;</w:t>
      </w:r>
    </w:p>
    <w:p w:rsidR="008D66EA" w:rsidRPr="00D1413B" w:rsidRDefault="008D66EA" w:rsidP="00777CC2">
      <w:pPr>
        <w:ind w:firstLine="708"/>
        <w:jc w:val="both"/>
      </w:pPr>
      <w:r w:rsidRPr="00D1413B">
        <w:t xml:space="preserve">4) </w:t>
      </w:r>
      <w:r w:rsidR="008D13BF" w:rsidRPr="00D1413B">
        <w:t xml:space="preserve">способность применять определенную стратегию и </w:t>
      </w:r>
      <w:r w:rsidRPr="00D1413B">
        <w:t>тактик</w:t>
      </w:r>
      <w:r w:rsidR="008D13BF" w:rsidRPr="00D1413B">
        <w:t xml:space="preserve">у </w:t>
      </w:r>
      <w:r w:rsidRPr="00D1413B">
        <w:t>информационного поиска; способность планирова</w:t>
      </w:r>
      <w:r w:rsidR="00433B3A" w:rsidRPr="00D1413B">
        <w:t xml:space="preserve">ть </w:t>
      </w:r>
      <w:r w:rsidR="008D13BF" w:rsidRPr="00D1413B">
        <w:t>информационн</w:t>
      </w:r>
      <w:r w:rsidR="00433B3A" w:rsidRPr="00D1413B">
        <w:t xml:space="preserve">ый </w:t>
      </w:r>
      <w:r w:rsidR="008D13BF" w:rsidRPr="00D1413B">
        <w:t xml:space="preserve"> поиск в ходе исследов</w:t>
      </w:r>
      <w:r w:rsidR="00433B3A" w:rsidRPr="00D1413B">
        <w:t>ательской деятельности</w:t>
      </w:r>
      <w:r w:rsidRPr="00D1413B">
        <w:t xml:space="preserve">; </w:t>
      </w:r>
      <w:r w:rsidR="008D13BF" w:rsidRPr="00D1413B">
        <w:t xml:space="preserve">навык </w:t>
      </w:r>
      <w:r w:rsidRPr="00D1413B">
        <w:t>письменно</w:t>
      </w:r>
      <w:r w:rsidR="008D13BF" w:rsidRPr="00D1413B">
        <w:t xml:space="preserve">го </w:t>
      </w:r>
      <w:r w:rsidRPr="00D1413B">
        <w:t>сопровождени</w:t>
      </w:r>
      <w:r w:rsidR="008D13BF" w:rsidRPr="00D1413B">
        <w:t>я</w:t>
      </w:r>
      <w:r w:rsidRPr="00D1413B">
        <w:t xml:space="preserve"> информационного поиска </w:t>
      </w:r>
      <w:r w:rsidR="00433B3A" w:rsidRPr="00D1413B">
        <w:t xml:space="preserve"> как навык самоорганизации </w:t>
      </w:r>
      <w:r w:rsidRPr="00D1413B">
        <w:t>(журнал ключевых слов)</w:t>
      </w:r>
      <w:r w:rsidR="008D13BF" w:rsidRPr="00D1413B">
        <w:t>;</w:t>
      </w:r>
    </w:p>
    <w:p w:rsidR="008D66EA" w:rsidRPr="00D1413B" w:rsidRDefault="008D13BF" w:rsidP="00777CC2">
      <w:pPr>
        <w:ind w:firstLine="708"/>
        <w:jc w:val="both"/>
      </w:pPr>
      <w:r w:rsidRPr="00D1413B">
        <w:lastRenderedPageBreak/>
        <w:t>5) способность с</w:t>
      </w:r>
      <w:r w:rsidR="008D66EA" w:rsidRPr="00D1413B">
        <w:t>оставлять библиографию по определенной теме с использованием релевантных источников</w:t>
      </w:r>
      <w:r w:rsidR="00433B3A" w:rsidRPr="00D1413B">
        <w:t xml:space="preserve"> и в соответствии с правилами и стилями оформления библиографических записей</w:t>
      </w:r>
      <w:r w:rsidR="008D66EA" w:rsidRPr="00D1413B">
        <w:t xml:space="preserve">; </w:t>
      </w:r>
    </w:p>
    <w:p w:rsidR="00D82EFF" w:rsidRPr="00D1413B" w:rsidRDefault="008D13BF" w:rsidP="00777CC2">
      <w:pPr>
        <w:ind w:firstLine="708"/>
        <w:jc w:val="both"/>
      </w:pPr>
      <w:r w:rsidRPr="00D1413B">
        <w:t>6</w:t>
      </w:r>
      <w:r w:rsidR="00D82EFF" w:rsidRPr="00D1413B">
        <w:t xml:space="preserve">) </w:t>
      </w:r>
      <w:r w:rsidR="008F6DF9" w:rsidRPr="00D1413B">
        <w:t>способност</w:t>
      </w:r>
      <w:r w:rsidRPr="00D1413B">
        <w:t>ь делать презентацию</w:t>
      </w:r>
      <w:r w:rsidR="008F6DF9" w:rsidRPr="00D1413B">
        <w:t xml:space="preserve"> результатов работы, </w:t>
      </w:r>
      <w:r w:rsidR="00D82EFF" w:rsidRPr="00D1413B">
        <w:t xml:space="preserve">способность работы в группе и организации совместной деятельности; </w:t>
      </w:r>
    </w:p>
    <w:p w:rsidR="00C52D01" w:rsidRPr="00D1413B" w:rsidRDefault="008D13BF" w:rsidP="00777CC2">
      <w:pPr>
        <w:ind w:firstLine="708"/>
        <w:jc w:val="both"/>
      </w:pPr>
      <w:r w:rsidRPr="00D1413B">
        <w:t>7</w:t>
      </w:r>
      <w:r w:rsidR="00C52D01" w:rsidRPr="00D1413B">
        <w:t xml:space="preserve">) </w:t>
      </w:r>
      <w:r w:rsidRPr="00D1413B">
        <w:t>знание правил научной этики; с</w:t>
      </w:r>
      <w:r w:rsidR="008D66EA" w:rsidRPr="00D1413B">
        <w:t>пособност</w:t>
      </w:r>
      <w:r w:rsidRPr="00D1413B">
        <w:t xml:space="preserve">ь оценивать текст на предмет корректного цитирования. </w:t>
      </w:r>
    </w:p>
    <w:p w:rsidR="00D45EF1" w:rsidRDefault="00D45EF1"/>
    <w:p w:rsidR="00FA7F8A" w:rsidRDefault="008D66EA" w:rsidP="00D45EF1">
      <w:pPr>
        <w:ind w:firstLine="708"/>
        <w:rPr>
          <w:b/>
        </w:rPr>
      </w:pPr>
      <w:r w:rsidRPr="00FA7F8A">
        <w:rPr>
          <w:b/>
        </w:rPr>
        <w:t>П</w:t>
      </w:r>
      <w:r w:rsidR="008F6DF9" w:rsidRPr="00FA7F8A">
        <w:rPr>
          <w:b/>
        </w:rPr>
        <w:t>редварительный план организации семинаров</w:t>
      </w:r>
    </w:p>
    <w:p w:rsidR="008F6DF9" w:rsidRDefault="008D66EA" w:rsidP="00433B3A">
      <w:pPr>
        <w:ind w:firstLine="709"/>
        <w:jc w:val="both"/>
      </w:pPr>
      <w:r w:rsidRPr="00D1413B">
        <w:t xml:space="preserve">Достижение поставленных целей семинаров подкрепляется соответствующими заданиями и способами их оценивания. </w:t>
      </w:r>
      <w:r w:rsidR="003A160E" w:rsidRPr="00D1413B">
        <w:t xml:space="preserve">Проведение семинаров выстраивается в определенной последовательности, логика которой продиктована целями курса. </w:t>
      </w:r>
      <w:r w:rsidR="00C52D01" w:rsidRPr="00D1413B">
        <w:t>Тема каждого занятия предполагает формирование соответствующего определенного образовательного результата</w:t>
      </w:r>
      <w:r w:rsidR="003A160E" w:rsidRPr="00D1413B">
        <w:t>.</w:t>
      </w:r>
    </w:p>
    <w:p w:rsidR="002B07FB" w:rsidRDefault="002B07FB" w:rsidP="00433B3A">
      <w:pPr>
        <w:ind w:firstLine="709"/>
        <w:jc w:val="both"/>
      </w:pPr>
    </w:p>
    <w:p w:rsidR="00FA7F8A" w:rsidRPr="00591589" w:rsidRDefault="00FA7F8A" w:rsidP="00433B3A">
      <w:pPr>
        <w:ind w:firstLine="709"/>
        <w:jc w:val="both"/>
        <w:rPr>
          <w:b/>
        </w:rPr>
      </w:pPr>
      <w:r w:rsidRPr="00591589">
        <w:rPr>
          <w:i/>
        </w:rPr>
        <w:t>Тема 1. Понятие информации. Первичная и вторичная информация. Достоверность информации</w:t>
      </w:r>
      <w:r w:rsidRPr="00591589">
        <w:rPr>
          <w:b/>
        </w:rPr>
        <w:t>.</w:t>
      </w:r>
    </w:p>
    <w:p w:rsidR="00FA7F8A" w:rsidRDefault="00FA7F8A" w:rsidP="00433B3A">
      <w:pPr>
        <w:ind w:firstLine="709"/>
        <w:jc w:val="both"/>
      </w:pPr>
      <w:r>
        <w:t xml:space="preserve">Образовательный результат: </w:t>
      </w:r>
      <w:r w:rsidRPr="00D1413B">
        <w:t>Формирование первичных навыков критической оценки информации. Выработка критериев достоверности информации.</w:t>
      </w:r>
    </w:p>
    <w:p w:rsidR="00FA7F8A" w:rsidRDefault="00FA7F8A" w:rsidP="00433B3A">
      <w:pPr>
        <w:ind w:firstLine="709"/>
        <w:jc w:val="both"/>
      </w:pPr>
      <w:r>
        <w:t xml:space="preserve">Задание и оценивание: </w:t>
      </w:r>
      <w:r w:rsidRPr="00D1413B">
        <w:t>Проверить вторичную информацию на предмет правильного изложения (цитирования, комментирования и т.д.) первичной информации. С помощью самостоятельного формулирования критериев достоверности источников информации найти самый достоверный источник информации по определенной теме.</w:t>
      </w:r>
    </w:p>
    <w:p w:rsidR="00FA7F8A" w:rsidRDefault="00FA7F8A" w:rsidP="00433B3A">
      <w:pPr>
        <w:ind w:firstLine="709"/>
        <w:jc w:val="both"/>
      </w:pPr>
    </w:p>
    <w:p w:rsidR="00FA7F8A" w:rsidRPr="00591589" w:rsidRDefault="00FA7F8A" w:rsidP="00433B3A">
      <w:pPr>
        <w:ind w:firstLine="709"/>
        <w:jc w:val="both"/>
        <w:rPr>
          <w:i/>
        </w:rPr>
      </w:pPr>
      <w:r w:rsidRPr="00591589">
        <w:rPr>
          <w:i/>
        </w:rPr>
        <w:t>Тема 2. Этапы исследования и место информационного поиска в исследовательской деятельности.</w:t>
      </w:r>
    </w:p>
    <w:p w:rsidR="003A160E" w:rsidRDefault="00FA7F8A" w:rsidP="00626A1C">
      <w:pPr>
        <w:ind w:firstLine="708"/>
        <w:jc w:val="both"/>
      </w:pPr>
      <w:r>
        <w:t xml:space="preserve">Образовательный результат: </w:t>
      </w:r>
      <w:r w:rsidRPr="00D1413B">
        <w:t>Формирование системных представлений об исследовании. Выработка общего алгоритма исследования.</w:t>
      </w:r>
    </w:p>
    <w:p w:rsidR="00FA7F8A" w:rsidRDefault="00FA7F8A" w:rsidP="00626A1C">
      <w:pPr>
        <w:ind w:firstLine="708"/>
        <w:jc w:val="both"/>
      </w:pPr>
      <w:r>
        <w:t xml:space="preserve">Задание: </w:t>
      </w:r>
      <w:r w:rsidRPr="00D1413B">
        <w:t>Разработать алгоритм исследования.</w:t>
      </w:r>
    </w:p>
    <w:p w:rsidR="00FA7F8A" w:rsidRDefault="00FA7F8A" w:rsidP="008D66EA">
      <w:pPr>
        <w:jc w:val="both"/>
      </w:pPr>
    </w:p>
    <w:p w:rsidR="00FA7F8A" w:rsidRPr="00591589" w:rsidRDefault="00FA7F8A" w:rsidP="00626A1C">
      <w:pPr>
        <w:ind w:firstLine="708"/>
        <w:jc w:val="both"/>
        <w:rPr>
          <w:i/>
        </w:rPr>
      </w:pPr>
      <w:r w:rsidRPr="00591589">
        <w:rPr>
          <w:i/>
        </w:rPr>
        <w:t xml:space="preserve">Тема 3. Выбор темы исследования и постановка исследовательского вопроса в контексте информационного поиска и их значение для информационного поиска и исследования в целом.  </w:t>
      </w:r>
    </w:p>
    <w:p w:rsidR="00FA7F8A" w:rsidRDefault="00FA7F8A" w:rsidP="00626A1C">
      <w:pPr>
        <w:ind w:firstLine="708"/>
        <w:jc w:val="both"/>
      </w:pPr>
      <w:r>
        <w:t xml:space="preserve">Образовательный результат: </w:t>
      </w:r>
      <w:r w:rsidRPr="00D1413B">
        <w:t>Формирование навыков определения и сужения темы, а также постановки исследовательского вопроса.</w:t>
      </w:r>
    </w:p>
    <w:p w:rsidR="00FA7F8A" w:rsidRDefault="00FA7F8A" w:rsidP="00626A1C">
      <w:pPr>
        <w:ind w:firstLine="708"/>
        <w:jc w:val="both"/>
      </w:pPr>
      <w:r>
        <w:t xml:space="preserve">Задание и оценивание: </w:t>
      </w:r>
      <w:r w:rsidRPr="00D1413B">
        <w:t>Выбрать тему и сформулировать исследовательский вопрос. Представить схему сужения темы и постановки вопроса.</w:t>
      </w:r>
    </w:p>
    <w:p w:rsidR="00626A1C" w:rsidRDefault="00626A1C" w:rsidP="008D66EA">
      <w:pPr>
        <w:jc w:val="both"/>
      </w:pPr>
    </w:p>
    <w:p w:rsidR="00626A1C" w:rsidRDefault="00626A1C" w:rsidP="008D66EA">
      <w:pPr>
        <w:jc w:val="both"/>
      </w:pPr>
    </w:p>
    <w:p w:rsidR="00626A1C" w:rsidRDefault="00626A1C" w:rsidP="008D66EA">
      <w:pPr>
        <w:jc w:val="both"/>
      </w:pPr>
    </w:p>
    <w:p w:rsidR="00626A1C" w:rsidRDefault="00626A1C" w:rsidP="008D66EA">
      <w:pPr>
        <w:jc w:val="both"/>
      </w:pPr>
    </w:p>
    <w:p w:rsidR="00FA7F8A" w:rsidRPr="00591589" w:rsidRDefault="00FA7F8A" w:rsidP="00626A1C">
      <w:pPr>
        <w:ind w:firstLine="708"/>
        <w:jc w:val="both"/>
        <w:rPr>
          <w:i/>
        </w:rPr>
      </w:pPr>
      <w:r w:rsidRPr="00591589">
        <w:rPr>
          <w:i/>
        </w:rPr>
        <w:lastRenderedPageBreak/>
        <w:t>Тема 4. Поисковый запрос: естественный язык и язык запросов.</w:t>
      </w:r>
    </w:p>
    <w:p w:rsidR="00FA7F8A" w:rsidRDefault="00FA7F8A" w:rsidP="00626A1C">
      <w:pPr>
        <w:ind w:firstLine="708"/>
        <w:jc w:val="both"/>
      </w:pPr>
      <w:r>
        <w:t xml:space="preserve">Образовательный результат: </w:t>
      </w:r>
      <w:r w:rsidRPr="00D1413B">
        <w:t>Формирование представлений о стратегиях информационного поиска. Формирование навыков использования ключевых слов.</w:t>
      </w:r>
    </w:p>
    <w:p w:rsidR="00FA7F8A" w:rsidRDefault="00FA7F8A" w:rsidP="00626A1C">
      <w:pPr>
        <w:ind w:firstLine="708"/>
        <w:jc w:val="both"/>
      </w:pPr>
      <w:r>
        <w:t xml:space="preserve">Задание: </w:t>
      </w:r>
      <w:r w:rsidRPr="00D1413B">
        <w:t>Разработать перечень ключевых слов по выбранной теме исследования и представить порядок их использования на языке запросов.</w:t>
      </w:r>
    </w:p>
    <w:p w:rsidR="00FA7F8A" w:rsidRDefault="00FA7F8A" w:rsidP="008D66EA">
      <w:pPr>
        <w:jc w:val="both"/>
      </w:pPr>
    </w:p>
    <w:p w:rsidR="00FA7F8A" w:rsidRPr="00591589" w:rsidRDefault="00FA7F8A" w:rsidP="00626A1C">
      <w:pPr>
        <w:ind w:firstLine="708"/>
        <w:jc w:val="both"/>
        <w:rPr>
          <w:i/>
        </w:rPr>
      </w:pPr>
      <w:r w:rsidRPr="00591589">
        <w:rPr>
          <w:i/>
        </w:rPr>
        <w:t>Тема 5. Научная информация и её локализация в информационных ресурсах: научные и  библиотечные ресурсы и базы данных.</w:t>
      </w:r>
    </w:p>
    <w:p w:rsidR="00FA7F8A" w:rsidRDefault="00FA7F8A" w:rsidP="00626A1C">
      <w:pPr>
        <w:ind w:firstLine="708"/>
        <w:jc w:val="both"/>
      </w:pPr>
      <w:r>
        <w:t xml:space="preserve">Образовательный результат: </w:t>
      </w:r>
      <w:r w:rsidRPr="00D1413B">
        <w:t>Формирование представлений о научных базах данных. Презентация информационных открытых и закрытых информационных ресурсов.</w:t>
      </w:r>
    </w:p>
    <w:p w:rsidR="002B07FB" w:rsidRDefault="002B07FB" w:rsidP="008D66EA">
      <w:pPr>
        <w:jc w:val="both"/>
      </w:pPr>
    </w:p>
    <w:p w:rsidR="002B07FB" w:rsidRPr="00591589" w:rsidRDefault="002B07FB" w:rsidP="00626A1C">
      <w:pPr>
        <w:ind w:firstLine="708"/>
        <w:jc w:val="both"/>
        <w:rPr>
          <w:i/>
        </w:rPr>
      </w:pPr>
      <w:r w:rsidRPr="00591589">
        <w:rPr>
          <w:i/>
        </w:rPr>
        <w:t>Тема 6. Библиография и библиографическая запись. Стили библиографических записей.</w:t>
      </w:r>
    </w:p>
    <w:p w:rsidR="002B07FB" w:rsidRDefault="002B07FB" w:rsidP="00626A1C">
      <w:pPr>
        <w:ind w:firstLine="708"/>
        <w:jc w:val="both"/>
      </w:pPr>
      <w:r>
        <w:t xml:space="preserve">Образовательный результат: </w:t>
      </w:r>
      <w:r w:rsidRPr="00D1413B">
        <w:t>Формирование навыков оформления библиографии в соответствии с определенными правилами и стилями.</w:t>
      </w:r>
    </w:p>
    <w:p w:rsidR="002B07FB" w:rsidRDefault="002B07FB" w:rsidP="00626A1C">
      <w:pPr>
        <w:ind w:firstLine="708"/>
        <w:jc w:val="both"/>
      </w:pPr>
      <w:r>
        <w:t xml:space="preserve">Задание и оценивание: </w:t>
      </w:r>
      <w:r w:rsidRPr="00D1413B">
        <w:t>Составить библиографию по определенной теме с использованием разнообразных научных баз данных.</w:t>
      </w:r>
    </w:p>
    <w:p w:rsidR="002B07FB" w:rsidRDefault="002B07FB" w:rsidP="008D66EA">
      <w:pPr>
        <w:jc w:val="both"/>
      </w:pPr>
    </w:p>
    <w:p w:rsidR="002B07FB" w:rsidRPr="00591589" w:rsidRDefault="002B07FB" w:rsidP="00626A1C">
      <w:pPr>
        <w:ind w:firstLine="708"/>
        <w:jc w:val="both"/>
        <w:rPr>
          <w:i/>
        </w:rPr>
      </w:pPr>
      <w:r w:rsidRPr="00591589">
        <w:rPr>
          <w:i/>
        </w:rPr>
        <w:t xml:space="preserve">Тема 7. Цитирование. Научная этика и плагиат. </w:t>
      </w:r>
    </w:p>
    <w:p w:rsidR="002B07FB" w:rsidRDefault="002B07FB" w:rsidP="00626A1C">
      <w:pPr>
        <w:ind w:firstLine="708"/>
        <w:jc w:val="both"/>
      </w:pPr>
      <w:r>
        <w:t xml:space="preserve">Образовательный результат: </w:t>
      </w:r>
      <w:r w:rsidRPr="00D1413B">
        <w:t>Формирование навыков правильного цитирования. Критерии плагиата.</w:t>
      </w:r>
    </w:p>
    <w:p w:rsidR="002B07FB" w:rsidRDefault="002B07FB" w:rsidP="00626A1C">
      <w:pPr>
        <w:ind w:firstLine="708"/>
        <w:jc w:val="both"/>
      </w:pPr>
      <w:r>
        <w:t xml:space="preserve">Задание и оценивание: </w:t>
      </w:r>
      <w:r w:rsidRPr="00D1413B">
        <w:t>Провести анализ определенного текста на предмет корректности порядка использования материала.</w:t>
      </w:r>
    </w:p>
    <w:p w:rsidR="008F6DF9" w:rsidRPr="00D1413B" w:rsidRDefault="002B07FB" w:rsidP="002B07FB">
      <w:pPr>
        <w:jc w:val="both"/>
      </w:pPr>
      <w:r w:rsidRPr="00D1413B">
        <w:t xml:space="preserve"> </w:t>
      </w:r>
    </w:p>
    <w:p w:rsidR="008F6DF9" w:rsidRPr="002B07FB" w:rsidRDefault="008D66EA" w:rsidP="00EC2D8A">
      <w:pPr>
        <w:ind w:firstLine="708"/>
        <w:rPr>
          <w:b/>
        </w:rPr>
      </w:pPr>
      <w:r w:rsidRPr="002B07FB">
        <w:rPr>
          <w:b/>
        </w:rPr>
        <w:t>С</w:t>
      </w:r>
      <w:r w:rsidR="008F6DF9" w:rsidRPr="002B07FB">
        <w:rPr>
          <w:b/>
        </w:rPr>
        <w:t>пособы организации дискуссии на семинаре (методы вовл</w:t>
      </w:r>
      <w:r w:rsidRPr="002B07FB">
        <w:rPr>
          <w:b/>
        </w:rPr>
        <w:t>ечения студентов в обсуждение)</w:t>
      </w:r>
    </w:p>
    <w:p w:rsidR="00BC35A6" w:rsidRPr="00D1413B" w:rsidRDefault="004E39A8" w:rsidP="00433B3A">
      <w:pPr>
        <w:ind w:firstLine="851"/>
        <w:jc w:val="both"/>
      </w:pPr>
      <w:r w:rsidRPr="00D1413B">
        <w:t>Семинарские занятия выстраиваются вокруг обсуждени</w:t>
      </w:r>
      <w:r w:rsidR="00BC35A6" w:rsidRPr="00D1413B">
        <w:t xml:space="preserve">я выполненных домашних заданий. Каждое из домашних заданий представляет собой мини-исследование, </w:t>
      </w:r>
      <w:r w:rsidR="00433B3A" w:rsidRPr="00D1413B">
        <w:t xml:space="preserve">результаты которого представляются студентами в виде </w:t>
      </w:r>
      <w:r w:rsidR="00BC35A6" w:rsidRPr="00D1413B">
        <w:t>в виде презентации (стендового доклада)</w:t>
      </w:r>
      <w:r w:rsidR="00433B3A" w:rsidRPr="00D1413B">
        <w:t xml:space="preserve"> </w:t>
      </w:r>
      <w:r w:rsidR="00BC35A6" w:rsidRPr="00D1413B">
        <w:t xml:space="preserve">. </w:t>
      </w:r>
    </w:p>
    <w:p w:rsidR="0037683C" w:rsidRPr="00D1413B" w:rsidRDefault="0037683C"/>
    <w:p w:rsidR="008F6DF9" w:rsidRPr="002B07FB" w:rsidRDefault="008D66EA" w:rsidP="00D45EF1">
      <w:pPr>
        <w:ind w:firstLine="708"/>
        <w:rPr>
          <w:b/>
        </w:rPr>
      </w:pPr>
      <w:r w:rsidRPr="002B07FB">
        <w:rPr>
          <w:b/>
        </w:rPr>
        <w:t>С</w:t>
      </w:r>
      <w:r w:rsidR="008F6DF9" w:rsidRPr="002B07FB">
        <w:rPr>
          <w:b/>
        </w:rPr>
        <w:t>пособы вовлечения</w:t>
      </w:r>
      <w:r w:rsidRPr="002B07FB">
        <w:rPr>
          <w:b/>
        </w:rPr>
        <w:t xml:space="preserve"> студентов в совместную работу</w:t>
      </w:r>
    </w:p>
    <w:p w:rsidR="000B57D2" w:rsidRDefault="00AD5243" w:rsidP="000B57D2">
      <w:pPr>
        <w:ind w:firstLine="709"/>
        <w:jc w:val="both"/>
      </w:pPr>
      <w:r w:rsidRPr="00D1413B">
        <w:t xml:space="preserve">Значительная часть </w:t>
      </w:r>
      <w:r w:rsidR="00BC35A6" w:rsidRPr="00D1413B">
        <w:t>задани</w:t>
      </w:r>
      <w:r w:rsidR="000D155C" w:rsidRPr="00D1413B">
        <w:t>й выполняется</w:t>
      </w:r>
      <w:r w:rsidRPr="00D1413B">
        <w:t xml:space="preserve"> студентами</w:t>
      </w:r>
      <w:r w:rsidR="000D155C" w:rsidRPr="00D1413B">
        <w:t xml:space="preserve"> </w:t>
      </w:r>
      <w:r w:rsidR="00BC35A6" w:rsidRPr="00D1413B">
        <w:t>в группах</w:t>
      </w:r>
      <w:r w:rsidR="000D155C" w:rsidRPr="00D1413B">
        <w:t xml:space="preserve"> </w:t>
      </w:r>
      <w:r w:rsidRPr="00D1413B">
        <w:t>(</w:t>
      </w:r>
      <w:r w:rsidR="000D155C" w:rsidRPr="00D1413B">
        <w:t xml:space="preserve">до </w:t>
      </w:r>
      <w:r w:rsidR="005748BE">
        <w:t>3</w:t>
      </w:r>
      <w:r w:rsidR="000D155C" w:rsidRPr="00D1413B">
        <w:t xml:space="preserve"> человек</w:t>
      </w:r>
      <w:r w:rsidRPr="00D1413B">
        <w:t>) во внеаудиторное время</w:t>
      </w:r>
      <w:r w:rsidR="000D155C" w:rsidRPr="00D1413B">
        <w:t xml:space="preserve">. </w:t>
      </w:r>
      <w:r w:rsidRPr="00D1413B">
        <w:t>При этом р</w:t>
      </w:r>
      <w:r w:rsidR="000D155C" w:rsidRPr="00D1413B">
        <w:t xml:space="preserve">яд заданий оценивается с помощью методики </w:t>
      </w:r>
      <w:r w:rsidR="000D155C" w:rsidRPr="00D1413B">
        <w:rPr>
          <w:lang w:val="en-US"/>
        </w:rPr>
        <w:t>peer</w:t>
      </w:r>
      <w:r w:rsidR="000D155C" w:rsidRPr="00D1413B">
        <w:t>-</w:t>
      </w:r>
      <w:r w:rsidR="000D155C" w:rsidRPr="00D1413B">
        <w:rPr>
          <w:lang w:val="en-US"/>
        </w:rPr>
        <w:t>assessment</w:t>
      </w:r>
      <w:r w:rsidR="000D155C" w:rsidRPr="00D1413B">
        <w:t>, когда выполненные задания проверяются студентами, образующими «аналитический центр». «</w:t>
      </w:r>
      <w:r w:rsidRPr="00D1413B">
        <w:t>А</w:t>
      </w:r>
      <w:r w:rsidR="000D155C" w:rsidRPr="00D1413B">
        <w:t>налитический центр» готовит сообщение (отчет),</w:t>
      </w:r>
      <w:r w:rsidR="00582741" w:rsidRPr="00D1413B">
        <w:t xml:space="preserve"> в котором обобщ</w:t>
      </w:r>
      <w:r w:rsidRPr="00D1413B">
        <w:t>аются</w:t>
      </w:r>
      <w:r w:rsidR="00582741" w:rsidRPr="00D1413B">
        <w:t xml:space="preserve"> выполненны</w:t>
      </w:r>
      <w:r w:rsidRPr="00D1413B">
        <w:t>е</w:t>
      </w:r>
      <w:r w:rsidR="00582741" w:rsidRPr="00D1413B">
        <w:t xml:space="preserve"> зада</w:t>
      </w:r>
      <w:r w:rsidRPr="00D1413B">
        <w:t>ния</w:t>
      </w:r>
      <w:r w:rsidR="00582741" w:rsidRPr="00D1413B">
        <w:t xml:space="preserve"> (ми</w:t>
      </w:r>
      <w:r w:rsidRPr="00D1413B">
        <w:t>ни-исследования</w:t>
      </w:r>
      <w:r w:rsidR="00582741" w:rsidRPr="00D1413B">
        <w:t>) и определяется общий результат исследования</w:t>
      </w:r>
      <w:r w:rsidRPr="00D1413B">
        <w:t xml:space="preserve"> в группе</w:t>
      </w:r>
      <w:r w:rsidR="00582741" w:rsidRPr="00D1413B">
        <w:t xml:space="preserve">. Как итог, </w:t>
      </w:r>
      <w:r w:rsidR="000D155C" w:rsidRPr="00D1413B">
        <w:t>каждое задание превращается в своего рода исследовани</w:t>
      </w:r>
      <w:r w:rsidR="00582741" w:rsidRPr="00D1413B">
        <w:t>е</w:t>
      </w:r>
      <w:r w:rsidR="000D155C" w:rsidRPr="00D1413B">
        <w:t xml:space="preserve"> с общим выводом и  рекомендациями по работе с информацией, источниками информации и информационному поиску.</w:t>
      </w:r>
    </w:p>
    <w:p w:rsidR="00EC2D8A" w:rsidRDefault="00EC2D8A" w:rsidP="000B57D2">
      <w:pPr>
        <w:ind w:firstLine="709"/>
        <w:jc w:val="both"/>
      </w:pPr>
    </w:p>
    <w:p w:rsidR="005748BE" w:rsidRDefault="005748BE" w:rsidP="000B57D2">
      <w:pPr>
        <w:ind w:firstLine="709"/>
        <w:jc w:val="both"/>
      </w:pPr>
    </w:p>
    <w:p w:rsidR="008F6DF9" w:rsidRPr="000B57D2" w:rsidRDefault="008D66EA" w:rsidP="00D45EF1">
      <w:pPr>
        <w:ind w:firstLine="708"/>
      </w:pPr>
      <w:r w:rsidRPr="000B57D2">
        <w:rPr>
          <w:b/>
        </w:rPr>
        <w:lastRenderedPageBreak/>
        <w:t>Организация обратной связи</w:t>
      </w:r>
      <w:r w:rsidR="008F6DF9" w:rsidRPr="000B57D2">
        <w:rPr>
          <w:b/>
        </w:rPr>
        <w:t xml:space="preserve"> </w:t>
      </w:r>
    </w:p>
    <w:p w:rsidR="000B57D2" w:rsidRDefault="00582741" w:rsidP="000B57D2">
      <w:pPr>
        <w:ind w:firstLine="709"/>
        <w:jc w:val="both"/>
      </w:pPr>
      <w:r w:rsidRPr="00D1413B">
        <w:t xml:space="preserve">Самопроверка </w:t>
      </w:r>
      <w:r w:rsidR="0037683C" w:rsidRPr="00D1413B">
        <w:t>проверка работ на семинаре</w:t>
      </w:r>
      <w:r w:rsidR="00AD5243" w:rsidRPr="00D1413B">
        <w:t xml:space="preserve">. </w:t>
      </w:r>
      <w:r w:rsidRPr="00D1413B">
        <w:t>Разбор текстов заданий на предмет сложности выполнения с целью корректировки</w:t>
      </w:r>
      <w:r w:rsidR="00AD5243" w:rsidRPr="00D1413B">
        <w:t xml:space="preserve">. </w:t>
      </w:r>
      <w:r w:rsidRPr="00D1413B">
        <w:t>Выбор лучших и худших работ студентов среди выполненных заданий</w:t>
      </w:r>
      <w:r w:rsidR="00AD5243" w:rsidRPr="00D1413B">
        <w:t>.</w:t>
      </w:r>
    </w:p>
    <w:p w:rsidR="000B57D2" w:rsidRDefault="000B57D2" w:rsidP="000B57D2">
      <w:pPr>
        <w:ind w:firstLine="709"/>
        <w:jc w:val="both"/>
      </w:pPr>
    </w:p>
    <w:p w:rsidR="0037683C" w:rsidRPr="00D1413B" w:rsidRDefault="008D66EA" w:rsidP="00EC2D8A">
      <w:pPr>
        <w:ind w:firstLine="708"/>
      </w:pPr>
      <w:r w:rsidRPr="000B57D2">
        <w:rPr>
          <w:b/>
        </w:rPr>
        <w:t>П</w:t>
      </w:r>
      <w:r w:rsidR="008F6DF9" w:rsidRPr="000B57D2">
        <w:rPr>
          <w:b/>
        </w:rPr>
        <w:t>орядок оценивания работы студентов на семинаре, элементы кум</w:t>
      </w:r>
      <w:r w:rsidRPr="000B57D2">
        <w:rPr>
          <w:b/>
        </w:rPr>
        <w:t>улятивной оценки</w:t>
      </w:r>
    </w:p>
    <w:p w:rsidR="0037683C" w:rsidRPr="00D1413B" w:rsidRDefault="00582741" w:rsidP="00AD5243">
      <w:pPr>
        <w:ind w:firstLine="709"/>
        <w:jc w:val="both"/>
      </w:pPr>
      <w:r w:rsidRPr="00D1413B">
        <w:t>И</w:t>
      </w:r>
      <w:r w:rsidR="0037683C" w:rsidRPr="00D1413B">
        <w:t xml:space="preserve">тоговая оценка </w:t>
      </w:r>
      <w:r w:rsidR="00AD5243" w:rsidRPr="00D1413B">
        <w:t xml:space="preserve">за курс </w:t>
      </w:r>
      <w:r w:rsidR="0037683C" w:rsidRPr="00D1413B">
        <w:t>складывается из оценок за работу на семинар</w:t>
      </w:r>
      <w:r w:rsidR="00AD5243" w:rsidRPr="00D1413B">
        <w:t>ах</w:t>
      </w:r>
      <w:r w:rsidR="0037683C" w:rsidRPr="00D1413B">
        <w:t xml:space="preserve"> и оцен</w:t>
      </w:r>
      <w:r w:rsidR="00AD5243" w:rsidRPr="00D1413B">
        <w:t xml:space="preserve">ки за итоговую работу. Итоговая работа предполагает выполнение сложного задания, которое включает ранее проработанные в рамках семинаров вопросы. </w:t>
      </w:r>
    </w:p>
    <w:p w:rsidR="00EC2D8A" w:rsidRDefault="00EC2D8A" w:rsidP="00EC2D8A"/>
    <w:p w:rsidR="002B07FB" w:rsidRDefault="002B07FB" w:rsidP="002B07FB">
      <w:pPr>
        <w:pStyle w:val="a4"/>
        <w:ind w:left="1069"/>
        <w:jc w:val="both"/>
      </w:pPr>
    </w:p>
    <w:p w:rsidR="00AD2391" w:rsidRDefault="00AD2391" w:rsidP="002B07FB">
      <w:pPr>
        <w:pStyle w:val="a4"/>
        <w:ind w:left="1069"/>
        <w:jc w:val="both"/>
      </w:pPr>
    </w:p>
    <w:p w:rsidR="00AD2391" w:rsidRDefault="00AD2391" w:rsidP="002B07FB">
      <w:pPr>
        <w:pStyle w:val="a4"/>
        <w:ind w:left="1069"/>
        <w:jc w:val="both"/>
      </w:pPr>
    </w:p>
    <w:p w:rsidR="00AD2391" w:rsidRDefault="00AD2391" w:rsidP="002B07FB">
      <w:pPr>
        <w:pStyle w:val="a4"/>
        <w:ind w:left="1069"/>
        <w:jc w:val="both"/>
      </w:pPr>
    </w:p>
    <w:p w:rsidR="00AD2391" w:rsidRDefault="00AD2391" w:rsidP="002B07FB">
      <w:pPr>
        <w:pStyle w:val="a4"/>
        <w:ind w:left="1069"/>
        <w:jc w:val="both"/>
      </w:pPr>
    </w:p>
    <w:p w:rsidR="00AD2391" w:rsidRDefault="00AD2391" w:rsidP="002B07FB">
      <w:pPr>
        <w:pStyle w:val="a4"/>
        <w:ind w:left="1069"/>
        <w:jc w:val="both"/>
      </w:pPr>
    </w:p>
    <w:p w:rsidR="00AD2391" w:rsidRDefault="00AD2391" w:rsidP="002B07FB">
      <w:pPr>
        <w:pStyle w:val="a4"/>
        <w:ind w:left="1069"/>
        <w:jc w:val="both"/>
      </w:pPr>
    </w:p>
    <w:p w:rsidR="00AD2391" w:rsidRDefault="00AD2391" w:rsidP="002B07FB">
      <w:pPr>
        <w:pStyle w:val="a4"/>
        <w:ind w:left="1069"/>
        <w:jc w:val="both"/>
      </w:pPr>
    </w:p>
    <w:p w:rsidR="00AD2391" w:rsidRDefault="00AD2391" w:rsidP="002B07FB">
      <w:pPr>
        <w:pStyle w:val="a4"/>
        <w:ind w:left="1069"/>
        <w:jc w:val="both"/>
      </w:pPr>
    </w:p>
    <w:p w:rsidR="00AD2391" w:rsidRDefault="00AD2391" w:rsidP="002B07FB">
      <w:pPr>
        <w:pStyle w:val="a4"/>
        <w:ind w:left="1069"/>
        <w:jc w:val="both"/>
      </w:pPr>
    </w:p>
    <w:p w:rsidR="002B07FB" w:rsidRDefault="002B07FB" w:rsidP="002B07FB">
      <w:pPr>
        <w:pStyle w:val="a4"/>
        <w:ind w:left="1069"/>
        <w:jc w:val="both"/>
      </w:pPr>
    </w:p>
    <w:p w:rsidR="00591589" w:rsidRDefault="00591589" w:rsidP="002B07FB">
      <w:pPr>
        <w:pStyle w:val="a4"/>
        <w:ind w:left="1069"/>
        <w:jc w:val="both"/>
      </w:pPr>
    </w:p>
    <w:p w:rsidR="00591589" w:rsidRDefault="00591589" w:rsidP="002B07FB">
      <w:pPr>
        <w:pStyle w:val="a4"/>
        <w:ind w:left="1069"/>
        <w:jc w:val="both"/>
      </w:pPr>
    </w:p>
    <w:p w:rsidR="00591589" w:rsidRDefault="00591589" w:rsidP="002B07FB">
      <w:pPr>
        <w:pStyle w:val="a4"/>
        <w:ind w:left="1069"/>
        <w:jc w:val="both"/>
      </w:pPr>
    </w:p>
    <w:p w:rsidR="00591589" w:rsidRDefault="00591589" w:rsidP="002B07FB">
      <w:pPr>
        <w:pStyle w:val="a4"/>
        <w:ind w:left="1069"/>
        <w:jc w:val="both"/>
      </w:pPr>
    </w:p>
    <w:p w:rsidR="00591589" w:rsidRDefault="00591589" w:rsidP="002B07FB">
      <w:pPr>
        <w:pStyle w:val="a4"/>
        <w:ind w:left="1069"/>
        <w:jc w:val="both"/>
      </w:pPr>
    </w:p>
    <w:p w:rsidR="00591589" w:rsidRDefault="00591589" w:rsidP="002B07FB">
      <w:pPr>
        <w:pStyle w:val="a4"/>
        <w:ind w:left="1069"/>
        <w:jc w:val="both"/>
      </w:pPr>
    </w:p>
    <w:p w:rsidR="00591589" w:rsidRDefault="00591589" w:rsidP="002B07FB">
      <w:pPr>
        <w:pStyle w:val="a4"/>
        <w:ind w:left="1069"/>
        <w:jc w:val="both"/>
      </w:pPr>
    </w:p>
    <w:p w:rsidR="00591589" w:rsidRDefault="00591589"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5748BE" w:rsidRDefault="005748BE" w:rsidP="002B07FB">
      <w:pPr>
        <w:pStyle w:val="a4"/>
        <w:ind w:left="1069"/>
        <w:jc w:val="both"/>
      </w:pPr>
    </w:p>
    <w:p w:rsidR="00D1413B" w:rsidRPr="00D1413B" w:rsidRDefault="000322C0" w:rsidP="00D1413B">
      <w:pPr>
        <w:jc w:val="center"/>
        <w:rPr>
          <w:b/>
        </w:rPr>
      </w:pPr>
      <w:r>
        <w:rPr>
          <w:b/>
        </w:rPr>
        <w:lastRenderedPageBreak/>
        <w:t>Задание по теме «Первичная и вторичная информация»</w:t>
      </w:r>
      <w:r w:rsidR="00D1413B" w:rsidRPr="00D1413B">
        <w:rPr>
          <w:b/>
        </w:rPr>
        <w:t xml:space="preserve"> </w:t>
      </w:r>
    </w:p>
    <w:p w:rsidR="00D1413B" w:rsidRPr="00D1413B" w:rsidRDefault="00D1413B" w:rsidP="00D1413B"/>
    <w:p w:rsidR="00D1413B" w:rsidRPr="00D1413B" w:rsidRDefault="00D1413B" w:rsidP="00D1413B">
      <w:r w:rsidRPr="00D1413B">
        <w:rPr>
          <w:b/>
        </w:rPr>
        <w:t>Тема задания</w:t>
      </w:r>
      <w:r w:rsidRPr="00D1413B">
        <w:t>: Первичная и вторичная информация.</w:t>
      </w:r>
    </w:p>
    <w:p w:rsidR="00D1413B" w:rsidRPr="00D1413B" w:rsidRDefault="00D1413B" w:rsidP="00D1413B">
      <w:pPr>
        <w:jc w:val="both"/>
      </w:pPr>
      <w:r w:rsidRPr="00D1413B">
        <w:rPr>
          <w:b/>
        </w:rPr>
        <w:t>Образовательный результат</w:t>
      </w:r>
      <w:r w:rsidRPr="00D1413B">
        <w:t>: Формирование критического отношения к информации.</w:t>
      </w:r>
    </w:p>
    <w:p w:rsidR="00D1413B" w:rsidRPr="00D1413B" w:rsidRDefault="00D1413B" w:rsidP="00D1413B">
      <w:r w:rsidRPr="00D1413B">
        <w:rPr>
          <w:b/>
        </w:rPr>
        <w:t>Задание</w:t>
      </w:r>
      <w:r w:rsidRPr="00D1413B">
        <w:t xml:space="preserve">: Проверить текст публикации на предмет правильного цитирования. </w:t>
      </w:r>
    </w:p>
    <w:p w:rsidR="00D1413B" w:rsidRPr="00D1413B" w:rsidRDefault="00D1413B" w:rsidP="00D1413B">
      <w:pPr>
        <w:spacing w:after="120"/>
        <w:jc w:val="both"/>
      </w:pPr>
      <w:r w:rsidRPr="00D1413B">
        <w:rPr>
          <w:b/>
        </w:rPr>
        <w:t>Сроки выполнения (отчеты к указанной дате направляются в «Аналитический центр» группы)</w:t>
      </w:r>
      <w:r w:rsidRPr="00D1413B">
        <w:t xml:space="preserve">: </w:t>
      </w:r>
    </w:p>
    <w:p w:rsidR="00D1413B" w:rsidRPr="00D1413B" w:rsidRDefault="00D1413B" w:rsidP="00D1413B">
      <w:pPr>
        <w:spacing w:after="120"/>
        <w:rPr>
          <w:b/>
        </w:rPr>
      </w:pPr>
    </w:p>
    <w:p w:rsidR="00D1413B" w:rsidRPr="00D1413B" w:rsidRDefault="00D1413B" w:rsidP="00D1413B">
      <w:pPr>
        <w:spacing w:after="120"/>
      </w:pPr>
      <w:r w:rsidRPr="00D1413B">
        <w:rPr>
          <w:b/>
        </w:rPr>
        <w:t>Рекомендации для подготовки отчета</w:t>
      </w:r>
      <w:r w:rsidRPr="00D1413B">
        <w:t>:</w:t>
      </w:r>
    </w:p>
    <w:p w:rsidR="00D1413B" w:rsidRPr="00D1413B" w:rsidRDefault="00D1413B" w:rsidP="00D1413B">
      <w:r w:rsidRPr="00D1413B">
        <w:rPr>
          <w:b/>
        </w:rPr>
        <w:t>1 шаг</w:t>
      </w:r>
      <w:r w:rsidRPr="00D1413B">
        <w:t xml:space="preserve">. Удостовериться в правильном понимании значения смысла понятий «первичная информация» и «вторичная информация». </w:t>
      </w:r>
    </w:p>
    <w:p w:rsidR="00D1413B" w:rsidRPr="00D1413B" w:rsidRDefault="00D1413B" w:rsidP="00D1413B">
      <w:pPr>
        <w:jc w:val="both"/>
      </w:pPr>
      <w:r w:rsidRPr="00D1413B">
        <w:rPr>
          <w:b/>
        </w:rPr>
        <w:t>2 шаг</w:t>
      </w:r>
      <w:r w:rsidRPr="00D1413B">
        <w:t>. Найти газетную или журнальную публикацию на любую тему, в которой бы автор в целях усиления аргументированности своей позиции ссылался бы на определенное экспертное мнение, научную доктрину или концепцию, данные исследований или иные не являющиеся очевидными данные. Понять главную мысль автора.</w:t>
      </w:r>
    </w:p>
    <w:p w:rsidR="00D1413B" w:rsidRPr="00D1413B" w:rsidRDefault="00D1413B" w:rsidP="00D1413B">
      <w:pPr>
        <w:jc w:val="both"/>
      </w:pPr>
      <w:r w:rsidRPr="00D1413B">
        <w:t xml:space="preserve">            Задание предполагает, чтобы публикация содержалась в газете или журнале, которые в строгом смысле не являются научными. При этом не следует браться за проверку очевидных фактов!</w:t>
      </w:r>
    </w:p>
    <w:p w:rsidR="00D1413B" w:rsidRPr="00D1413B" w:rsidRDefault="00D1413B" w:rsidP="00D1413B">
      <w:pPr>
        <w:jc w:val="both"/>
      </w:pPr>
      <w:r w:rsidRPr="00D1413B">
        <w:rPr>
          <w:b/>
        </w:rPr>
        <w:t>3 шаг</w:t>
      </w:r>
      <w:r w:rsidRPr="00D1413B">
        <w:t xml:space="preserve">. Познакомиться с первичной информацией, которая комментируется, поясняется, используется, интерпретируется и т.д. в подобранной во время второго шага информации. Определить, в чем состоит смысл этой первичной концепции, идеи, теории и т.п. </w:t>
      </w:r>
    </w:p>
    <w:p w:rsidR="00D1413B" w:rsidRPr="00D1413B" w:rsidRDefault="00D1413B" w:rsidP="00D1413B">
      <w:pPr>
        <w:jc w:val="both"/>
      </w:pPr>
      <w:r w:rsidRPr="00D1413B">
        <w:rPr>
          <w:b/>
        </w:rPr>
        <w:t>4 шаг</w:t>
      </w:r>
      <w:r w:rsidRPr="00D1413B">
        <w:t xml:space="preserve">. Сопоставить первичную и вторичную информацию и сделать вывод о правильности её преподнесения во взятой для анализа публикации. Иными словами, следует ответить на вопрос, искажена ли первичная информация? Если искажения обнаружены, то в выводе необходимо указать на предполагаемые причины данного факта: является ли искажение нацеленным на то, чтобы преподнести информацию в более выгодным для автора статьи свете? Какую позицию он тем самым пытается отстоять? </w:t>
      </w:r>
    </w:p>
    <w:p w:rsidR="00D1413B" w:rsidRPr="00D1413B" w:rsidRDefault="00D1413B" w:rsidP="00D1413B">
      <w:pPr>
        <w:jc w:val="both"/>
      </w:pPr>
      <w:r w:rsidRPr="00D1413B">
        <w:rPr>
          <w:b/>
        </w:rPr>
        <w:t>5 шаг</w:t>
      </w:r>
      <w:r w:rsidRPr="00D1413B">
        <w:t>. Результаты исследования оформить в таблицу по определенному шаблону.</w:t>
      </w:r>
    </w:p>
    <w:p w:rsidR="00D1413B" w:rsidRPr="00D1413B" w:rsidRDefault="00D1413B" w:rsidP="00D1413B">
      <w:pPr>
        <w:jc w:val="both"/>
      </w:pPr>
      <w:r w:rsidRPr="00D1413B">
        <w:rPr>
          <w:b/>
        </w:rPr>
        <w:t>6 шаг</w:t>
      </w:r>
      <w:r w:rsidRPr="00D1413B">
        <w:t>. Направить отчет в «Аналитический центр» своей группы.</w:t>
      </w:r>
    </w:p>
    <w:p w:rsidR="00D1413B" w:rsidRPr="00D1413B" w:rsidRDefault="00D1413B" w:rsidP="00D1413B">
      <w:pPr>
        <w:jc w:val="both"/>
      </w:pPr>
      <w:r w:rsidRPr="00D1413B">
        <w:rPr>
          <w:b/>
        </w:rPr>
        <w:t>Важно</w:t>
      </w:r>
      <w:r w:rsidRPr="00D1413B">
        <w:t>:</w:t>
      </w:r>
    </w:p>
    <w:p w:rsidR="00D1413B" w:rsidRPr="00D1413B" w:rsidRDefault="00D1413B" w:rsidP="00D1413B">
      <w:pPr>
        <w:jc w:val="both"/>
      </w:pPr>
      <w:r w:rsidRPr="00D1413B">
        <w:t>Искажения в публикациях, которые были взяты для анализа, могут как присутствовать, так и отсутствовать. Не пытайтесь специально «обнаружить» эти искажения. Следите за тем, чтобы быть корректным в своих выводах и объективным в оценках.</w:t>
      </w:r>
    </w:p>
    <w:p w:rsidR="00D1413B" w:rsidRPr="00D1413B" w:rsidRDefault="00D1413B" w:rsidP="00D1413B">
      <w:pPr>
        <w:jc w:val="both"/>
      </w:pPr>
    </w:p>
    <w:p w:rsidR="00D1413B" w:rsidRDefault="00D1413B" w:rsidP="00D1413B">
      <w:pPr>
        <w:jc w:val="both"/>
      </w:pPr>
    </w:p>
    <w:p w:rsidR="000322C0" w:rsidRDefault="000322C0" w:rsidP="00D1413B">
      <w:pPr>
        <w:jc w:val="both"/>
      </w:pPr>
    </w:p>
    <w:p w:rsidR="000322C0" w:rsidRDefault="000322C0" w:rsidP="00D1413B">
      <w:pPr>
        <w:jc w:val="both"/>
      </w:pPr>
    </w:p>
    <w:p w:rsidR="000322C0" w:rsidRPr="00D1413B" w:rsidRDefault="000322C0" w:rsidP="00D1413B">
      <w:pPr>
        <w:jc w:val="both"/>
      </w:pPr>
    </w:p>
    <w:p w:rsidR="00D1413B" w:rsidRPr="00D1413B" w:rsidRDefault="00D1413B" w:rsidP="00D1413B">
      <w:pPr>
        <w:rPr>
          <w:u w:val="single"/>
        </w:rPr>
      </w:pPr>
      <w:r w:rsidRPr="00D1413B">
        <w:rPr>
          <w:u w:val="single"/>
        </w:rPr>
        <w:lastRenderedPageBreak/>
        <w:t>Шаблон таблицы</w:t>
      </w:r>
    </w:p>
    <w:p w:rsidR="00D1413B" w:rsidRPr="00D1413B" w:rsidRDefault="00D1413B" w:rsidP="00D1413B"/>
    <w:tbl>
      <w:tblPr>
        <w:tblStyle w:val="a3"/>
        <w:tblW w:w="0" w:type="auto"/>
        <w:tblLook w:val="04A0"/>
      </w:tblPr>
      <w:tblGrid>
        <w:gridCol w:w="2236"/>
        <w:gridCol w:w="3401"/>
        <w:gridCol w:w="3933"/>
      </w:tblGrid>
      <w:tr w:rsidR="00D1413B" w:rsidRPr="00D1413B" w:rsidTr="00D1413B">
        <w:tc>
          <w:tcPr>
            <w:tcW w:w="2235" w:type="dxa"/>
          </w:tcPr>
          <w:p w:rsidR="00D1413B" w:rsidRPr="00D1413B" w:rsidRDefault="00D1413B" w:rsidP="00D1413B">
            <w:pPr>
              <w:jc w:val="both"/>
              <w:rPr>
                <w:i/>
              </w:rPr>
            </w:pPr>
            <w:r w:rsidRPr="00D1413B">
              <w:rPr>
                <w:i/>
              </w:rPr>
              <w:t>Параметр</w:t>
            </w:r>
          </w:p>
        </w:tc>
        <w:tc>
          <w:tcPr>
            <w:tcW w:w="3402" w:type="dxa"/>
          </w:tcPr>
          <w:p w:rsidR="00D1413B" w:rsidRPr="00D1413B" w:rsidRDefault="00D1413B" w:rsidP="00D1413B">
            <w:pPr>
              <w:jc w:val="both"/>
              <w:rPr>
                <w:i/>
              </w:rPr>
            </w:pPr>
            <w:r w:rsidRPr="00D1413B">
              <w:rPr>
                <w:i/>
              </w:rPr>
              <w:t xml:space="preserve">Вторичная </w:t>
            </w:r>
          </w:p>
        </w:tc>
        <w:tc>
          <w:tcPr>
            <w:tcW w:w="3934" w:type="dxa"/>
          </w:tcPr>
          <w:p w:rsidR="00D1413B" w:rsidRPr="00D1413B" w:rsidRDefault="00D1413B" w:rsidP="00D1413B">
            <w:pPr>
              <w:jc w:val="both"/>
              <w:rPr>
                <w:i/>
              </w:rPr>
            </w:pPr>
            <w:r w:rsidRPr="00D1413B">
              <w:rPr>
                <w:i/>
              </w:rPr>
              <w:t>Первичная</w:t>
            </w:r>
          </w:p>
        </w:tc>
      </w:tr>
      <w:tr w:rsidR="00D1413B" w:rsidRPr="00D1413B" w:rsidTr="00D1413B">
        <w:tc>
          <w:tcPr>
            <w:tcW w:w="2235" w:type="dxa"/>
          </w:tcPr>
          <w:p w:rsidR="00D1413B" w:rsidRPr="00D1413B" w:rsidRDefault="00D1413B" w:rsidP="00D1413B">
            <w:pPr>
              <w:jc w:val="both"/>
              <w:rPr>
                <w:i/>
              </w:rPr>
            </w:pPr>
            <w:r w:rsidRPr="00D1413B">
              <w:rPr>
                <w:i/>
              </w:rPr>
              <w:t xml:space="preserve">Название </w:t>
            </w:r>
          </w:p>
        </w:tc>
        <w:tc>
          <w:tcPr>
            <w:tcW w:w="3402" w:type="dxa"/>
          </w:tcPr>
          <w:p w:rsidR="00D1413B" w:rsidRPr="00D1413B" w:rsidRDefault="00D1413B" w:rsidP="00D1413B">
            <w:pPr>
              <w:jc w:val="both"/>
              <w:rPr>
                <w:i/>
              </w:rPr>
            </w:pPr>
          </w:p>
          <w:p w:rsidR="00D1413B" w:rsidRPr="00D1413B" w:rsidRDefault="00D1413B" w:rsidP="00D1413B">
            <w:pPr>
              <w:jc w:val="both"/>
              <w:rPr>
                <w:i/>
              </w:rPr>
            </w:pPr>
          </w:p>
        </w:tc>
        <w:tc>
          <w:tcPr>
            <w:tcW w:w="3934" w:type="dxa"/>
          </w:tcPr>
          <w:p w:rsidR="00D1413B" w:rsidRPr="00D1413B" w:rsidRDefault="00D1413B" w:rsidP="00D1413B">
            <w:pPr>
              <w:jc w:val="both"/>
              <w:rPr>
                <w:i/>
              </w:rPr>
            </w:pPr>
          </w:p>
        </w:tc>
      </w:tr>
      <w:tr w:rsidR="00D1413B" w:rsidRPr="00D1413B" w:rsidTr="00D1413B">
        <w:tc>
          <w:tcPr>
            <w:tcW w:w="2235" w:type="dxa"/>
          </w:tcPr>
          <w:p w:rsidR="00D1413B" w:rsidRPr="00D1413B" w:rsidRDefault="00D1413B" w:rsidP="00D1413B">
            <w:pPr>
              <w:jc w:val="both"/>
              <w:rPr>
                <w:i/>
              </w:rPr>
            </w:pPr>
            <w:r w:rsidRPr="00D1413B">
              <w:rPr>
                <w:i/>
              </w:rPr>
              <w:t>Тип информации</w:t>
            </w:r>
          </w:p>
        </w:tc>
        <w:tc>
          <w:tcPr>
            <w:tcW w:w="3402" w:type="dxa"/>
          </w:tcPr>
          <w:p w:rsidR="00D1413B" w:rsidRPr="00D1413B" w:rsidRDefault="00D1413B" w:rsidP="00D1413B">
            <w:pPr>
              <w:jc w:val="both"/>
              <w:rPr>
                <w:i/>
              </w:rPr>
            </w:pPr>
          </w:p>
        </w:tc>
        <w:tc>
          <w:tcPr>
            <w:tcW w:w="3934" w:type="dxa"/>
          </w:tcPr>
          <w:p w:rsidR="00D1413B" w:rsidRPr="00D1413B" w:rsidRDefault="00D1413B" w:rsidP="00D1413B">
            <w:pPr>
              <w:jc w:val="both"/>
              <w:rPr>
                <w:i/>
              </w:rPr>
            </w:pPr>
          </w:p>
          <w:p w:rsidR="00D1413B" w:rsidRPr="00D1413B" w:rsidRDefault="00D1413B" w:rsidP="00D1413B">
            <w:pPr>
              <w:jc w:val="both"/>
              <w:rPr>
                <w:i/>
              </w:rPr>
            </w:pPr>
          </w:p>
        </w:tc>
      </w:tr>
      <w:tr w:rsidR="00D1413B" w:rsidRPr="00D1413B" w:rsidTr="00D1413B">
        <w:tc>
          <w:tcPr>
            <w:tcW w:w="2235" w:type="dxa"/>
          </w:tcPr>
          <w:p w:rsidR="00D1413B" w:rsidRPr="00D1413B" w:rsidRDefault="00D1413B" w:rsidP="00D1413B">
            <w:pPr>
              <w:jc w:val="both"/>
              <w:rPr>
                <w:i/>
              </w:rPr>
            </w:pPr>
            <w:r w:rsidRPr="00D1413B">
              <w:rPr>
                <w:i/>
              </w:rPr>
              <w:t>Краткая характеристика</w:t>
            </w:r>
          </w:p>
        </w:tc>
        <w:tc>
          <w:tcPr>
            <w:tcW w:w="3402" w:type="dxa"/>
          </w:tcPr>
          <w:p w:rsidR="00D1413B" w:rsidRPr="00D1413B" w:rsidRDefault="00D1413B" w:rsidP="00D1413B">
            <w:pPr>
              <w:jc w:val="both"/>
              <w:rPr>
                <w:i/>
              </w:rPr>
            </w:pPr>
            <w:r w:rsidRPr="00D1413B">
              <w:rPr>
                <w:i/>
              </w:rPr>
              <w:t>Основная идея публикации. В чем старается убедить читателя автор публикации?</w:t>
            </w:r>
          </w:p>
        </w:tc>
        <w:tc>
          <w:tcPr>
            <w:tcW w:w="3934" w:type="dxa"/>
          </w:tcPr>
          <w:p w:rsidR="00D1413B" w:rsidRPr="00D1413B" w:rsidRDefault="00D1413B" w:rsidP="00D1413B">
            <w:pPr>
              <w:jc w:val="both"/>
              <w:rPr>
                <w:i/>
              </w:rPr>
            </w:pPr>
            <w:r w:rsidRPr="00D1413B">
              <w:rPr>
                <w:i/>
              </w:rPr>
              <w:t>В чем основная идея, которая интерпретируется, преподносится во вторичной информации.</w:t>
            </w:r>
          </w:p>
        </w:tc>
      </w:tr>
      <w:tr w:rsidR="00D1413B" w:rsidRPr="00D1413B" w:rsidTr="00D1413B">
        <w:tc>
          <w:tcPr>
            <w:tcW w:w="2235" w:type="dxa"/>
          </w:tcPr>
          <w:p w:rsidR="00D1413B" w:rsidRPr="00D1413B" w:rsidRDefault="00D1413B" w:rsidP="00D1413B">
            <w:pPr>
              <w:jc w:val="both"/>
              <w:rPr>
                <w:i/>
              </w:rPr>
            </w:pPr>
            <w:r w:rsidRPr="00D1413B">
              <w:rPr>
                <w:i/>
              </w:rPr>
              <w:t>Цитата</w:t>
            </w:r>
          </w:p>
        </w:tc>
        <w:tc>
          <w:tcPr>
            <w:tcW w:w="3402" w:type="dxa"/>
          </w:tcPr>
          <w:p w:rsidR="00D1413B" w:rsidRPr="00D1413B" w:rsidRDefault="00D1413B" w:rsidP="00D1413B">
            <w:pPr>
              <w:jc w:val="both"/>
              <w:rPr>
                <w:i/>
              </w:rPr>
            </w:pPr>
            <w:r w:rsidRPr="00D1413B">
              <w:rPr>
                <w:i/>
              </w:rPr>
              <w:t>Непосредственный фрагмент, который требует проверки.</w:t>
            </w:r>
          </w:p>
        </w:tc>
        <w:tc>
          <w:tcPr>
            <w:tcW w:w="3934" w:type="dxa"/>
          </w:tcPr>
          <w:p w:rsidR="00D1413B" w:rsidRPr="00D1413B" w:rsidRDefault="00D1413B" w:rsidP="00D1413B">
            <w:pPr>
              <w:jc w:val="both"/>
              <w:rPr>
                <w:i/>
              </w:rPr>
            </w:pPr>
            <w:r w:rsidRPr="00D1413B">
              <w:rPr>
                <w:i/>
              </w:rPr>
              <w:t>Непосредственный фрагмент, который является ключевым для сравнения и вывода о том, имеет ли место быть искажение при передаче смысла.</w:t>
            </w:r>
          </w:p>
        </w:tc>
      </w:tr>
      <w:tr w:rsidR="00D1413B" w:rsidRPr="00D1413B" w:rsidTr="00D1413B">
        <w:tc>
          <w:tcPr>
            <w:tcW w:w="9571" w:type="dxa"/>
            <w:gridSpan w:val="3"/>
          </w:tcPr>
          <w:p w:rsidR="00D1413B" w:rsidRPr="00D1413B" w:rsidRDefault="00D1413B" w:rsidP="00D1413B">
            <w:pPr>
              <w:jc w:val="both"/>
              <w:rPr>
                <w:i/>
              </w:rPr>
            </w:pPr>
            <w:r w:rsidRPr="00D1413B">
              <w:rPr>
                <w:i/>
              </w:rPr>
              <w:t>Вывод:</w:t>
            </w:r>
          </w:p>
          <w:p w:rsidR="00D1413B" w:rsidRPr="00D1413B" w:rsidRDefault="00D1413B" w:rsidP="00D1413B">
            <w:pPr>
              <w:pStyle w:val="a4"/>
              <w:numPr>
                <w:ilvl w:val="0"/>
                <w:numId w:val="2"/>
              </w:numPr>
              <w:jc w:val="both"/>
              <w:rPr>
                <w:i/>
              </w:rPr>
            </w:pPr>
            <w:r w:rsidRPr="00D1413B">
              <w:rPr>
                <w:i/>
              </w:rPr>
              <w:t>есть или нет искажения?</w:t>
            </w:r>
          </w:p>
          <w:p w:rsidR="00D1413B" w:rsidRPr="00D1413B" w:rsidRDefault="00D1413B" w:rsidP="00D1413B">
            <w:pPr>
              <w:pStyle w:val="a4"/>
              <w:numPr>
                <w:ilvl w:val="0"/>
                <w:numId w:val="2"/>
              </w:numPr>
              <w:jc w:val="both"/>
              <w:rPr>
                <w:i/>
              </w:rPr>
            </w:pPr>
            <w:r w:rsidRPr="00D1413B">
              <w:rPr>
                <w:i/>
              </w:rPr>
              <w:t>в чем состоит искажение?</w:t>
            </w:r>
          </w:p>
          <w:p w:rsidR="00D1413B" w:rsidRPr="00D1413B" w:rsidRDefault="00D1413B" w:rsidP="00D1413B">
            <w:pPr>
              <w:pStyle w:val="a4"/>
              <w:numPr>
                <w:ilvl w:val="0"/>
                <w:numId w:val="2"/>
              </w:numPr>
              <w:jc w:val="both"/>
              <w:rPr>
                <w:i/>
              </w:rPr>
            </w:pPr>
            <w:r w:rsidRPr="00D1413B">
              <w:rPr>
                <w:i/>
              </w:rPr>
              <w:t xml:space="preserve">какова предполагаемая причина искажения (намеренная/ненамеренная)? </w:t>
            </w:r>
          </w:p>
          <w:p w:rsidR="00D1413B" w:rsidRPr="00D1413B" w:rsidRDefault="00D1413B" w:rsidP="00D1413B">
            <w:pPr>
              <w:pStyle w:val="a4"/>
              <w:numPr>
                <w:ilvl w:val="0"/>
                <w:numId w:val="2"/>
              </w:numPr>
              <w:jc w:val="both"/>
              <w:rPr>
                <w:i/>
              </w:rPr>
            </w:pPr>
            <w:r w:rsidRPr="00D1413B">
              <w:rPr>
                <w:i/>
              </w:rPr>
              <w:t>В чем предполагаемый мотив искажения?</w:t>
            </w:r>
          </w:p>
        </w:tc>
      </w:tr>
    </w:tbl>
    <w:p w:rsidR="00D1413B" w:rsidRPr="00D1413B" w:rsidRDefault="00D1413B" w:rsidP="00D1413B"/>
    <w:p w:rsidR="00D1413B" w:rsidRPr="00D1413B" w:rsidRDefault="00D1413B" w:rsidP="00D1413B">
      <w:pPr>
        <w:rPr>
          <w:b/>
        </w:rPr>
      </w:pPr>
    </w:p>
    <w:p w:rsidR="00D1413B" w:rsidRPr="00D1413B" w:rsidRDefault="00D1413B" w:rsidP="00D1413B">
      <w:pPr>
        <w:rPr>
          <w:b/>
        </w:rPr>
      </w:pPr>
      <w:r w:rsidRPr="00D1413B">
        <w:rPr>
          <w:b/>
        </w:rPr>
        <w:t>Пример выполнения задания</w:t>
      </w:r>
      <w:r w:rsidRPr="00D1413B">
        <w:rPr>
          <w:rStyle w:val="a8"/>
          <w:b/>
        </w:rPr>
        <w:footnoteReference w:id="1"/>
      </w:r>
      <w:r w:rsidRPr="00D1413B">
        <w:rPr>
          <w:b/>
        </w:rPr>
        <w:t>:</w:t>
      </w:r>
    </w:p>
    <w:p w:rsidR="00D1413B" w:rsidRPr="00D1413B" w:rsidRDefault="00D1413B" w:rsidP="00D1413B"/>
    <w:tbl>
      <w:tblPr>
        <w:tblStyle w:val="a3"/>
        <w:tblW w:w="0" w:type="auto"/>
        <w:tblLook w:val="04A0"/>
      </w:tblPr>
      <w:tblGrid>
        <w:gridCol w:w="2074"/>
        <w:gridCol w:w="3705"/>
        <w:gridCol w:w="3791"/>
      </w:tblGrid>
      <w:tr w:rsidR="00D1413B" w:rsidRPr="00D1413B" w:rsidTr="00D1413B">
        <w:tc>
          <w:tcPr>
            <w:tcW w:w="1809" w:type="dxa"/>
          </w:tcPr>
          <w:p w:rsidR="00D1413B" w:rsidRPr="00D1413B" w:rsidRDefault="00D1413B" w:rsidP="00D1413B"/>
        </w:tc>
        <w:tc>
          <w:tcPr>
            <w:tcW w:w="3828" w:type="dxa"/>
          </w:tcPr>
          <w:p w:rsidR="00D1413B" w:rsidRPr="00D1413B" w:rsidRDefault="00D1413B" w:rsidP="00D1413B">
            <w:r w:rsidRPr="00D1413B">
              <w:t>Вторичная информация</w:t>
            </w:r>
          </w:p>
        </w:tc>
        <w:tc>
          <w:tcPr>
            <w:tcW w:w="3934" w:type="dxa"/>
          </w:tcPr>
          <w:p w:rsidR="00D1413B" w:rsidRPr="00D1413B" w:rsidRDefault="00D1413B" w:rsidP="00D1413B">
            <w:r w:rsidRPr="00D1413B">
              <w:t>Первичная информация</w:t>
            </w:r>
          </w:p>
        </w:tc>
      </w:tr>
      <w:tr w:rsidR="00D1413B" w:rsidRPr="00D1413B" w:rsidTr="00D1413B">
        <w:tc>
          <w:tcPr>
            <w:tcW w:w="1809" w:type="dxa"/>
          </w:tcPr>
          <w:p w:rsidR="00D1413B" w:rsidRPr="00D1413B" w:rsidRDefault="00D1413B" w:rsidP="00D1413B">
            <w:r w:rsidRPr="00D1413B">
              <w:t>Название</w:t>
            </w:r>
          </w:p>
        </w:tc>
        <w:tc>
          <w:tcPr>
            <w:tcW w:w="3828" w:type="dxa"/>
          </w:tcPr>
          <w:p w:rsidR="00D1413B" w:rsidRPr="00D1413B" w:rsidRDefault="00D1413B" w:rsidP="00D1413B">
            <w:r w:rsidRPr="00D1413B">
              <w:t xml:space="preserve">Микушевич В. Воля к жизни спасет Россию // Аргументы и факты. 1997. Выпуск 42. 15 октября. </w:t>
            </w:r>
          </w:p>
        </w:tc>
        <w:tc>
          <w:tcPr>
            <w:tcW w:w="3934" w:type="dxa"/>
          </w:tcPr>
          <w:p w:rsidR="00D1413B" w:rsidRPr="00D1413B" w:rsidRDefault="00D1413B" w:rsidP="00D1413B">
            <w:r w:rsidRPr="00D1413B">
              <w:t>Аристотель. Политика // Сочинения: в 4 т. Т. 4. М.: Мысль, 1983.</w:t>
            </w:r>
          </w:p>
        </w:tc>
      </w:tr>
      <w:tr w:rsidR="00D1413B" w:rsidRPr="00D1413B" w:rsidTr="00D1413B">
        <w:tc>
          <w:tcPr>
            <w:tcW w:w="1809" w:type="dxa"/>
          </w:tcPr>
          <w:p w:rsidR="00D1413B" w:rsidRPr="00D1413B" w:rsidRDefault="00D1413B" w:rsidP="00D1413B">
            <w:r w:rsidRPr="00D1413B">
              <w:t>Тип информации</w:t>
            </w:r>
          </w:p>
        </w:tc>
        <w:tc>
          <w:tcPr>
            <w:tcW w:w="3828" w:type="dxa"/>
          </w:tcPr>
          <w:p w:rsidR="00D1413B" w:rsidRPr="00D1413B" w:rsidRDefault="00D1413B" w:rsidP="00D1413B">
            <w:r w:rsidRPr="00D1413B">
              <w:t xml:space="preserve">Статья в газете. </w:t>
            </w:r>
          </w:p>
        </w:tc>
        <w:tc>
          <w:tcPr>
            <w:tcW w:w="3934" w:type="dxa"/>
          </w:tcPr>
          <w:p w:rsidR="00D1413B" w:rsidRPr="00D1413B" w:rsidRDefault="00D1413B" w:rsidP="00D1413B">
            <w:r w:rsidRPr="00D1413B">
              <w:t>Трактат о государстве</w:t>
            </w:r>
          </w:p>
        </w:tc>
      </w:tr>
      <w:tr w:rsidR="00D1413B" w:rsidRPr="00D1413B" w:rsidTr="00D1413B">
        <w:tc>
          <w:tcPr>
            <w:tcW w:w="1809" w:type="dxa"/>
          </w:tcPr>
          <w:p w:rsidR="00D1413B" w:rsidRPr="00D1413B" w:rsidRDefault="00D1413B" w:rsidP="00D1413B">
            <w:r w:rsidRPr="00D1413B">
              <w:t>Краткая характеристика</w:t>
            </w:r>
          </w:p>
        </w:tc>
        <w:tc>
          <w:tcPr>
            <w:tcW w:w="3828" w:type="dxa"/>
          </w:tcPr>
          <w:p w:rsidR="00D1413B" w:rsidRPr="00D1413B" w:rsidRDefault="00D1413B" w:rsidP="00D1413B">
            <w:pPr>
              <w:ind w:firstLine="601"/>
              <w:jc w:val="both"/>
            </w:pPr>
            <w:r w:rsidRPr="00D1413B">
              <w:t xml:space="preserve">В статье высказывается мнение крупного философа и религиозного мыслителя Владимира Микушевича о путях выхода России из цивилизационного кризиса. </w:t>
            </w:r>
            <w:r w:rsidRPr="00D1413B">
              <w:lastRenderedPageBreak/>
              <w:t xml:space="preserve">Утверждается, что власть советских правителей была нелегитимна и носила внеправовой характер, даже несмотря на одобрение и поддержку со стороны большинства населения страны. Критикуется полезность для России западных стандартов в отношении политической жизни. </w:t>
            </w:r>
          </w:p>
        </w:tc>
        <w:tc>
          <w:tcPr>
            <w:tcW w:w="3934" w:type="dxa"/>
          </w:tcPr>
          <w:p w:rsidR="00D1413B" w:rsidRPr="00D1413B" w:rsidRDefault="00D1413B" w:rsidP="00D1413B">
            <w:r w:rsidRPr="00D1413B">
              <w:lastRenderedPageBreak/>
              <w:t>Рассуждения о различных типах правления – монархии, аристократии, политии и демократии, об их плюсах и минусах.</w:t>
            </w:r>
          </w:p>
        </w:tc>
      </w:tr>
      <w:tr w:rsidR="00D1413B" w:rsidRPr="00D1413B" w:rsidTr="00D1413B">
        <w:tc>
          <w:tcPr>
            <w:tcW w:w="1809" w:type="dxa"/>
          </w:tcPr>
          <w:p w:rsidR="00D1413B" w:rsidRPr="00D1413B" w:rsidRDefault="00D1413B" w:rsidP="00D1413B">
            <w:r w:rsidRPr="00D1413B">
              <w:lastRenderedPageBreak/>
              <w:t>Цитата</w:t>
            </w:r>
          </w:p>
        </w:tc>
        <w:tc>
          <w:tcPr>
            <w:tcW w:w="3828" w:type="dxa"/>
          </w:tcPr>
          <w:p w:rsidR="00D1413B" w:rsidRPr="00D1413B" w:rsidRDefault="00D1413B" w:rsidP="00D1413B">
            <w:pPr>
              <w:pStyle w:val="HTML"/>
              <w:ind w:firstLine="601"/>
              <w:jc w:val="both"/>
              <w:rPr>
                <w:rFonts w:ascii="Times New Roman" w:hAnsi="Times New Roman" w:cs="Times New Roman"/>
                <w:sz w:val="28"/>
                <w:szCs w:val="28"/>
              </w:rPr>
            </w:pPr>
            <w:r w:rsidRPr="00D1413B">
              <w:rPr>
                <w:rFonts w:ascii="Times New Roman" w:hAnsi="Times New Roman" w:cs="Times New Roman"/>
                <w:sz w:val="28"/>
                <w:szCs w:val="28"/>
              </w:rPr>
              <w:t>Чтобы показать, что  власть, пользующаяся поддержкой со стороны большинства, может выступать деструктивной для всего общества силой, Владимир Микушевич ссылается на Аристотеля, который по его словам говорил, что «нет такого режима, который не пользовался бы поддержкой большинства</w:t>
            </w:r>
            <w:r w:rsidRPr="00D1413B">
              <w:rPr>
                <w:rFonts w:ascii="Times New Roman" w:hAnsi="Times New Roman" w:cs="Times New Roman"/>
                <w:color w:val="0000FF"/>
                <w:sz w:val="28"/>
                <w:szCs w:val="28"/>
              </w:rPr>
              <w:t>.</w:t>
            </w:r>
            <w:r w:rsidRPr="00D1413B">
              <w:rPr>
                <w:rFonts w:ascii="Times New Roman" w:hAnsi="Times New Roman" w:cs="Times New Roman"/>
                <w:sz w:val="28"/>
                <w:szCs w:val="28"/>
              </w:rPr>
              <w:t xml:space="preserve"> Сталинский режим поддерживался куда более впечатляющим большинством, чем нынешний. Если нет правовых норм, которые нельзя нарушать и которые высказаны еще в библейских заповедях (например, "не убий"), то устанавливается режим противоправного большинства». </w:t>
            </w:r>
          </w:p>
        </w:tc>
        <w:tc>
          <w:tcPr>
            <w:tcW w:w="3934" w:type="dxa"/>
          </w:tcPr>
          <w:p w:rsidR="00D1413B" w:rsidRPr="00D1413B" w:rsidRDefault="00D1413B" w:rsidP="00D1413B">
            <w:pPr>
              <w:jc w:val="both"/>
            </w:pPr>
            <w:r w:rsidRPr="00D1413B">
              <w:t xml:space="preserve">«… верховная власть непременно находится в руках либо одного, либо немногих, либо большинства. И когда один ли человек, или немногие, или большинство правят, руководясь общественной пользой, естественно, такие виды государственного устройства являются правильными, а те, при которых имеются в виду выгоды либо одного лица, либо немногих, либо большинства, являются отклонениями. Ведь нужно признать одно из двух: либо люди, участвующие в государственном общении, не граждане, либо они все должны быть причастны к общей пользе. Монархическое правление, имеющее в виду общую пользу, мы обыкновенно называем царской властью; власть немногих, но более чем одного – аристократией (или потому, что правят лучшие, или потому, что имеется в виду высшее благо государства и тех, кто в него входит); а когда ради общей </w:t>
            </w:r>
            <w:r w:rsidRPr="00D1413B">
              <w:lastRenderedPageBreak/>
              <w:t>пользы правит большинство, тогда мы употребляем обозначение, общее для всех видов государственного устройства, – полития</w:t>
            </w:r>
            <w:bookmarkStart w:id="0" w:name="s18"/>
            <w:bookmarkEnd w:id="0"/>
            <w:r w:rsidRPr="00D1413B">
              <w:t>».</w:t>
            </w:r>
          </w:p>
        </w:tc>
      </w:tr>
      <w:tr w:rsidR="00D1413B" w:rsidRPr="00D1413B" w:rsidTr="00D1413B">
        <w:tc>
          <w:tcPr>
            <w:tcW w:w="1809" w:type="dxa"/>
          </w:tcPr>
          <w:p w:rsidR="00D1413B" w:rsidRPr="00D1413B" w:rsidRDefault="00D1413B" w:rsidP="00D1413B">
            <w:r w:rsidRPr="00D1413B">
              <w:lastRenderedPageBreak/>
              <w:t>Вывод</w:t>
            </w:r>
          </w:p>
        </w:tc>
        <w:tc>
          <w:tcPr>
            <w:tcW w:w="7762" w:type="dxa"/>
            <w:gridSpan w:val="2"/>
          </w:tcPr>
          <w:p w:rsidR="00D1413B" w:rsidRPr="00D1413B" w:rsidRDefault="00D1413B" w:rsidP="00D1413B">
            <w:pPr>
              <w:ind w:firstLine="601"/>
              <w:jc w:val="both"/>
            </w:pPr>
            <w:r w:rsidRPr="00D1413B">
              <w:t xml:space="preserve">Сопоставление первичной и вторичной информации позволяет сделать вывод о том, что в газетной публикации содержится искажение идеи Аристотеля о роли большинства в политической жизни общества. </w:t>
            </w:r>
          </w:p>
          <w:p w:rsidR="00D1413B" w:rsidRPr="00D1413B" w:rsidRDefault="00D1413B" w:rsidP="00D1413B">
            <w:pPr>
              <w:ind w:firstLine="601"/>
              <w:jc w:val="both"/>
            </w:pPr>
            <w:r w:rsidRPr="00D1413B">
              <w:t xml:space="preserve">Так, читая рассуждения Владимира Микушевича, у читателя может сформироваться представление, будто бы нет такого режима, который бы не пользовался поддержкой большинства. Иными словами, любая власть, даже Сталинский режим, это режим, жизненная сила которого коренится в поддержке большинства, без которой он бы просто не смог существовать. </w:t>
            </w:r>
          </w:p>
          <w:p w:rsidR="00D1413B" w:rsidRPr="00D1413B" w:rsidRDefault="00D1413B" w:rsidP="00D1413B">
            <w:pPr>
              <w:ind w:firstLine="601"/>
              <w:jc w:val="both"/>
            </w:pPr>
            <w:r w:rsidRPr="00D1413B">
              <w:t>В то же время, читая трактат Аристотеля, мы видим, что мысль греческого мыслителя заключалась в том, что только правильный тип правления – при этом это может быть как монархия, аристократия или полития – предполагает, что верховная власть осуществляется в интересах общественной пользы. Если же верховная власть не причастна общей пользе, то очевидно, что это свидетельствует об искажении начал нормальной политической системы, т.е., по словам Аристотеля, представляет собой отклонение.</w:t>
            </w:r>
          </w:p>
          <w:p w:rsidR="00D1413B" w:rsidRPr="00D1413B" w:rsidRDefault="00D1413B" w:rsidP="00D1413B">
            <w:pPr>
              <w:ind w:firstLine="601"/>
              <w:jc w:val="both"/>
            </w:pPr>
            <w:r w:rsidRPr="00D1413B">
              <w:t>Итак, во-первых, по Аристотелю, не любой режим пользуется поддержкой большинства; во-вторых, власть большинства – это основа политии; в-третьих, общая польза и поддержка большинства представляют собой разные вещи.</w:t>
            </w:r>
          </w:p>
          <w:p w:rsidR="00D1413B" w:rsidRPr="00D1413B" w:rsidRDefault="00D1413B" w:rsidP="00D1413B">
            <w:pPr>
              <w:ind w:firstLine="601"/>
              <w:jc w:val="both"/>
            </w:pPr>
            <w:r w:rsidRPr="00D1413B">
              <w:t>Таким образом, суждения Владимира Микушевича содержат существенные искажения изначальной мысли Аристотеля о месте и роли большинства в политической жизни общества. Автор, скорее всего, стремится убедить читателя в том, что, как говорил Черчилль, любой народ имеет такое правительство, которое заслуживает. Тем не менее, забота об общей пользе со стороны монарха (царская власть) не есть правитель, поддерживаемый большинством. Это ошибка! Нельзя утверждать, что любой режим поддерживается большинством.</w:t>
            </w:r>
          </w:p>
        </w:tc>
      </w:tr>
    </w:tbl>
    <w:p w:rsidR="00D1413B" w:rsidRPr="00D1413B" w:rsidRDefault="00D1413B" w:rsidP="00D1413B"/>
    <w:p w:rsidR="00D1413B" w:rsidRDefault="00D1413B" w:rsidP="00D1413B">
      <w:pPr>
        <w:rPr>
          <w:b/>
        </w:rPr>
      </w:pPr>
    </w:p>
    <w:p w:rsidR="00580EE3" w:rsidRDefault="00580EE3" w:rsidP="00D1413B">
      <w:pPr>
        <w:rPr>
          <w:b/>
        </w:rPr>
      </w:pPr>
    </w:p>
    <w:p w:rsidR="00580EE3" w:rsidRPr="00D1413B" w:rsidRDefault="00580EE3" w:rsidP="00D1413B">
      <w:pPr>
        <w:rPr>
          <w:b/>
        </w:rPr>
      </w:pPr>
    </w:p>
    <w:p w:rsidR="00D1413B" w:rsidRPr="00D1413B" w:rsidRDefault="00D1413B" w:rsidP="00D1413B">
      <w:pPr>
        <w:rPr>
          <w:b/>
        </w:rPr>
      </w:pPr>
      <w:r w:rsidRPr="00D1413B">
        <w:rPr>
          <w:b/>
        </w:rPr>
        <w:lastRenderedPageBreak/>
        <w:t>Рекомендации для «Аналитического центра»:</w:t>
      </w:r>
    </w:p>
    <w:p w:rsidR="000322C0" w:rsidRDefault="000322C0" w:rsidP="00D1413B">
      <w:pPr>
        <w:rPr>
          <w:b/>
        </w:rPr>
      </w:pPr>
    </w:p>
    <w:p w:rsidR="00D1413B" w:rsidRPr="00D1413B" w:rsidRDefault="00D1413B" w:rsidP="00D1413B">
      <w:r w:rsidRPr="00D1413B">
        <w:rPr>
          <w:b/>
        </w:rPr>
        <w:t>1 шаг</w:t>
      </w:r>
      <w:r w:rsidRPr="00D1413B">
        <w:t>. Сообщить студентам группы адрес, по которому следует направить отчеты.</w:t>
      </w:r>
    </w:p>
    <w:p w:rsidR="00D1413B" w:rsidRPr="00D1413B" w:rsidRDefault="00D1413B" w:rsidP="00D1413B">
      <w:pPr>
        <w:jc w:val="both"/>
      </w:pPr>
      <w:r w:rsidRPr="00D1413B">
        <w:rPr>
          <w:b/>
        </w:rPr>
        <w:t>2 шаг</w:t>
      </w:r>
      <w:r w:rsidRPr="00D1413B">
        <w:t>. Составить перечень параметров анализа поступившей информации. Примером параметров могут являться:</w:t>
      </w:r>
    </w:p>
    <w:p w:rsidR="00D1413B" w:rsidRPr="00D1413B" w:rsidRDefault="00D1413B" w:rsidP="00D1413B">
      <w:pPr>
        <w:jc w:val="both"/>
      </w:pPr>
      <w:r w:rsidRPr="00D1413B">
        <w:t>а) доля искажения среди проверенных данных;</w:t>
      </w:r>
    </w:p>
    <w:p w:rsidR="00D1413B" w:rsidRPr="00D1413B" w:rsidRDefault="00D1413B" w:rsidP="00D1413B">
      <w:pPr>
        <w:jc w:val="both"/>
      </w:pPr>
      <w:r w:rsidRPr="00D1413B">
        <w:t xml:space="preserve">б) в каких изданиях встречаются искажения; </w:t>
      </w:r>
    </w:p>
    <w:p w:rsidR="00D1413B" w:rsidRPr="00D1413B" w:rsidRDefault="00D1413B" w:rsidP="00D1413B">
      <w:pPr>
        <w:jc w:val="both"/>
      </w:pPr>
      <w:r w:rsidRPr="00D1413B">
        <w:t>в) являются ли искажения намеренными и целенаправленными; какова их доля;</w:t>
      </w:r>
    </w:p>
    <w:p w:rsidR="00D1413B" w:rsidRPr="00D1413B" w:rsidRDefault="00D1413B" w:rsidP="00D1413B">
      <w:pPr>
        <w:jc w:val="both"/>
      </w:pPr>
      <w:r w:rsidRPr="00D1413B">
        <w:t>г) ради каких идей авторы пытаются «подогнать цитату»…</w:t>
      </w:r>
    </w:p>
    <w:p w:rsidR="00D1413B" w:rsidRPr="00D1413B" w:rsidRDefault="00D1413B" w:rsidP="00D1413B">
      <w:pPr>
        <w:jc w:val="both"/>
      </w:pPr>
      <w:r w:rsidRPr="00D1413B">
        <w:t>….</w:t>
      </w:r>
    </w:p>
    <w:p w:rsidR="00D1413B" w:rsidRPr="00D1413B" w:rsidRDefault="00D1413B" w:rsidP="00D1413B">
      <w:pPr>
        <w:jc w:val="both"/>
      </w:pPr>
    </w:p>
    <w:p w:rsidR="00D1413B" w:rsidRPr="00D1413B" w:rsidRDefault="00D1413B" w:rsidP="00D1413B">
      <w:pPr>
        <w:jc w:val="both"/>
      </w:pPr>
      <w:r w:rsidRPr="00D1413B">
        <w:t xml:space="preserve">Отчет подготовить в виде сводной таблицы. </w:t>
      </w:r>
    </w:p>
    <w:p w:rsidR="00D1413B" w:rsidRPr="00D1413B" w:rsidRDefault="00D1413B" w:rsidP="00D1413B">
      <w:pPr>
        <w:jc w:val="both"/>
        <w:rPr>
          <w:b/>
        </w:rPr>
      </w:pPr>
    </w:p>
    <w:p w:rsidR="00D1413B" w:rsidRPr="00D1413B" w:rsidRDefault="00D1413B" w:rsidP="00D1413B">
      <w:pPr>
        <w:jc w:val="both"/>
      </w:pPr>
      <w:r w:rsidRPr="00D1413B">
        <w:rPr>
          <w:b/>
        </w:rPr>
        <w:t>3 шаг.</w:t>
      </w:r>
      <w:r w:rsidRPr="00D1413B">
        <w:t xml:space="preserve"> Направить аналитический отчет по адресу </w:t>
      </w:r>
      <w:hyperlink r:id="rId7" w:history="1">
        <w:r w:rsidRPr="00D1413B">
          <w:rPr>
            <w:rStyle w:val="a5"/>
            <w:lang w:val="en-US"/>
          </w:rPr>
          <w:t>vskorobogatov</w:t>
        </w:r>
        <w:r w:rsidRPr="00D1413B">
          <w:rPr>
            <w:rStyle w:val="a5"/>
          </w:rPr>
          <w:t>@</w:t>
        </w:r>
        <w:r w:rsidRPr="00D1413B">
          <w:rPr>
            <w:rStyle w:val="a5"/>
            <w:lang w:val="en-US"/>
          </w:rPr>
          <w:t>hse</w:t>
        </w:r>
        <w:r w:rsidRPr="00D1413B">
          <w:rPr>
            <w:rStyle w:val="a5"/>
          </w:rPr>
          <w:t>.</w:t>
        </w:r>
        <w:r w:rsidRPr="00D1413B">
          <w:rPr>
            <w:rStyle w:val="a5"/>
            <w:lang w:val="en-US"/>
          </w:rPr>
          <w:t>ru</w:t>
        </w:r>
      </w:hyperlink>
      <w:r w:rsidRPr="00D1413B">
        <w:t>.</w:t>
      </w:r>
    </w:p>
    <w:p w:rsidR="00D1413B" w:rsidRPr="00D1413B" w:rsidRDefault="00D1413B" w:rsidP="00D1413B">
      <w:pPr>
        <w:jc w:val="both"/>
      </w:pPr>
      <w:r w:rsidRPr="00D1413B">
        <w:t xml:space="preserve">Что написать в теме письма и как назвать файл? Очень важно. </w:t>
      </w:r>
    </w:p>
    <w:p w:rsidR="00D1413B" w:rsidRPr="00D1413B" w:rsidRDefault="00D1413B" w:rsidP="00D1413B">
      <w:pPr>
        <w:jc w:val="both"/>
      </w:pPr>
      <w:r w:rsidRPr="00D1413B">
        <w:t>Пример темы письма: 157_Аналитический отчет</w:t>
      </w:r>
    </w:p>
    <w:p w:rsidR="00D1413B" w:rsidRPr="00D1413B" w:rsidRDefault="00D1413B" w:rsidP="00D1413B">
      <w:pPr>
        <w:jc w:val="both"/>
      </w:pPr>
      <w:r w:rsidRPr="00D1413B">
        <w:t>Пример названия файла: 157_Аналитический отчет</w:t>
      </w:r>
    </w:p>
    <w:p w:rsidR="00D1413B" w:rsidRPr="00D1413B" w:rsidRDefault="00D1413B" w:rsidP="00D1413B">
      <w:pPr>
        <w:jc w:val="both"/>
      </w:pPr>
      <w:r w:rsidRPr="00D1413B">
        <w:t xml:space="preserve">      Сроки направления аналитиками своих отчетов:</w:t>
      </w:r>
    </w:p>
    <w:p w:rsidR="00D1413B" w:rsidRPr="00D1413B" w:rsidRDefault="00D1413B" w:rsidP="00D1413B"/>
    <w:p w:rsidR="00D1413B" w:rsidRPr="00D1413B" w:rsidRDefault="00D1413B" w:rsidP="00D1413B">
      <w:r w:rsidRPr="00D1413B">
        <w:rPr>
          <w:b/>
        </w:rPr>
        <w:t>4 шаг</w:t>
      </w:r>
      <w:r w:rsidRPr="00D1413B">
        <w:t>. Оценить полученные отчеты о проверке по следующим критериям:</w:t>
      </w:r>
    </w:p>
    <w:p w:rsidR="00D1413B" w:rsidRPr="00D1413B" w:rsidRDefault="00D1413B" w:rsidP="00D1413B">
      <w:r w:rsidRPr="00D1413B">
        <w:t>а) понимает ли студент смысл понятий «первичная информация» и «вторичная информация»?</w:t>
      </w:r>
    </w:p>
    <w:p w:rsidR="00D1413B" w:rsidRPr="00D1413B" w:rsidRDefault="00D1413B" w:rsidP="00D1413B">
      <w:r w:rsidRPr="00D1413B">
        <w:t xml:space="preserve">б) не является ли проверяемые сведения очевидными? </w:t>
      </w:r>
    </w:p>
    <w:p w:rsidR="00D1413B" w:rsidRPr="00D1413B" w:rsidRDefault="00D1413B" w:rsidP="00D1413B">
      <w:r w:rsidRPr="00D1413B">
        <w:t>в) удалось ли автору отчета правильно найти первичную информацию, на которую содержится ссылка во вторичной информации?</w:t>
      </w:r>
    </w:p>
    <w:p w:rsidR="00D1413B" w:rsidRPr="00D1413B" w:rsidRDefault="00D1413B" w:rsidP="00D1413B">
      <w:r w:rsidRPr="00D1413B">
        <w:t xml:space="preserve">г) правильно ли автор отчета понял смысл изложенного во вторичной и первичной информации? </w:t>
      </w:r>
    </w:p>
    <w:p w:rsidR="00D1413B" w:rsidRPr="00D1413B" w:rsidRDefault="00D1413B" w:rsidP="00D1413B">
      <w:proofErr w:type="spellStart"/>
      <w:r w:rsidRPr="00D1413B">
        <w:t>д</w:t>
      </w:r>
      <w:proofErr w:type="spellEnd"/>
      <w:r w:rsidRPr="00D1413B">
        <w:t xml:space="preserve">) правильно ли автор сделал вывод о соответствии между первичной и вторичной информации? </w:t>
      </w:r>
    </w:p>
    <w:p w:rsidR="00D1413B" w:rsidRPr="00D1413B" w:rsidRDefault="00D1413B" w:rsidP="00D1413B">
      <w:r w:rsidRPr="00D1413B">
        <w:t xml:space="preserve">Оценка выставляется по 10-балльной шкале по каждому пункту. Затем выводится общая оценка. </w:t>
      </w:r>
    </w:p>
    <w:p w:rsidR="00D1413B" w:rsidRPr="00D1413B" w:rsidRDefault="00D1413B" w:rsidP="00D1413B">
      <w:r w:rsidRPr="00D1413B">
        <w:t xml:space="preserve">Если студент не направил свой отчет в положенный срок, выставляется 0 баллов. </w:t>
      </w:r>
    </w:p>
    <w:p w:rsidR="00D1413B" w:rsidRPr="00D1413B" w:rsidRDefault="00D1413B" w:rsidP="00D1413B">
      <w:r w:rsidRPr="00D1413B">
        <w:t xml:space="preserve">Составить таблицу оценок (фамилия – оценка). </w:t>
      </w:r>
    </w:p>
    <w:p w:rsidR="00D1413B" w:rsidRDefault="00D1413B" w:rsidP="00D1413B">
      <w:pPr>
        <w:rPr>
          <w:sz w:val="24"/>
          <w:szCs w:val="24"/>
        </w:rPr>
      </w:pPr>
    </w:p>
    <w:p w:rsidR="00D1413B" w:rsidRDefault="00D1413B" w:rsidP="00D1413B">
      <w:pPr>
        <w:rPr>
          <w:sz w:val="24"/>
          <w:szCs w:val="24"/>
        </w:rPr>
      </w:pPr>
    </w:p>
    <w:p w:rsidR="00D1413B" w:rsidRDefault="00D1413B" w:rsidP="00D1413B">
      <w:pPr>
        <w:rPr>
          <w:sz w:val="24"/>
          <w:szCs w:val="24"/>
        </w:rPr>
      </w:pPr>
    </w:p>
    <w:p w:rsidR="000322C0" w:rsidRDefault="000322C0" w:rsidP="00D1413B">
      <w:pPr>
        <w:rPr>
          <w:sz w:val="24"/>
          <w:szCs w:val="24"/>
        </w:rPr>
      </w:pPr>
    </w:p>
    <w:p w:rsidR="000322C0" w:rsidRDefault="000322C0" w:rsidP="00D1413B">
      <w:pPr>
        <w:rPr>
          <w:sz w:val="24"/>
          <w:szCs w:val="24"/>
        </w:rPr>
      </w:pPr>
    </w:p>
    <w:p w:rsidR="000322C0" w:rsidRDefault="000322C0" w:rsidP="00D1413B">
      <w:pPr>
        <w:rPr>
          <w:sz w:val="24"/>
          <w:szCs w:val="24"/>
        </w:rPr>
      </w:pPr>
    </w:p>
    <w:p w:rsidR="000322C0" w:rsidRDefault="000322C0" w:rsidP="00D1413B">
      <w:pPr>
        <w:rPr>
          <w:sz w:val="24"/>
          <w:szCs w:val="24"/>
        </w:rPr>
      </w:pPr>
    </w:p>
    <w:p w:rsidR="000322C0" w:rsidRDefault="000322C0" w:rsidP="00D1413B">
      <w:pPr>
        <w:rPr>
          <w:sz w:val="24"/>
          <w:szCs w:val="24"/>
        </w:rPr>
      </w:pPr>
    </w:p>
    <w:p w:rsidR="000322C0" w:rsidRDefault="000322C0" w:rsidP="00D1413B">
      <w:pPr>
        <w:rPr>
          <w:sz w:val="24"/>
          <w:szCs w:val="24"/>
        </w:rPr>
      </w:pPr>
    </w:p>
    <w:p w:rsidR="000322C0" w:rsidRDefault="000322C0" w:rsidP="00D1413B">
      <w:pPr>
        <w:rPr>
          <w:sz w:val="24"/>
          <w:szCs w:val="24"/>
        </w:rPr>
      </w:pPr>
    </w:p>
    <w:p w:rsidR="00D1413B" w:rsidRPr="000322C0" w:rsidRDefault="000322C0" w:rsidP="00AD5243">
      <w:pPr>
        <w:ind w:firstLine="709"/>
        <w:jc w:val="both"/>
        <w:rPr>
          <w:b/>
        </w:rPr>
      </w:pPr>
      <w:r w:rsidRPr="000322C0">
        <w:rPr>
          <w:b/>
        </w:rPr>
        <w:lastRenderedPageBreak/>
        <w:t>Задание по теме «Достоверность источника информации»</w:t>
      </w:r>
    </w:p>
    <w:p w:rsidR="000322C0" w:rsidRPr="007C0956" w:rsidRDefault="000322C0" w:rsidP="00AD5243">
      <w:pPr>
        <w:ind w:firstLine="709"/>
        <w:jc w:val="both"/>
      </w:pPr>
    </w:p>
    <w:p w:rsidR="00D1413B" w:rsidRPr="000322C0" w:rsidRDefault="00D1413B" w:rsidP="00D1413B">
      <w:r w:rsidRPr="000322C0">
        <w:rPr>
          <w:b/>
        </w:rPr>
        <w:t>Тема задания</w:t>
      </w:r>
      <w:r w:rsidRPr="000322C0">
        <w:t>: Достоверность источника информации.</w:t>
      </w:r>
    </w:p>
    <w:p w:rsidR="00D1413B" w:rsidRPr="000322C0" w:rsidRDefault="00D1413B" w:rsidP="00D1413B">
      <w:pPr>
        <w:jc w:val="both"/>
      </w:pPr>
      <w:r w:rsidRPr="000322C0">
        <w:rPr>
          <w:b/>
        </w:rPr>
        <w:t>Образовательный результат</w:t>
      </w:r>
      <w:r w:rsidRPr="000322C0">
        <w:t>: Формирование критического отношения к источникам информации в Интернет.</w:t>
      </w:r>
    </w:p>
    <w:p w:rsidR="00D1413B" w:rsidRPr="000322C0" w:rsidRDefault="00D1413B" w:rsidP="00D1413B">
      <w:pPr>
        <w:jc w:val="both"/>
      </w:pPr>
      <w:r w:rsidRPr="000322C0">
        <w:rPr>
          <w:b/>
        </w:rPr>
        <w:t>Задание</w:t>
      </w:r>
      <w:r w:rsidRPr="000322C0">
        <w:t>: На основе сформулированных критериев достоверности источника информации, найти самый достоверный и самый недостоверный источник информации по определенной теме в Интернет.</w:t>
      </w:r>
    </w:p>
    <w:p w:rsidR="00D1413B" w:rsidRPr="000322C0" w:rsidRDefault="00D1413B" w:rsidP="00D1413B">
      <w:pPr>
        <w:jc w:val="both"/>
        <w:rPr>
          <w:b/>
        </w:rPr>
      </w:pPr>
      <w:r w:rsidRPr="000322C0">
        <w:rPr>
          <w:b/>
        </w:rPr>
        <w:t>Рекомендации к выполнению задания:</w:t>
      </w:r>
    </w:p>
    <w:p w:rsidR="00D1413B" w:rsidRPr="000322C0" w:rsidRDefault="00D1413B" w:rsidP="00D1413B">
      <w:pPr>
        <w:jc w:val="both"/>
      </w:pPr>
      <w:r w:rsidRPr="000322C0">
        <w:rPr>
          <w:b/>
        </w:rPr>
        <w:t xml:space="preserve">1 шаг. </w:t>
      </w:r>
      <w:r w:rsidRPr="000322C0">
        <w:t xml:space="preserve">Провериться собственное понимание смысла достоверности источников информации. Каким источникам человек больше всего доверяет? Почему он это делает? Какие критерии доверия (недоверия) можно в этой связи назвать? Обсудите Ваши соображения с однокурсниками. </w:t>
      </w:r>
    </w:p>
    <w:p w:rsidR="00D1413B" w:rsidRPr="000322C0" w:rsidRDefault="00D1413B" w:rsidP="00D1413B">
      <w:pPr>
        <w:jc w:val="both"/>
      </w:pPr>
      <w:r w:rsidRPr="000322C0">
        <w:rPr>
          <w:b/>
        </w:rPr>
        <w:t xml:space="preserve">2 шаг. </w:t>
      </w:r>
      <w:r w:rsidRPr="000322C0">
        <w:t>Сформулировать ряд критериев достоверности (ценности) источников информации. Чем больше критериев, тем более взвешенной и обоснованной будет оценка достоверности источника информации. Сформулируйте не менее 7 критериев достоверности.</w:t>
      </w:r>
    </w:p>
    <w:p w:rsidR="00D1413B" w:rsidRPr="000322C0" w:rsidRDefault="00D1413B" w:rsidP="00D1413B">
      <w:pPr>
        <w:jc w:val="both"/>
      </w:pPr>
      <w:r w:rsidRPr="000322C0">
        <w:rPr>
          <w:b/>
        </w:rPr>
        <w:t>3 шаг</w:t>
      </w:r>
      <w:r w:rsidRPr="000322C0">
        <w:t xml:space="preserve">. Провести сессию информационного поиска исходя из того, что перед вами поставлена условная задача получить необходимую информацию по определенной теме. Во время сессии по поиску информации необходимо проводить оценивание попадающихся источников информации в соответствии со шкалой. Таким образом, какой бы сайт во время сессии Вам не попадался, вы применяете к нему критерии достоверности (ценности) источника информации. Выставляйте оценки по 10-балльной шкале. Охватите во время сессии не менее чем 25 источников информации, каждому из них поставьте соответствующие баллы.  </w:t>
      </w:r>
    </w:p>
    <w:p w:rsidR="00D1413B" w:rsidRPr="000322C0" w:rsidRDefault="00D1413B" w:rsidP="00D1413B">
      <w:pPr>
        <w:jc w:val="both"/>
      </w:pPr>
      <w:r w:rsidRPr="000322C0">
        <w:rPr>
          <w:b/>
        </w:rPr>
        <w:t>4 шаг.</w:t>
      </w:r>
      <w:r w:rsidRPr="000322C0">
        <w:t xml:space="preserve"> Подведение итогов: какой сайт набрал наибольшее число баллов? Какие выводы можно сделать относительно полученных </w:t>
      </w:r>
      <w:proofErr w:type="spellStart"/>
      <w:r w:rsidRPr="000322C0">
        <w:t>резульатов</w:t>
      </w:r>
      <w:proofErr w:type="spellEnd"/>
      <w:r w:rsidRPr="000322C0">
        <w:t>?</w:t>
      </w:r>
    </w:p>
    <w:p w:rsidR="00D1413B" w:rsidRPr="000322C0" w:rsidRDefault="00D1413B" w:rsidP="00D1413B">
      <w:pPr>
        <w:jc w:val="both"/>
      </w:pPr>
      <w:r w:rsidRPr="000322C0">
        <w:rPr>
          <w:b/>
        </w:rPr>
        <w:t>5 шаг</w:t>
      </w:r>
      <w:r w:rsidRPr="000322C0">
        <w:t>. Оформите результаты Вашего исследования в таблицу.</w:t>
      </w:r>
    </w:p>
    <w:p w:rsidR="000322C0" w:rsidRDefault="000322C0" w:rsidP="00D1413B">
      <w:pPr>
        <w:jc w:val="both"/>
        <w:rPr>
          <w:u w:val="single"/>
        </w:rPr>
      </w:pPr>
    </w:p>
    <w:p w:rsidR="00D1413B" w:rsidRPr="000322C0" w:rsidRDefault="00D1413B" w:rsidP="00D1413B">
      <w:pPr>
        <w:jc w:val="both"/>
      </w:pPr>
      <w:r w:rsidRPr="000322C0">
        <w:rPr>
          <w:u w:val="single"/>
        </w:rPr>
        <w:t xml:space="preserve">Шаблон </w:t>
      </w:r>
    </w:p>
    <w:tbl>
      <w:tblPr>
        <w:tblStyle w:val="a3"/>
        <w:tblpPr w:leftFromText="180" w:rightFromText="180" w:vertAnchor="text" w:tblpY="1"/>
        <w:tblOverlap w:val="never"/>
        <w:tblW w:w="9322" w:type="dxa"/>
        <w:tblLayout w:type="fixed"/>
        <w:tblLook w:val="04A0"/>
      </w:tblPr>
      <w:tblGrid>
        <w:gridCol w:w="1384"/>
        <w:gridCol w:w="2268"/>
        <w:gridCol w:w="1559"/>
        <w:gridCol w:w="851"/>
        <w:gridCol w:w="850"/>
        <w:gridCol w:w="993"/>
        <w:gridCol w:w="1417"/>
      </w:tblGrid>
      <w:tr w:rsidR="00D1413B" w:rsidRPr="000322C0" w:rsidTr="000322C0">
        <w:trPr>
          <w:trHeight w:val="135"/>
        </w:trPr>
        <w:tc>
          <w:tcPr>
            <w:tcW w:w="1384" w:type="dxa"/>
            <w:vMerge w:val="restart"/>
          </w:tcPr>
          <w:p w:rsidR="00D1413B" w:rsidRPr="000322C0" w:rsidRDefault="00D1413B" w:rsidP="00D1413B">
            <w:pPr>
              <w:jc w:val="both"/>
            </w:pPr>
          </w:p>
        </w:tc>
        <w:tc>
          <w:tcPr>
            <w:tcW w:w="2268" w:type="dxa"/>
            <w:vMerge w:val="restart"/>
          </w:tcPr>
          <w:p w:rsidR="00D1413B" w:rsidRPr="000322C0" w:rsidRDefault="00D1413B" w:rsidP="00D1413B">
            <w:pPr>
              <w:jc w:val="both"/>
            </w:pPr>
            <w:r w:rsidRPr="000322C0">
              <w:t>Название (адрес) источника информации</w:t>
            </w:r>
          </w:p>
        </w:tc>
        <w:tc>
          <w:tcPr>
            <w:tcW w:w="5670" w:type="dxa"/>
            <w:gridSpan w:val="5"/>
          </w:tcPr>
          <w:p w:rsidR="00D1413B" w:rsidRPr="000322C0" w:rsidRDefault="00D1413B" w:rsidP="00D1413B">
            <w:pPr>
              <w:jc w:val="center"/>
            </w:pPr>
            <w:r w:rsidRPr="000322C0">
              <w:t>Критерии достоверности</w:t>
            </w:r>
          </w:p>
        </w:tc>
      </w:tr>
      <w:tr w:rsidR="00D1413B" w:rsidRPr="000322C0" w:rsidTr="000322C0">
        <w:trPr>
          <w:trHeight w:val="788"/>
        </w:trPr>
        <w:tc>
          <w:tcPr>
            <w:tcW w:w="1384" w:type="dxa"/>
            <w:vMerge/>
          </w:tcPr>
          <w:p w:rsidR="00D1413B" w:rsidRPr="000322C0" w:rsidRDefault="00D1413B" w:rsidP="00D1413B">
            <w:pPr>
              <w:jc w:val="both"/>
            </w:pPr>
          </w:p>
        </w:tc>
        <w:tc>
          <w:tcPr>
            <w:tcW w:w="2268" w:type="dxa"/>
            <w:vMerge/>
          </w:tcPr>
          <w:p w:rsidR="00D1413B" w:rsidRPr="000322C0" w:rsidRDefault="00D1413B" w:rsidP="00D1413B">
            <w:pPr>
              <w:jc w:val="both"/>
            </w:pPr>
          </w:p>
        </w:tc>
        <w:tc>
          <w:tcPr>
            <w:tcW w:w="1559" w:type="dxa"/>
          </w:tcPr>
          <w:p w:rsidR="00D1413B" w:rsidRPr="000322C0" w:rsidRDefault="00D1413B" w:rsidP="00D1413B">
            <w:pPr>
              <w:jc w:val="both"/>
            </w:pPr>
            <w:r w:rsidRPr="000322C0">
              <w:t>Собственник (спонсор) издания</w:t>
            </w:r>
          </w:p>
        </w:tc>
        <w:tc>
          <w:tcPr>
            <w:tcW w:w="851" w:type="dxa"/>
          </w:tcPr>
          <w:p w:rsidR="00D1413B" w:rsidRPr="000322C0" w:rsidRDefault="00D1413B" w:rsidP="00D1413B">
            <w:pPr>
              <w:jc w:val="both"/>
            </w:pPr>
            <w:r w:rsidRPr="000322C0">
              <w:t>…</w:t>
            </w:r>
          </w:p>
        </w:tc>
        <w:tc>
          <w:tcPr>
            <w:tcW w:w="850" w:type="dxa"/>
          </w:tcPr>
          <w:p w:rsidR="00D1413B" w:rsidRPr="000322C0" w:rsidRDefault="00D1413B" w:rsidP="00D1413B">
            <w:pPr>
              <w:jc w:val="both"/>
            </w:pPr>
            <w:r w:rsidRPr="000322C0">
              <w:t>…</w:t>
            </w:r>
          </w:p>
        </w:tc>
        <w:tc>
          <w:tcPr>
            <w:tcW w:w="993" w:type="dxa"/>
          </w:tcPr>
          <w:p w:rsidR="00D1413B" w:rsidRPr="000322C0" w:rsidRDefault="00D1413B" w:rsidP="00D1413B">
            <w:pPr>
              <w:jc w:val="both"/>
            </w:pPr>
            <w:r w:rsidRPr="000322C0">
              <w:t>…</w:t>
            </w:r>
          </w:p>
        </w:tc>
        <w:tc>
          <w:tcPr>
            <w:tcW w:w="1417" w:type="dxa"/>
          </w:tcPr>
          <w:p w:rsidR="00D1413B" w:rsidRPr="000322C0" w:rsidRDefault="00D1413B" w:rsidP="00D1413B">
            <w:pPr>
              <w:jc w:val="both"/>
            </w:pPr>
            <w:r w:rsidRPr="000322C0">
              <w:t>…</w:t>
            </w:r>
          </w:p>
        </w:tc>
      </w:tr>
      <w:tr w:rsidR="00D1413B" w:rsidRPr="000322C0" w:rsidTr="000322C0">
        <w:tc>
          <w:tcPr>
            <w:tcW w:w="1384" w:type="dxa"/>
          </w:tcPr>
          <w:p w:rsidR="00D1413B" w:rsidRPr="000322C0" w:rsidRDefault="00D1413B" w:rsidP="00D1413B">
            <w:pPr>
              <w:jc w:val="both"/>
            </w:pPr>
            <w:r w:rsidRPr="000322C0">
              <w:t>1</w:t>
            </w:r>
          </w:p>
        </w:tc>
        <w:tc>
          <w:tcPr>
            <w:tcW w:w="2268" w:type="dxa"/>
          </w:tcPr>
          <w:p w:rsidR="00D1413B" w:rsidRPr="000322C0" w:rsidRDefault="00D1413B" w:rsidP="00D1413B">
            <w:pPr>
              <w:jc w:val="both"/>
            </w:pPr>
          </w:p>
        </w:tc>
        <w:tc>
          <w:tcPr>
            <w:tcW w:w="1559" w:type="dxa"/>
          </w:tcPr>
          <w:p w:rsidR="00D1413B" w:rsidRPr="000322C0" w:rsidRDefault="00D1413B" w:rsidP="00D1413B">
            <w:pPr>
              <w:jc w:val="both"/>
            </w:pPr>
          </w:p>
        </w:tc>
        <w:tc>
          <w:tcPr>
            <w:tcW w:w="851" w:type="dxa"/>
          </w:tcPr>
          <w:p w:rsidR="00D1413B" w:rsidRPr="000322C0" w:rsidRDefault="00D1413B" w:rsidP="00D1413B">
            <w:pPr>
              <w:jc w:val="both"/>
            </w:pPr>
          </w:p>
        </w:tc>
        <w:tc>
          <w:tcPr>
            <w:tcW w:w="850" w:type="dxa"/>
          </w:tcPr>
          <w:p w:rsidR="00D1413B" w:rsidRPr="000322C0" w:rsidRDefault="00D1413B" w:rsidP="00D1413B">
            <w:pPr>
              <w:jc w:val="both"/>
            </w:pPr>
          </w:p>
        </w:tc>
        <w:tc>
          <w:tcPr>
            <w:tcW w:w="993" w:type="dxa"/>
          </w:tcPr>
          <w:p w:rsidR="00D1413B" w:rsidRPr="000322C0" w:rsidRDefault="00D1413B" w:rsidP="00D1413B">
            <w:pPr>
              <w:jc w:val="both"/>
            </w:pPr>
          </w:p>
        </w:tc>
        <w:tc>
          <w:tcPr>
            <w:tcW w:w="1417" w:type="dxa"/>
          </w:tcPr>
          <w:p w:rsidR="00D1413B" w:rsidRPr="000322C0" w:rsidRDefault="00D1413B" w:rsidP="00D1413B">
            <w:pPr>
              <w:jc w:val="both"/>
            </w:pPr>
          </w:p>
        </w:tc>
      </w:tr>
      <w:tr w:rsidR="00D1413B" w:rsidRPr="000322C0" w:rsidTr="000322C0">
        <w:tc>
          <w:tcPr>
            <w:tcW w:w="1384" w:type="dxa"/>
          </w:tcPr>
          <w:p w:rsidR="00D1413B" w:rsidRPr="000322C0" w:rsidRDefault="00D1413B" w:rsidP="00D1413B">
            <w:pPr>
              <w:jc w:val="both"/>
            </w:pPr>
            <w:r w:rsidRPr="000322C0">
              <w:t>2</w:t>
            </w:r>
          </w:p>
        </w:tc>
        <w:tc>
          <w:tcPr>
            <w:tcW w:w="2268" w:type="dxa"/>
          </w:tcPr>
          <w:p w:rsidR="00D1413B" w:rsidRPr="000322C0" w:rsidRDefault="00D1413B" w:rsidP="00D1413B">
            <w:pPr>
              <w:jc w:val="both"/>
            </w:pPr>
          </w:p>
        </w:tc>
        <w:tc>
          <w:tcPr>
            <w:tcW w:w="1559" w:type="dxa"/>
          </w:tcPr>
          <w:p w:rsidR="00D1413B" w:rsidRPr="000322C0" w:rsidRDefault="00D1413B" w:rsidP="00D1413B">
            <w:pPr>
              <w:jc w:val="both"/>
            </w:pPr>
          </w:p>
        </w:tc>
        <w:tc>
          <w:tcPr>
            <w:tcW w:w="851" w:type="dxa"/>
          </w:tcPr>
          <w:p w:rsidR="00D1413B" w:rsidRPr="000322C0" w:rsidRDefault="00D1413B" w:rsidP="00D1413B">
            <w:pPr>
              <w:jc w:val="both"/>
            </w:pPr>
          </w:p>
        </w:tc>
        <w:tc>
          <w:tcPr>
            <w:tcW w:w="850" w:type="dxa"/>
          </w:tcPr>
          <w:p w:rsidR="00D1413B" w:rsidRPr="000322C0" w:rsidRDefault="00D1413B" w:rsidP="00D1413B">
            <w:pPr>
              <w:jc w:val="both"/>
            </w:pPr>
          </w:p>
        </w:tc>
        <w:tc>
          <w:tcPr>
            <w:tcW w:w="993" w:type="dxa"/>
          </w:tcPr>
          <w:p w:rsidR="00D1413B" w:rsidRPr="000322C0" w:rsidRDefault="00D1413B" w:rsidP="00D1413B">
            <w:pPr>
              <w:jc w:val="both"/>
            </w:pPr>
          </w:p>
        </w:tc>
        <w:tc>
          <w:tcPr>
            <w:tcW w:w="1417" w:type="dxa"/>
          </w:tcPr>
          <w:p w:rsidR="00D1413B" w:rsidRPr="000322C0" w:rsidRDefault="00D1413B" w:rsidP="00D1413B">
            <w:pPr>
              <w:jc w:val="both"/>
            </w:pPr>
          </w:p>
        </w:tc>
      </w:tr>
      <w:tr w:rsidR="00D1413B" w:rsidRPr="000322C0" w:rsidTr="000322C0">
        <w:tc>
          <w:tcPr>
            <w:tcW w:w="1384" w:type="dxa"/>
          </w:tcPr>
          <w:p w:rsidR="00D1413B" w:rsidRPr="000322C0" w:rsidRDefault="00D1413B" w:rsidP="00D1413B">
            <w:pPr>
              <w:jc w:val="both"/>
            </w:pPr>
            <w:r w:rsidRPr="000322C0">
              <w:t>3</w:t>
            </w:r>
          </w:p>
        </w:tc>
        <w:tc>
          <w:tcPr>
            <w:tcW w:w="2268" w:type="dxa"/>
          </w:tcPr>
          <w:p w:rsidR="00D1413B" w:rsidRPr="000322C0" w:rsidRDefault="00D1413B" w:rsidP="00D1413B">
            <w:pPr>
              <w:jc w:val="both"/>
            </w:pPr>
          </w:p>
        </w:tc>
        <w:tc>
          <w:tcPr>
            <w:tcW w:w="1559" w:type="dxa"/>
          </w:tcPr>
          <w:p w:rsidR="00D1413B" w:rsidRPr="000322C0" w:rsidRDefault="00D1413B" w:rsidP="00D1413B">
            <w:pPr>
              <w:jc w:val="both"/>
            </w:pPr>
          </w:p>
        </w:tc>
        <w:tc>
          <w:tcPr>
            <w:tcW w:w="851" w:type="dxa"/>
          </w:tcPr>
          <w:p w:rsidR="00D1413B" w:rsidRPr="000322C0" w:rsidRDefault="00D1413B" w:rsidP="00D1413B">
            <w:pPr>
              <w:jc w:val="both"/>
            </w:pPr>
          </w:p>
        </w:tc>
        <w:tc>
          <w:tcPr>
            <w:tcW w:w="850" w:type="dxa"/>
          </w:tcPr>
          <w:p w:rsidR="00D1413B" w:rsidRPr="000322C0" w:rsidRDefault="00D1413B" w:rsidP="00D1413B">
            <w:pPr>
              <w:jc w:val="both"/>
            </w:pPr>
          </w:p>
        </w:tc>
        <w:tc>
          <w:tcPr>
            <w:tcW w:w="993" w:type="dxa"/>
          </w:tcPr>
          <w:p w:rsidR="00D1413B" w:rsidRPr="000322C0" w:rsidRDefault="00D1413B" w:rsidP="00D1413B">
            <w:pPr>
              <w:jc w:val="both"/>
            </w:pPr>
          </w:p>
        </w:tc>
        <w:tc>
          <w:tcPr>
            <w:tcW w:w="1417" w:type="dxa"/>
          </w:tcPr>
          <w:p w:rsidR="00D1413B" w:rsidRPr="000322C0" w:rsidRDefault="00D1413B" w:rsidP="00D1413B">
            <w:pPr>
              <w:jc w:val="both"/>
            </w:pPr>
          </w:p>
        </w:tc>
      </w:tr>
      <w:tr w:rsidR="00D1413B" w:rsidRPr="000322C0" w:rsidTr="000322C0">
        <w:tc>
          <w:tcPr>
            <w:tcW w:w="1384" w:type="dxa"/>
          </w:tcPr>
          <w:p w:rsidR="00D1413B" w:rsidRPr="000322C0" w:rsidRDefault="00D1413B" w:rsidP="00D1413B">
            <w:pPr>
              <w:jc w:val="both"/>
            </w:pPr>
            <w:r w:rsidRPr="000322C0">
              <w:t>…</w:t>
            </w:r>
          </w:p>
        </w:tc>
        <w:tc>
          <w:tcPr>
            <w:tcW w:w="2268" w:type="dxa"/>
          </w:tcPr>
          <w:p w:rsidR="00D1413B" w:rsidRPr="000322C0" w:rsidRDefault="00D1413B" w:rsidP="00D1413B">
            <w:pPr>
              <w:jc w:val="both"/>
            </w:pPr>
          </w:p>
        </w:tc>
        <w:tc>
          <w:tcPr>
            <w:tcW w:w="1559" w:type="dxa"/>
          </w:tcPr>
          <w:p w:rsidR="00D1413B" w:rsidRPr="000322C0" w:rsidRDefault="00D1413B" w:rsidP="00D1413B">
            <w:pPr>
              <w:jc w:val="both"/>
            </w:pPr>
          </w:p>
        </w:tc>
        <w:tc>
          <w:tcPr>
            <w:tcW w:w="851" w:type="dxa"/>
          </w:tcPr>
          <w:p w:rsidR="00D1413B" w:rsidRPr="000322C0" w:rsidRDefault="00D1413B" w:rsidP="00D1413B">
            <w:pPr>
              <w:jc w:val="both"/>
            </w:pPr>
          </w:p>
        </w:tc>
        <w:tc>
          <w:tcPr>
            <w:tcW w:w="850" w:type="dxa"/>
          </w:tcPr>
          <w:p w:rsidR="00D1413B" w:rsidRPr="000322C0" w:rsidRDefault="00D1413B" w:rsidP="00D1413B">
            <w:pPr>
              <w:jc w:val="both"/>
            </w:pPr>
          </w:p>
        </w:tc>
        <w:tc>
          <w:tcPr>
            <w:tcW w:w="993" w:type="dxa"/>
          </w:tcPr>
          <w:p w:rsidR="00D1413B" w:rsidRPr="000322C0" w:rsidRDefault="00D1413B" w:rsidP="00D1413B">
            <w:pPr>
              <w:jc w:val="both"/>
            </w:pPr>
          </w:p>
        </w:tc>
        <w:tc>
          <w:tcPr>
            <w:tcW w:w="1417" w:type="dxa"/>
          </w:tcPr>
          <w:p w:rsidR="00D1413B" w:rsidRPr="000322C0" w:rsidRDefault="00D1413B" w:rsidP="00D1413B">
            <w:pPr>
              <w:jc w:val="both"/>
            </w:pPr>
          </w:p>
        </w:tc>
      </w:tr>
      <w:tr w:rsidR="00D1413B" w:rsidRPr="000322C0" w:rsidTr="000322C0">
        <w:tc>
          <w:tcPr>
            <w:tcW w:w="1384" w:type="dxa"/>
          </w:tcPr>
          <w:p w:rsidR="00D1413B" w:rsidRPr="000322C0" w:rsidRDefault="00D1413B" w:rsidP="00D1413B">
            <w:pPr>
              <w:jc w:val="both"/>
            </w:pPr>
            <w:r w:rsidRPr="000322C0">
              <w:t>25</w:t>
            </w:r>
          </w:p>
        </w:tc>
        <w:tc>
          <w:tcPr>
            <w:tcW w:w="2268" w:type="dxa"/>
          </w:tcPr>
          <w:p w:rsidR="00D1413B" w:rsidRPr="000322C0" w:rsidRDefault="00D1413B" w:rsidP="00D1413B">
            <w:pPr>
              <w:jc w:val="both"/>
            </w:pPr>
          </w:p>
        </w:tc>
        <w:tc>
          <w:tcPr>
            <w:tcW w:w="1559" w:type="dxa"/>
          </w:tcPr>
          <w:p w:rsidR="00D1413B" w:rsidRPr="000322C0" w:rsidRDefault="00D1413B" w:rsidP="00D1413B">
            <w:pPr>
              <w:jc w:val="both"/>
            </w:pPr>
          </w:p>
        </w:tc>
        <w:tc>
          <w:tcPr>
            <w:tcW w:w="851" w:type="dxa"/>
          </w:tcPr>
          <w:p w:rsidR="00D1413B" w:rsidRPr="000322C0" w:rsidRDefault="00D1413B" w:rsidP="00D1413B">
            <w:pPr>
              <w:jc w:val="both"/>
            </w:pPr>
          </w:p>
        </w:tc>
        <w:tc>
          <w:tcPr>
            <w:tcW w:w="850" w:type="dxa"/>
          </w:tcPr>
          <w:p w:rsidR="00D1413B" w:rsidRPr="000322C0" w:rsidRDefault="00D1413B" w:rsidP="00D1413B">
            <w:pPr>
              <w:jc w:val="both"/>
            </w:pPr>
          </w:p>
        </w:tc>
        <w:tc>
          <w:tcPr>
            <w:tcW w:w="993" w:type="dxa"/>
          </w:tcPr>
          <w:p w:rsidR="00D1413B" w:rsidRPr="000322C0" w:rsidRDefault="00D1413B" w:rsidP="00D1413B">
            <w:pPr>
              <w:jc w:val="both"/>
            </w:pPr>
          </w:p>
        </w:tc>
        <w:tc>
          <w:tcPr>
            <w:tcW w:w="1417" w:type="dxa"/>
          </w:tcPr>
          <w:p w:rsidR="00D1413B" w:rsidRPr="000322C0" w:rsidRDefault="00D1413B" w:rsidP="00D1413B">
            <w:pPr>
              <w:jc w:val="both"/>
            </w:pPr>
          </w:p>
        </w:tc>
      </w:tr>
      <w:tr w:rsidR="00D1413B" w:rsidRPr="000322C0" w:rsidTr="000322C0">
        <w:tc>
          <w:tcPr>
            <w:tcW w:w="1384" w:type="dxa"/>
          </w:tcPr>
          <w:p w:rsidR="00D1413B" w:rsidRPr="000322C0" w:rsidRDefault="00D1413B" w:rsidP="00D1413B">
            <w:pPr>
              <w:jc w:val="both"/>
            </w:pPr>
            <w:r w:rsidRPr="000322C0">
              <w:t>Итог (сумма баллов)</w:t>
            </w:r>
          </w:p>
        </w:tc>
        <w:tc>
          <w:tcPr>
            <w:tcW w:w="2268" w:type="dxa"/>
          </w:tcPr>
          <w:p w:rsidR="00D1413B" w:rsidRPr="000322C0" w:rsidRDefault="00D1413B" w:rsidP="00D1413B">
            <w:pPr>
              <w:jc w:val="both"/>
            </w:pPr>
          </w:p>
        </w:tc>
        <w:tc>
          <w:tcPr>
            <w:tcW w:w="1559" w:type="dxa"/>
          </w:tcPr>
          <w:p w:rsidR="00D1413B" w:rsidRPr="000322C0" w:rsidRDefault="00D1413B" w:rsidP="00D1413B">
            <w:pPr>
              <w:jc w:val="both"/>
            </w:pPr>
          </w:p>
        </w:tc>
        <w:tc>
          <w:tcPr>
            <w:tcW w:w="851" w:type="dxa"/>
          </w:tcPr>
          <w:p w:rsidR="00D1413B" w:rsidRPr="000322C0" w:rsidRDefault="00D1413B" w:rsidP="00D1413B">
            <w:pPr>
              <w:jc w:val="both"/>
            </w:pPr>
          </w:p>
        </w:tc>
        <w:tc>
          <w:tcPr>
            <w:tcW w:w="850" w:type="dxa"/>
          </w:tcPr>
          <w:p w:rsidR="00D1413B" w:rsidRPr="000322C0" w:rsidRDefault="00D1413B" w:rsidP="00D1413B">
            <w:pPr>
              <w:jc w:val="both"/>
            </w:pPr>
          </w:p>
        </w:tc>
        <w:tc>
          <w:tcPr>
            <w:tcW w:w="993" w:type="dxa"/>
          </w:tcPr>
          <w:p w:rsidR="00D1413B" w:rsidRPr="000322C0" w:rsidRDefault="00D1413B" w:rsidP="00D1413B">
            <w:pPr>
              <w:jc w:val="both"/>
            </w:pPr>
          </w:p>
        </w:tc>
        <w:tc>
          <w:tcPr>
            <w:tcW w:w="1417" w:type="dxa"/>
          </w:tcPr>
          <w:p w:rsidR="00D1413B" w:rsidRPr="000322C0" w:rsidRDefault="00D1413B" w:rsidP="00D1413B">
            <w:pPr>
              <w:jc w:val="both"/>
            </w:pPr>
          </w:p>
        </w:tc>
      </w:tr>
    </w:tbl>
    <w:p w:rsidR="004C7C74" w:rsidRPr="000322C0" w:rsidRDefault="000322C0" w:rsidP="004C7C74">
      <w:pPr>
        <w:jc w:val="center"/>
        <w:rPr>
          <w:b/>
        </w:rPr>
      </w:pPr>
      <w:r>
        <w:rPr>
          <w:b/>
        </w:rPr>
        <w:lastRenderedPageBreak/>
        <w:t>З</w:t>
      </w:r>
      <w:r w:rsidRPr="000322C0">
        <w:rPr>
          <w:b/>
        </w:rPr>
        <w:t>адание по теме «</w:t>
      </w:r>
      <w:r>
        <w:rPr>
          <w:b/>
        </w:rPr>
        <w:t>Выбор темы исследования. С</w:t>
      </w:r>
      <w:r w:rsidRPr="000322C0">
        <w:rPr>
          <w:b/>
        </w:rPr>
        <w:t xml:space="preserve">ужение темы. </w:t>
      </w:r>
      <w:r>
        <w:rPr>
          <w:b/>
        </w:rPr>
        <w:t>П</w:t>
      </w:r>
      <w:r w:rsidRPr="000322C0">
        <w:rPr>
          <w:b/>
        </w:rPr>
        <w:t>остановка вопроса исследования»</w:t>
      </w:r>
    </w:p>
    <w:p w:rsidR="004C7C74" w:rsidRDefault="004C7C74" w:rsidP="004C7C74"/>
    <w:p w:rsidR="004C7C74" w:rsidRDefault="004C7C74" w:rsidP="004C7C74">
      <w:pPr>
        <w:shd w:val="clear" w:color="auto" w:fill="FFFFFF" w:themeFill="background1"/>
        <w:ind w:firstLine="708"/>
      </w:pPr>
      <w:r w:rsidRPr="0019220C">
        <w:rPr>
          <w:u w:val="single"/>
        </w:rPr>
        <w:t>Предполагаемый образовательный результат</w:t>
      </w:r>
      <w:r>
        <w:t xml:space="preserve">: </w:t>
      </w:r>
    </w:p>
    <w:p w:rsidR="004C7C74" w:rsidRDefault="004C7C74" w:rsidP="004C7C74">
      <w:pPr>
        <w:shd w:val="clear" w:color="auto" w:fill="FFFFFF" w:themeFill="background1"/>
        <w:ind w:firstLine="708"/>
        <w:jc w:val="both"/>
      </w:pPr>
      <w:r>
        <w:t xml:space="preserve">Сформировать способность планировать исследование: выбирать тему исследования, сужать и расширять тему исследования, ставить исследовательский вопрос в рамках определенной темы. </w:t>
      </w:r>
    </w:p>
    <w:p w:rsidR="004C7C74" w:rsidRDefault="004C7C74" w:rsidP="004C7C74">
      <w:pPr>
        <w:shd w:val="clear" w:color="auto" w:fill="FFFFFF" w:themeFill="background1"/>
        <w:ind w:firstLine="708"/>
        <w:jc w:val="both"/>
      </w:pPr>
      <w:r>
        <w:t xml:space="preserve">Цель задания – показать возможность свободно и творчески подходить к выполнению заданий по созданию текстов письменных работ (эссе, курсовых, докладов и т.д.). </w:t>
      </w:r>
    </w:p>
    <w:p w:rsidR="004C7C74" w:rsidRDefault="004C7C74" w:rsidP="004C7C74">
      <w:pPr>
        <w:shd w:val="clear" w:color="auto" w:fill="FFFFFF" w:themeFill="background1"/>
        <w:ind w:firstLine="708"/>
      </w:pPr>
      <w:r w:rsidRPr="004A71D9">
        <w:rPr>
          <w:u w:val="single"/>
        </w:rPr>
        <w:t>Задание</w:t>
      </w:r>
      <w:r>
        <w:t>:</w:t>
      </w:r>
    </w:p>
    <w:p w:rsidR="004C7C74" w:rsidRDefault="004C7C74" w:rsidP="004C7C74">
      <w:pPr>
        <w:shd w:val="clear" w:color="auto" w:fill="FFFFFF" w:themeFill="background1"/>
        <w:ind w:firstLine="708"/>
      </w:pPr>
      <w:r>
        <w:t xml:space="preserve">Поставить исследовательский вопрос по определенной теме. </w:t>
      </w:r>
    </w:p>
    <w:p w:rsidR="004C7C74" w:rsidRDefault="004C7C74" w:rsidP="004C7C74">
      <w:pPr>
        <w:shd w:val="clear" w:color="auto" w:fill="FFFFFF" w:themeFill="background1"/>
        <w:ind w:firstLine="708"/>
      </w:pPr>
      <w:r>
        <w:t>Задание выполняется в группе в составе по три человека.</w:t>
      </w:r>
    </w:p>
    <w:p w:rsidR="004C7C74" w:rsidRDefault="004C7C74" w:rsidP="004C7C74">
      <w:pPr>
        <w:shd w:val="clear" w:color="auto" w:fill="FFFFFF" w:themeFill="background1"/>
        <w:ind w:firstLine="708"/>
        <w:rPr>
          <w:u w:val="single"/>
        </w:rPr>
      </w:pPr>
      <w:r w:rsidRPr="00A00998">
        <w:rPr>
          <w:u w:val="single"/>
        </w:rPr>
        <w:t>Этапы выполнения задания:</w:t>
      </w:r>
    </w:p>
    <w:p w:rsidR="004C7C74" w:rsidRDefault="004C7C74" w:rsidP="004C7C74">
      <w:pPr>
        <w:pStyle w:val="a4"/>
        <w:numPr>
          <w:ilvl w:val="0"/>
          <w:numId w:val="8"/>
        </w:numPr>
        <w:shd w:val="clear" w:color="auto" w:fill="FFFFFF" w:themeFill="background1"/>
        <w:jc w:val="both"/>
      </w:pPr>
      <w:r>
        <w:t>Определить тему исследования.</w:t>
      </w:r>
    </w:p>
    <w:p w:rsidR="004C7C74" w:rsidRDefault="004C7C74" w:rsidP="004C7C74">
      <w:pPr>
        <w:pStyle w:val="a4"/>
        <w:numPr>
          <w:ilvl w:val="0"/>
          <w:numId w:val="8"/>
        </w:numPr>
        <w:shd w:val="clear" w:color="auto" w:fill="FFFFFF" w:themeFill="background1"/>
        <w:jc w:val="both"/>
      </w:pPr>
      <w:r>
        <w:t xml:space="preserve">Составить обзор темы. </w:t>
      </w:r>
    </w:p>
    <w:p w:rsidR="004C7C74" w:rsidRDefault="004C7C74" w:rsidP="004C7C74">
      <w:pPr>
        <w:pStyle w:val="a4"/>
        <w:numPr>
          <w:ilvl w:val="0"/>
          <w:numId w:val="8"/>
        </w:numPr>
        <w:shd w:val="clear" w:color="auto" w:fill="FFFFFF" w:themeFill="background1"/>
        <w:jc w:val="both"/>
      </w:pPr>
      <w:r>
        <w:t>Сузить/расширить тему с учетом полученных в результате обзора темы данных.</w:t>
      </w:r>
    </w:p>
    <w:p w:rsidR="004C7C74" w:rsidRDefault="004C7C74" w:rsidP="004C7C74">
      <w:pPr>
        <w:pStyle w:val="a4"/>
        <w:numPr>
          <w:ilvl w:val="0"/>
          <w:numId w:val="8"/>
        </w:numPr>
        <w:shd w:val="clear" w:color="auto" w:fill="FFFFFF" w:themeFill="background1"/>
        <w:jc w:val="both"/>
      </w:pPr>
      <w:r>
        <w:t>Сформулировать исследовательский вопрос, определив тем самым цели и задачи исследования.</w:t>
      </w:r>
    </w:p>
    <w:p w:rsidR="004C7C74" w:rsidRDefault="004C7C74" w:rsidP="004C7C74">
      <w:pPr>
        <w:shd w:val="clear" w:color="auto" w:fill="FFFFFF" w:themeFill="background1"/>
        <w:jc w:val="both"/>
      </w:pPr>
    </w:p>
    <w:p w:rsidR="000322C0" w:rsidRDefault="000322C0" w:rsidP="004C7C74">
      <w:pPr>
        <w:shd w:val="clear" w:color="auto" w:fill="FFFFFF" w:themeFill="background1"/>
        <w:jc w:val="center"/>
        <w:rPr>
          <w:b/>
        </w:rPr>
      </w:pPr>
    </w:p>
    <w:p w:rsidR="004C7C74" w:rsidRDefault="00F14E27" w:rsidP="004C7C74">
      <w:pPr>
        <w:shd w:val="clear" w:color="auto" w:fill="FFFFFF" w:themeFill="background1"/>
        <w:jc w:val="center"/>
        <w:rPr>
          <w:b/>
        </w:rPr>
      </w:pPr>
      <w:r>
        <w:rPr>
          <w:b/>
        </w:rPr>
        <w:t>П</w:t>
      </w:r>
      <w:r w:rsidRPr="0011430D">
        <w:rPr>
          <w:b/>
        </w:rPr>
        <w:t>ример выполнен</w:t>
      </w:r>
      <w:r>
        <w:rPr>
          <w:b/>
        </w:rPr>
        <w:t xml:space="preserve">ного </w:t>
      </w:r>
      <w:r w:rsidRPr="0011430D">
        <w:rPr>
          <w:b/>
        </w:rPr>
        <w:t>задания</w:t>
      </w:r>
    </w:p>
    <w:p w:rsidR="004C7C74" w:rsidRDefault="004C7C74" w:rsidP="004C7C74">
      <w:pPr>
        <w:shd w:val="clear" w:color="auto" w:fill="FFFFFF" w:themeFill="background1"/>
        <w:jc w:val="center"/>
        <w:rPr>
          <w:b/>
        </w:rPr>
      </w:pPr>
    </w:p>
    <w:p w:rsidR="004C7C74" w:rsidRDefault="004C7C74" w:rsidP="004C7C74">
      <w:pPr>
        <w:shd w:val="clear" w:color="auto" w:fill="FFFFFF" w:themeFill="background1"/>
        <w:jc w:val="both"/>
        <w:rPr>
          <w:b/>
        </w:rPr>
      </w:pPr>
      <w:r>
        <w:rPr>
          <w:b/>
        </w:rPr>
        <w:t>Работу выполнили студенты 151 группы, подгруппа 1:</w:t>
      </w:r>
    </w:p>
    <w:p w:rsidR="004C7C74" w:rsidRPr="00140714" w:rsidRDefault="004C7C74" w:rsidP="004C7C74">
      <w:pPr>
        <w:shd w:val="clear" w:color="auto" w:fill="FFFFFF" w:themeFill="background1"/>
      </w:pPr>
      <w:r w:rsidRPr="00140714">
        <w:t>Иванов И.И.</w:t>
      </w:r>
      <w:r w:rsidRPr="00140714">
        <w:br/>
        <w:t>Петров П.П.</w:t>
      </w:r>
    </w:p>
    <w:p w:rsidR="004C7C74" w:rsidRPr="00140714" w:rsidRDefault="004C7C74" w:rsidP="004C7C74">
      <w:pPr>
        <w:shd w:val="clear" w:color="auto" w:fill="FFFFFF" w:themeFill="background1"/>
      </w:pPr>
      <w:r w:rsidRPr="00140714">
        <w:t>Сидоров С.С.</w:t>
      </w:r>
    </w:p>
    <w:p w:rsidR="004C7C74" w:rsidRDefault="004C7C74" w:rsidP="004C7C74">
      <w:pPr>
        <w:shd w:val="clear" w:color="auto" w:fill="FFFFFF" w:themeFill="background1"/>
        <w:jc w:val="both"/>
        <w:rPr>
          <w:u w:val="single"/>
        </w:rPr>
      </w:pPr>
    </w:p>
    <w:p w:rsidR="004C7C74" w:rsidRPr="00940D4B" w:rsidRDefault="004C7C74" w:rsidP="004C7C74">
      <w:pPr>
        <w:pStyle w:val="a4"/>
        <w:numPr>
          <w:ilvl w:val="0"/>
          <w:numId w:val="9"/>
        </w:numPr>
        <w:shd w:val="clear" w:color="auto" w:fill="FFFFFF" w:themeFill="background1"/>
        <w:jc w:val="both"/>
        <w:rPr>
          <w:b/>
          <w:u w:val="single"/>
        </w:rPr>
      </w:pPr>
      <w:r w:rsidRPr="00940D4B">
        <w:rPr>
          <w:b/>
          <w:u w:val="single"/>
        </w:rPr>
        <w:t>Выбор темы.</w:t>
      </w:r>
    </w:p>
    <w:p w:rsidR="004C7C74" w:rsidRDefault="004C7C74" w:rsidP="004C7C74">
      <w:pPr>
        <w:shd w:val="clear" w:color="auto" w:fill="FFFFFF" w:themeFill="background1"/>
        <w:ind w:firstLine="708"/>
        <w:jc w:val="both"/>
        <w:rPr>
          <w:b/>
          <w:u w:val="single"/>
        </w:rPr>
      </w:pPr>
    </w:p>
    <w:p w:rsidR="004C7C74" w:rsidRDefault="004C7C74" w:rsidP="004C7C74">
      <w:pPr>
        <w:shd w:val="clear" w:color="auto" w:fill="FFFFFF" w:themeFill="background1"/>
        <w:ind w:firstLine="708"/>
        <w:jc w:val="both"/>
      </w:pPr>
      <w:r w:rsidRPr="007837F4">
        <w:rPr>
          <w:u w:val="single"/>
        </w:rPr>
        <w:t>Библиография для выбора темы</w:t>
      </w:r>
      <w:r>
        <w:t>:</w:t>
      </w:r>
    </w:p>
    <w:p w:rsidR="004C7C74" w:rsidRPr="00140714" w:rsidRDefault="004C7C74" w:rsidP="004C7C74">
      <w:pPr>
        <w:shd w:val="clear" w:color="auto" w:fill="FFFFFF" w:themeFill="background1"/>
        <w:ind w:firstLine="708"/>
        <w:jc w:val="both"/>
      </w:pPr>
      <w:r>
        <w:t>Исаков В.Б. Программа дисциплины «Теория государства и права» // УМК. М., 2013.</w:t>
      </w:r>
    </w:p>
    <w:p w:rsidR="004C7C74" w:rsidRDefault="004C7C74" w:rsidP="004C7C74">
      <w:pPr>
        <w:shd w:val="clear" w:color="auto" w:fill="FFFFFF" w:themeFill="background1"/>
        <w:ind w:firstLine="708"/>
        <w:jc w:val="both"/>
        <w:rPr>
          <w:b/>
          <w:u w:val="single"/>
        </w:rPr>
      </w:pPr>
    </w:p>
    <w:p w:rsidR="004C7C74" w:rsidRDefault="004C7C74" w:rsidP="004C7C74">
      <w:pPr>
        <w:pBdr>
          <w:top w:val="single" w:sz="4" w:space="1" w:color="auto"/>
          <w:left w:val="single" w:sz="4" w:space="4" w:color="auto"/>
          <w:bottom w:val="single" w:sz="4" w:space="1" w:color="auto"/>
          <w:right w:val="single" w:sz="4" w:space="4" w:color="auto"/>
        </w:pBdr>
        <w:shd w:val="clear" w:color="auto" w:fill="DDD9C3" w:themeFill="background2" w:themeFillShade="E6"/>
        <w:rPr>
          <w:bdr w:val="single" w:sz="4" w:space="0" w:color="auto"/>
        </w:rPr>
      </w:pPr>
      <w:r>
        <w:t xml:space="preserve">          </w:t>
      </w:r>
      <w:r w:rsidRPr="00BF3BD9">
        <w:t>Закон к</w:t>
      </w:r>
      <w:r>
        <w:t>ак источник права</w:t>
      </w:r>
    </w:p>
    <w:p w:rsidR="004C7C74" w:rsidRDefault="004C7C74" w:rsidP="004C7C74">
      <w:pPr>
        <w:ind w:firstLine="708"/>
        <w:rPr>
          <w:u w:val="single"/>
        </w:rPr>
      </w:pPr>
    </w:p>
    <w:p w:rsidR="004C7C74" w:rsidRDefault="004C7C74" w:rsidP="004C7C74">
      <w:pPr>
        <w:pStyle w:val="a4"/>
        <w:numPr>
          <w:ilvl w:val="0"/>
          <w:numId w:val="9"/>
        </w:numPr>
        <w:shd w:val="clear" w:color="auto" w:fill="FFFFFF" w:themeFill="background1"/>
        <w:ind w:hanging="579"/>
        <w:rPr>
          <w:u w:val="single"/>
        </w:rPr>
      </w:pPr>
      <w:r w:rsidRPr="0099159B">
        <w:rPr>
          <w:b/>
          <w:u w:val="single"/>
        </w:rPr>
        <w:t>Обзор темы исследования</w:t>
      </w:r>
      <w:r w:rsidRPr="0099159B">
        <w:rPr>
          <w:u w:val="single"/>
        </w:rPr>
        <w:t>.</w:t>
      </w:r>
    </w:p>
    <w:p w:rsidR="004C7C74" w:rsidRDefault="004C7C74" w:rsidP="004C7C74">
      <w:pPr>
        <w:pStyle w:val="a4"/>
        <w:shd w:val="clear" w:color="auto" w:fill="FFFFFF" w:themeFill="background1"/>
        <w:rPr>
          <w:u w:val="single"/>
        </w:rPr>
      </w:pPr>
    </w:p>
    <w:p w:rsidR="004C7C74" w:rsidRPr="00BF3BD9" w:rsidRDefault="004C7C74" w:rsidP="004C7C74">
      <w:pPr>
        <w:pStyle w:val="a4"/>
        <w:numPr>
          <w:ilvl w:val="0"/>
          <w:numId w:val="10"/>
        </w:numPr>
        <w:shd w:val="clear" w:color="auto" w:fill="FFFFFF" w:themeFill="background1"/>
        <w:rPr>
          <w:b/>
        </w:rPr>
      </w:pPr>
      <w:r w:rsidRPr="00BF3BD9">
        <w:rPr>
          <w:b/>
        </w:rPr>
        <w:t>Общий обзор темы «Закон как источник права»</w:t>
      </w:r>
    </w:p>
    <w:p w:rsidR="004C7C74" w:rsidRDefault="004C7C74" w:rsidP="004C7C74">
      <w:pPr>
        <w:pStyle w:val="a4"/>
        <w:shd w:val="clear" w:color="auto" w:fill="FFFFFF" w:themeFill="background1"/>
        <w:rPr>
          <w:u w:val="single"/>
        </w:rPr>
      </w:pPr>
    </w:p>
    <w:p w:rsidR="004C7C74" w:rsidRDefault="004C7C74" w:rsidP="004C7C74">
      <w:pPr>
        <w:pStyle w:val="a4"/>
        <w:shd w:val="clear" w:color="auto" w:fill="FFFFFF" w:themeFill="background1"/>
      </w:pPr>
      <w:r w:rsidRPr="00940D4B">
        <w:rPr>
          <w:u w:val="single"/>
        </w:rPr>
        <w:t>Библиография для обзора</w:t>
      </w:r>
      <w:r>
        <w:t>:</w:t>
      </w:r>
    </w:p>
    <w:p w:rsidR="004C7C74" w:rsidRPr="00956085" w:rsidRDefault="004C7C74" w:rsidP="004C7C74">
      <w:pPr>
        <w:pStyle w:val="a4"/>
        <w:shd w:val="clear" w:color="auto" w:fill="FFFFFF" w:themeFill="background1"/>
        <w:jc w:val="both"/>
      </w:pPr>
      <w:r>
        <w:t xml:space="preserve">В. Нечаев. Закон // </w:t>
      </w:r>
      <w:r w:rsidRPr="00940D4B">
        <w:rPr>
          <w:rStyle w:val="ae"/>
        </w:rPr>
        <w:t xml:space="preserve">Энциклопедический словарь Ф.А. Брокгауза и </w:t>
      </w:r>
      <w:r>
        <w:rPr>
          <w:rStyle w:val="ae"/>
        </w:rPr>
        <w:t>И.А. Ефрона. — С.-Пб.: Брокгауз–</w:t>
      </w:r>
      <w:proofErr w:type="spellStart"/>
      <w:r w:rsidRPr="00940D4B">
        <w:rPr>
          <w:rStyle w:val="ae"/>
        </w:rPr>
        <w:t>Ефрон</w:t>
      </w:r>
      <w:proofErr w:type="spellEnd"/>
      <w:r w:rsidRPr="00940D4B">
        <w:rPr>
          <w:rStyle w:val="ae"/>
        </w:rPr>
        <w:t xml:space="preserve">. 1890—1907. – </w:t>
      </w:r>
      <w:r>
        <w:rPr>
          <w:rStyle w:val="ae"/>
          <w:lang w:val="en-US"/>
        </w:rPr>
        <w:t>URL</w:t>
      </w:r>
      <w:r w:rsidRPr="00940D4B">
        <w:rPr>
          <w:rStyle w:val="ae"/>
        </w:rPr>
        <w:t xml:space="preserve">: </w:t>
      </w:r>
      <w:hyperlink r:id="rId8" w:history="1">
        <w:r w:rsidRPr="008D2AE6">
          <w:rPr>
            <w:rStyle w:val="a5"/>
            <w:lang w:val="en-US"/>
          </w:rPr>
          <w:t>http</w:t>
        </w:r>
        <w:r w:rsidRPr="008D2AE6">
          <w:rPr>
            <w:rStyle w:val="a5"/>
          </w:rPr>
          <w:t>://</w:t>
        </w:r>
        <w:proofErr w:type="spellStart"/>
        <w:r w:rsidRPr="008D2AE6">
          <w:rPr>
            <w:rStyle w:val="a5"/>
            <w:lang w:val="en-US"/>
          </w:rPr>
          <w:t>dic</w:t>
        </w:r>
        <w:proofErr w:type="spellEnd"/>
        <w:r w:rsidRPr="008D2AE6">
          <w:rPr>
            <w:rStyle w:val="a5"/>
          </w:rPr>
          <w:t>.</w:t>
        </w:r>
        <w:r w:rsidRPr="008D2AE6">
          <w:rPr>
            <w:rStyle w:val="a5"/>
            <w:lang w:val="en-US"/>
          </w:rPr>
          <w:t>academic</w:t>
        </w:r>
        <w:r w:rsidRPr="008D2AE6">
          <w:rPr>
            <w:rStyle w:val="a5"/>
          </w:rPr>
          <w:t>.</w:t>
        </w:r>
        <w:r w:rsidRPr="008D2AE6">
          <w:rPr>
            <w:rStyle w:val="a5"/>
            <w:lang w:val="en-US"/>
          </w:rPr>
          <w:t>ru</w:t>
        </w:r>
        <w:r w:rsidRPr="008D2AE6">
          <w:rPr>
            <w:rStyle w:val="a5"/>
          </w:rPr>
          <w:t>/</w:t>
        </w:r>
      </w:hyperlink>
    </w:p>
    <w:p w:rsidR="004C7C74" w:rsidRDefault="004C7C74" w:rsidP="004C7C74">
      <w:pPr>
        <w:pStyle w:val="a4"/>
        <w:shd w:val="clear" w:color="auto" w:fill="FFFFFF" w:themeFill="background1"/>
      </w:pPr>
    </w:p>
    <w:p w:rsidR="004C7C74" w:rsidRDefault="004C7C74" w:rsidP="004C7C74">
      <w:pPr>
        <w:shd w:val="clear" w:color="auto" w:fill="FFFFFF" w:themeFill="background1"/>
        <w:ind w:firstLine="708"/>
        <w:jc w:val="both"/>
      </w:pPr>
      <w:r>
        <w:t>Внимательное прочтение статьи позволил выделить ряд ключевых для данной темы слов (терминов), идей, дискуссий, а также фамилий исследователей, с которыми связана разработка проблематики закона.</w:t>
      </w:r>
    </w:p>
    <w:p w:rsidR="004C7C74" w:rsidRPr="00956085" w:rsidRDefault="004C7C74" w:rsidP="004C7C74">
      <w:pPr>
        <w:shd w:val="clear" w:color="auto" w:fill="FFFFFF" w:themeFill="background1"/>
        <w:ind w:firstLine="708"/>
        <w:jc w:val="both"/>
        <w:rPr>
          <w:b/>
        </w:rPr>
      </w:pPr>
    </w:p>
    <w:p w:rsidR="004C7C74" w:rsidRDefault="004C7C74" w:rsidP="004C7C74">
      <w:pPr>
        <w:shd w:val="clear" w:color="auto" w:fill="FFFFFF" w:themeFill="background1"/>
        <w:ind w:firstLine="708"/>
        <w:jc w:val="both"/>
      </w:pPr>
      <w:r w:rsidRPr="00034549">
        <w:rPr>
          <w:b/>
        </w:rPr>
        <w:t>Ключевые термины</w:t>
      </w:r>
      <w:r>
        <w:t>:</w:t>
      </w:r>
    </w:p>
    <w:p w:rsidR="004C7C74" w:rsidRDefault="004C7C74" w:rsidP="004C7C74">
      <w:pPr>
        <w:pStyle w:val="a4"/>
        <w:shd w:val="clear" w:color="auto" w:fill="FFFFFF" w:themeFill="background1"/>
      </w:pPr>
      <w:r>
        <w:t>Закон в юридическом и естественном (научном) смысле</w:t>
      </w:r>
    </w:p>
    <w:p w:rsidR="004C7C74" w:rsidRDefault="004C7C74" w:rsidP="004C7C74">
      <w:pPr>
        <w:pStyle w:val="a4"/>
        <w:shd w:val="clear" w:color="auto" w:fill="FFFFFF" w:themeFill="background1"/>
      </w:pPr>
      <w:r>
        <w:t>Материальный и формальный признаки закона</w:t>
      </w:r>
    </w:p>
    <w:p w:rsidR="004C7C74" w:rsidRPr="00956085" w:rsidRDefault="004C7C74" w:rsidP="004C7C74">
      <w:pPr>
        <w:pStyle w:val="a4"/>
        <w:shd w:val="clear" w:color="auto" w:fill="FFFFFF" w:themeFill="background1"/>
      </w:pPr>
    </w:p>
    <w:p w:rsidR="004C7C74" w:rsidRPr="00034549" w:rsidRDefault="004C7C74" w:rsidP="004C7C74">
      <w:pPr>
        <w:pStyle w:val="a4"/>
        <w:shd w:val="clear" w:color="auto" w:fill="FFFFFF" w:themeFill="background1"/>
      </w:pPr>
      <w:r w:rsidRPr="00034549">
        <w:rPr>
          <w:b/>
        </w:rPr>
        <w:t>Концепции</w:t>
      </w:r>
      <w:r>
        <w:rPr>
          <w:b/>
        </w:rPr>
        <w:t xml:space="preserve"> и идеи</w:t>
      </w:r>
      <w:r>
        <w:t>:</w:t>
      </w:r>
    </w:p>
    <w:p w:rsidR="004C7C74" w:rsidRDefault="004C7C74" w:rsidP="004C7C74">
      <w:pPr>
        <w:pStyle w:val="a4"/>
        <w:shd w:val="clear" w:color="auto" w:fill="FFFFFF" w:themeFill="background1"/>
      </w:pPr>
      <w:r>
        <w:t>Дух закона</w:t>
      </w:r>
    </w:p>
    <w:p w:rsidR="004C7C74" w:rsidRDefault="004C7C74" w:rsidP="004C7C74">
      <w:pPr>
        <w:pStyle w:val="a4"/>
        <w:shd w:val="clear" w:color="auto" w:fill="FFFFFF" w:themeFill="background1"/>
      </w:pPr>
      <w:r>
        <w:t>Нравственное содержание закона</w:t>
      </w:r>
    </w:p>
    <w:p w:rsidR="004C7C74" w:rsidRDefault="004C7C74" w:rsidP="004C7C74">
      <w:pPr>
        <w:pStyle w:val="a4"/>
        <w:shd w:val="clear" w:color="auto" w:fill="FFFFFF" w:themeFill="background1"/>
      </w:pPr>
      <w:r>
        <w:t>Божественное происхождение закона</w:t>
      </w:r>
    </w:p>
    <w:p w:rsidR="004C7C74" w:rsidRDefault="004C7C74" w:rsidP="004C7C74">
      <w:pPr>
        <w:pStyle w:val="a4"/>
        <w:shd w:val="clear" w:color="auto" w:fill="FFFFFF" w:themeFill="background1"/>
      </w:pPr>
      <w:r>
        <w:t>Воззрение на закон древней школы естественного права</w:t>
      </w:r>
    </w:p>
    <w:p w:rsidR="004C7C74" w:rsidRDefault="004C7C74" w:rsidP="004C7C74">
      <w:pPr>
        <w:pStyle w:val="a4"/>
        <w:shd w:val="clear" w:color="auto" w:fill="FFFFFF" w:themeFill="background1"/>
      </w:pPr>
      <w:r>
        <w:t>Воззрение на закон новой школа естественного права</w:t>
      </w:r>
    </w:p>
    <w:p w:rsidR="004C7C74" w:rsidRDefault="004C7C74" w:rsidP="004C7C74">
      <w:pPr>
        <w:pStyle w:val="a4"/>
        <w:shd w:val="clear" w:color="auto" w:fill="FFFFFF" w:themeFill="background1"/>
      </w:pPr>
      <w:r>
        <w:t xml:space="preserve">Воззрение на закон исторической школы права </w:t>
      </w:r>
    </w:p>
    <w:p w:rsidR="004C7C74" w:rsidRDefault="004C7C74" w:rsidP="004C7C74">
      <w:pPr>
        <w:pStyle w:val="a4"/>
        <w:shd w:val="clear" w:color="auto" w:fill="FFFFFF" w:themeFill="background1"/>
      </w:pPr>
      <w:r>
        <w:t xml:space="preserve">Дхармический закон </w:t>
      </w:r>
    </w:p>
    <w:p w:rsidR="004C7C74" w:rsidRDefault="004C7C74" w:rsidP="004C7C74">
      <w:pPr>
        <w:pStyle w:val="a4"/>
        <w:shd w:val="clear" w:color="auto" w:fill="FFFFFF" w:themeFill="background1"/>
      </w:pPr>
      <w:r>
        <w:t xml:space="preserve">Закон и народная воля </w:t>
      </w:r>
    </w:p>
    <w:p w:rsidR="004C7C74" w:rsidRDefault="004C7C74" w:rsidP="004C7C74">
      <w:pPr>
        <w:pStyle w:val="a4"/>
        <w:shd w:val="clear" w:color="auto" w:fill="FFFFFF" w:themeFill="background1"/>
      </w:pPr>
      <w:r>
        <w:t xml:space="preserve">Закон в абсолютистском государстве </w:t>
      </w:r>
    </w:p>
    <w:p w:rsidR="004C7C74" w:rsidRDefault="004C7C74" w:rsidP="004C7C74">
      <w:pPr>
        <w:pStyle w:val="a4"/>
        <w:shd w:val="clear" w:color="auto" w:fill="FFFFFF" w:themeFill="background1"/>
        <w:jc w:val="both"/>
      </w:pPr>
    </w:p>
    <w:p w:rsidR="004C7C74" w:rsidRDefault="004C7C74" w:rsidP="004C7C74">
      <w:pPr>
        <w:pStyle w:val="a4"/>
        <w:shd w:val="clear" w:color="auto" w:fill="FFFFFF" w:themeFill="background1"/>
        <w:jc w:val="both"/>
      </w:pPr>
      <w:r w:rsidRPr="00034549">
        <w:rPr>
          <w:b/>
        </w:rPr>
        <w:t>Дискуссии</w:t>
      </w:r>
      <w:r>
        <w:t>:</w:t>
      </w:r>
    </w:p>
    <w:p w:rsidR="004C7C74" w:rsidRDefault="004C7C74" w:rsidP="004C7C74">
      <w:pPr>
        <w:pStyle w:val="a4"/>
        <w:shd w:val="clear" w:color="auto" w:fill="FFFFFF" w:themeFill="background1"/>
        <w:jc w:val="both"/>
      </w:pPr>
      <w:r>
        <w:t>Соотношение закона и административного распоряжения в контексте учения о разделении властей</w:t>
      </w:r>
    </w:p>
    <w:p w:rsidR="004C7C74" w:rsidRDefault="004C7C74" w:rsidP="004C7C74">
      <w:pPr>
        <w:pStyle w:val="a4"/>
        <w:shd w:val="clear" w:color="auto" w:fill="FFFFFF" w:themeFill="background1"/>
        <w:jc w:val="both"/>
      </w:pPr>
    </w:p>
    <w:p w:rsidR="004C7C74" w:rsidRDefault="004C7C74" w:rsidP="004C7C74">
      <w:pPr>
        <w:pStyle w:val="a4"/>
        <w:shd w:val="clear" w:color="auto" w:fill="FFFFFF" w:themeFill="background1"/>
        <w:jc w:val="both"/>
      </w:pPr>
      <w:r w:rsidRPr="00034549">
        <w:rPr>
          <w:b/>
        </w:rPr>
        <w:t>Разработчики проблемы</w:t>
      </w:r>
      <w:r>
        <w:t>:</w:t>
      </w:r>
    </w:p>
    <w:p w:rsidR="004C7C74" w:rsidRDefault="004C7C74" w:rsidP="004C7C74">
      <w:pPr>
        <w:pStyle w:val="a4"/>
        <w:shd w:val="clear" w:color="auto" w:fill="FFFFFF" w:themeFill="background1"/>
      </w:pPr>
      <w:r>
        <w:t>Жан Боден</w:t>
      </w:r>
    </w:p>
    <w:p w:rsidR="004C7C74" w:rsidRDefault="004C7C74" w:rsidP="004C7C74">
      <w:pPr>
        <w:pStyle w:val="a4"/>
        <w:shd w:val="clear" w:color="auto" w:fill="FFFFFF" w:themeFill="background1"/>
      </w:pPr>
      <w:r>
        <w:t>Фома Аквинский</w:t>
      </w:r>
    </w:p>
    <w:p w:rsidR="004C7C74" w:rsidRDefault="004C7C74" w:rsidP="004C7C74">
      <w:pPr>
        <w:pStyle w:val="a4"/>
        <w:shd w:val="clear" w:color="auto" w:fill="FFFFFF" w:themeFill="background1"/>
      </w:pPr>
      <w:r>
        <w:t>Цицерон</w:t>
      </w:r>
    </w:p>
    <w:p w:rsidR="004C7C74" w:rsidRDefault="004C7C74" w:rsidP="004C7C74">
      <w:pPr>
        <w:pStyle w:val="a4"/>
        <w:shd w:val="clear" w:color="auto" w:fill="FFFFFF" w:themeFill="background1"/>
      </w:pPr>
      <w:r>
        <w:t>Монтескье</w:t>
      </w:r>
    </w:p>
    <w:p w:rsidR="004C7C74" w:rsidRDefault="004C7C74" w:rsidP="004C7C74">
      <w:pPr>
        <w:pStyle w:val="a4"/>
        <w:shd w:val="clear" w:color="auto" w:fill="FFFFFF" w:themeFill="background1"/>
      </w:pPr>
      <w:r>
        <w:t>Руссо</w:t>
      </w:r>
    </w:p>
    <w:p w:rsidR="004C7C74" w:rsidRDefault="004C7C74" w:rsidP="004C7C74">
      <w:pPr>
        <w:pStyle w:val="a4"/>
        <w:shd w:val="clear" w:color="auto" w:fill="FFFFFF" w:themeFill="background1"/>
      </w:pPr>
      <w:r>
        <w:t>Кант</w:t>
      </w:r>
    </w:p>
    <w:p w:rsidR="004C7C74" w:rsidRDefault="004C7C74" w:rsidP="004C7C74">
      <w:pPr>
        <w:pStyle w:val="a4"/>
        <w:shd w:val="clear" w:color="auto" w:fill="FFFFFF" w:themeFill="background1"/>
      </w:pPr>
    </w:p>
    <w:p w:rsidR="004C7C74" w:rsidRDefault="004C7C74" w:rsidP="004C7C74">
      <w:pPr>
        <w:pStyle w:val="a4"/>
        <w:shd w:val="clear" w:color="auto" w:fill="FFFFFF" w:themeFill="background1"/>
      </w:pPr>
    </w:p>
    <w:p w:rsidR="004C7C74" w:rsidRDefault="004C7C74" w:rsidP="004C7C74">
      <w:pPr>
        <w:shd w:val="clear" w:color="auto" w:fill="FFFFFF" w:themeFill="background1"/>
        <w:ind w:firstLine="708"/>
        <w:jc w:val="both"/>
      </w:pPr>
      <w:r w:rsidRPr="00034549">
        <w:rPr>
          <w:u w:val="single"/>
        </w:rPr>
        <w:t>Возможные траектории исследования</w:t>
      </w:r>
      <w:r>
        <w:t>:</w:t>
      </w:r>
    </w:p>
    <w:p w:rsidR="004C7C74" w:rsidRDefault="004C7C74" w:rsidP="004C7C74">
      <w:pPr>
        <w:shd w:val="clear" w:color="auto" w:fill="FFFFFF" w:themeFill="background1"/>
        <w:ind w:firstLine="708"/>
        <w:jc w:val="both"/>
      </w:pPr>
    </w:p>
    <w:p w:rsidR="004C7C74" w:rsidRPr="00034549" w:rsidRDefault="004C7C74" w:rsidP="004C7C74">
      <w:pPr>
        <w:shd w:val="clear" w:color="auto" w:fill="FFFFFF" w:themeFill="background1"/>
        <w:ind w:firstLine="708"/>
        <w:jc w:val="both"/>
        <w:rPr>
          <w:b/>
        </w:rPr>
      </w:pPr>
      <w:r w:rsidRPr="00034549">
        <w:rPr>
          <w:b/>
        </w:rPr>
        <w:t>«Понимание закона у …»</w:t>
      </w:r>
      <w:r>
        <w:rPr>
          <w:b/>
        </w:rPr>
        <w:t xml:space="preserve"> («Понятие закона у …»)</w:t>
      </w:r>
    </w:p>
    <w:p w:rsidR="004C7C74" w:rsidRDefault="004C7C74" w:rsidP="004C7C74">
      <w:pPr>
        <w:shd w:val="clear" w:color="auto" w:fill="FFFFFF" w:themeFill="background1"/>
        <w:ind w:firstLine="708"/>
        <w:jc w:val="both"/>
      </w:pPr>
      <w:r>
        <w:t xml:space="preserve">Если интересно рассмотреть вопрос, как закон понимал тот или иной мыслитель, то тему исследования можно формулировать как «Понимание закона у…» (Понимание закона у Цицерона, Понимание закона у Руссо, или Понятие закона у Монтескье и т.д.). Тоже самое справедливо и относительно школы права (Понимание закона у представителей исторической школы права). </w:t>
      </w:r>
    </w:p>
    <w:p w:rsidR="004C7C74" w:rsidRDefault="004C7C74" w:rsidP="004C7C74">
      <w:pPr>
        <w:shd w:val="clear" w:color="auto" w:fill="FFFFFF" w:themeFill="background1"/>
        <w:ind w:firstLine="708"/>
        <w:jc w:val="both"/>
      </w:pPr>
      <w:r>
        <w:t xml:space="preserve">Следует иметь в виду, что исследование может показать, что никого устойчивого, разработанного, ясного  и четко выстроенного понимания закона у того или иного мыслителя нет. Тем не менее, отрицательный </w:t>
      </w:r>
      <w:r>
        <w:lastRenderedPageBreak/>
        <w:t xml:space="preserve">результат – тоже результат и вполне заслуживает статуса исследовательского результата. </w:t>
      </w:r>
    </w:p>
    <w:p w:rsidR="004C7C74" w:rsidRDefault="004C7C74" w:rsidP="004C7C74">
      <w:pPr>
        <w:shd w:val="clear" w:color="auto" w:fill="FFFFFF" w:themeFill="background1"/>
        <w:ind w:firstLine="708"/>
        <w:jc w:val="both"/>
        <w:rPr>
          <w:b/>
        </w:rPr>
      </w:pPr>
      <w:r w:rsidRPr="00BF3BD9">
        <w:rPr>
          <w:b/>
        </w:rPr>
        <w:t xml:space="preserve">Соотношение закона и административного распоряжения </w:t>
      </w:r>
    </w:p>
    <w:p w:rsidR="004C7C74" w:rsidRDefault="004C7C74" w:rsidP="004C7C74">
      <w:pPr>
        <w:shd w:val="clear" w:color="auto" w:fill="FFFFFF" w:themeFill="background1"/>
        <w:ind w:firstLine="708"/>
        <w:jc w:val="both"/>
      </w:pPr>
      <w:r>
        <w:t>Если заинтересовала дискуссия по вопросу о соотношении закона и административного распоряжения, то следующий шаг – это обратиться к работам, в которых отражена эта дискуссия. Соответственно, интерес могут представлять аргументы сторон, принимающих участие в дискуссии.</w:t>
      </w:r>
    </w:p>
    <w:p w:rsidR="004C7C74" w:rsidRDefault="004C7C74" w:rsidP="004C7C74">
      <w:pPr>
        <w:shd w:val="clear" w:color="auto" w:fill="FFFFFF" w:themeFill="background1"/>
        <w:ind w:firstLine="708"/>
        <w:jc w:val="both"/>
      </w:pPr>
    </w:p>
    <w:p w:rsidR="004C7C74" w:rsidRPr="00BF3BD9" w:rsidRDefault="004C7C74" w:rsidP="004C7C74">
      <w:pPr>
        <w:shd w:val="clear" w:color="auto" w:fill="FFFFFF" w:themeFill="background1"/>
        <w:ind w:firstLine="708"/>
        <w:jc w:val="both"/>
        <w:rPr>
          <w:b/>
        </w:rPr>
      </w:pPr>
      <w:r w:rsidRPr="00BF3BD9">
        <w:rPr>
          <w:b/>
        </w:rPr>
        <w:t>Божественное происхождение закона</w:t>
      </w:r>
    </w:p>
    <w:p w:rsidR="004C7C74" w:rsidRPr="00BF3BD9" w:rsidRDefault="004C7C74" w:rsidP="004C7C74">
      <w:pPr>
        <w:shd w:val="clear" w:color="auto" w:fill="FFFFFF" w:themeFill="background1"/>
        <w:ind w:firstLine="708"/>
        <w:jc w:val="both"/>
        <w:rPr>
          <w:b/>
        </w:rPr>
      </w:pPr>
      <w:r w:rsidRPr="00BF3BD9">
        <w:rPr>
          <w:b/>
        </w:rPr>
        <w:t>Закон и нравственность</w:t>
      </w:r>
    </w:p>
    <w:p w:rsidR="004C7C74" w:rsidRPr="00BF3BD9" w:rsidRDefault="004C7C74" w:rsidP="004C7C74">
      <w:pPr>
        <w:shd w:val="clear" w:color="auto" w:fill="FFFFFF" w:themeFill="background1"/>
        <w:ind w:firstLine="708"/>
        <w:jc w:val="both"/>
        <w:rPr>
          <w:b/>
        </w:rPr>
      </w:pPr>
      <w:r w:rsidRPr="00BF3BD9">
        <w:rPr>
          <w:b/>
        </w:rPr>
        <w:t>Дух закона</w:t>
      </w:r>
    </w:p>
    <w:p w:rsidR="004C7C74" w:rsidRPr="00BF3BD9" w:rsidRDefault="004C7C74" w:rsidP="004C7C74">
      <w:pPr>
        <w:shd w:val="clear" w:color="auto" w:fill="FFFFFF" w:themeFill="background1"/>
        <w:ind w:firstLine="708"/>
        <w:jc w:val="both"/>
        <w:rPr>
          <w:b/>
        </w:rPr>
      </w:pPr>
      <w:r w:rsidRPr="00BF3BD9">
        <w:rPr>
          <w:b/>
        </w:rPr>
        <w:t>Закон и дхарма</w:t>
      </w:r>
    </w:p>
    <w:p w:rsidR="004C7C74" w:rsidRDefault="004C7C74" w:rsidP="004C7C74">
      <w:pPr>
        <w:shd w:val="clear" w:color="auto" w:fill="FFFFFF" w:themeFill="background1"/>
        <w:ind w:firstLine="708"/>
        <w:jc w:val="both"/>
      </w:pPr>
    </w:p>
    <w:p w:rsidR="004C7C74" w:rsidRDefault="004C7C74" w:rsidP="004C7C74">
      <w:pPr>
        <w:shd w:val="clear" w:color="auto" w:fill="FFFFFF" w:themeFill="background1"/>
        <w:ind w:firstLine="708"/>
        <w:jc w:val="both"/>
      </w:pPr>
      <w:r>
        <w:t>Выбор:</w:t>
      </w:r>
    </w:p>
    <w:p w:rsidR="004C7C74" w:rsidRDefault="004C7C74" w:rsidP="004C7C74">
      <w:pPr>
        <w:pBdr>
          <w:top w:val="single" w:sz="4" w:space="1" w:color="auto"/>
          <w:left w:val="single" w:sz="4" w:space="4" w:color="auto"/>
          <w:bottom w:val="single" w:sz="4" w:space="1" w:color="auto"/>
          <w:right w:val="single" w:sz="4" w:space="4" w:color="auto"/>
        </w:pBdr>
        <w:shd w:val="clear" w:color="auto" w:fill="DDD9C3" w:themeFill="background2" w:themeFillShade="E6"/>
        <w:jc w:val="both"/>
      </w:pPr>
      <w:r>
        <w:t xml:space="preserve">      «Понимание закона у представителей исторической школы права». </w:t>
      </w:r>
    </w:p>
    <w:p w:rsidR="004C7C74" w:rsidRDefault="004C7C74" w:rsidP="004C7C74">
      <w:pPr>
        <w:shd w:val="clear" w:color="auto" w:fill="FFFFFF" w:themeFill="background1"/>
        <w:ind w:firstLine="708"/>
        <w:jc w:val="both"/>
      </w:pPr>
    </w:p>
    <w:p w:rsidR="004C7C74" w:rsidRDefault="004C7C74" w:rsidP="004C7C74">
      <w:pPr>
        <w:shd w:val="clear" w:color="auto" w:fill="FFFFFF" w:themeFill="background1"/>
        <w:ind w:firstLine="708"/>
        <w:jc w:val="both"/>
      </w:pPr>
    </w:p>
    <w:p w:rsidR="004C7C74" w:rsidRPr="00F95ECF" w:rsidRDefault="004C7C74" w:rsidP="004C7C74">
      <w:pPr>
        <w:pStyle w:val="a4"/>
        <w:numPr>
          <w:ilvl w:val="0"/>
          <w:numId w:val="10"/>
        </w:numPr>
        <w:shd w:val="clear" w:color="auto" w:fill="FFFFFF" w:themeFill="background1"/>
        <w:jc w:val="both"/>
        <w:rPr>
          <w:b/>
        </w:rPr>
      </w:pPr>
      <w:r w:rsidRPr="00F95ECF">
        <w:rPr>
          <w:b/>
        </w:rPr>
        <w:t>Обзор темы «Понимание закона у представителей исторической школы права</w:t>
      </w:r>
    </w:p>
    <w:p w:rsidR="004C7C74" w:rsidRDefault="004C7C74" w:rsidP="004C7C74">
      <w:pPr>
        <w:shd w:val="clear" w:color="auto" w:fill="FFFFFF" w:themeFill="background1"/>
        <w:ind w:left="720"/>
        <w:jc w:val="both"/>
      </w:pPr>
    </w:p>
    <w:p w:rsidR="004C7C74" w:rsidRPr="00BF3BD9" w:rsidRDefault="004C7C74" w:rsidP="004C7C74">
      <w:pPr>
        <w:shd w:val="clear" w:color="auto" w:fill="FFFFFF" w:themeFill="background1"/>
        <w:ind w:left="720"/>
        <w:jc w:val="both"/>
        <w:rPr>
          <w:lang w:val="en-US"/>
        </w:rPr>
      </w:pPr>
      <w:r w:rsidRPr="00BF3BD9">
        <w:rPr>
          <w:u w:val="single"/>
        </w:rPr>
        <w:t>Библиография</w:t>
      </w:r>
      <w:r w:rsidRPr="00BF3BD9">
        <w:rPr>
          <w:u w:val="single"/>
          <w:lang w:val="en-US"/>
        </w:rPr>
        <w:t xml:space="preserve"> </w:t>
      </w:r>
      <w:r w:rsidRPr="00BF3BD9">
        <w:rPr>
          <w:u w:val="single"/>
        </w:rPr>
        <w:t>для</w:t>
      </w:r>
      <w:r w:rsidRPr="00BF3BD9">
        <w:rPr>
          <w:u w:val="single"/>
          <w:lang w:val="en-US"/>
        </w:rPr>
        <w:t xml:space="preserve"> </w:t>
      </w:r>
      <w:r w:rsidRPr="00BF3BD9">
        <w:rPr>
          <w:u w:val="single"/>
        </w:rPr>
        <w:t>обзора</w:t>
      </w:r>
      <w:r w:rsidRPr="00BF3BD9">
        <w:rPr>
          <w:lang w:val="en-US"/>
        </w:rPr>
        <w:t>:</w:t>
      </w:r>
    </w:p>
    <w:p w:rsidR="004C7C74" w:rsidRDefault="004C7C74" w:rsidP="004C7C74">
      <w:pPr>
        <w:shd w:val="clear" w:color="auto" w:fill="FFFFFF" w:themeFill="background1"/>
        <w:ind w:left="720"/>
        <w:rPr>
          <w:lang w:val="en-US"/>
        </w:rPr>
      </w:pPr>
      <w:r w:rsidRPr="00956085">
        <w:rPr>
          <w:rFonts w:eastAsia="Times New Roman"/>
          <w:bCs/>
          <w:kern w:val="36"/>
          <w:lang w:val="en-US" w:eastAsia="ru-RU"/>
        </w:rPr>
        <w:t>German Historical School</w:t>
      </w:r>
      <w:r w:rsidRPr="00BF3BD9">
        <w:rPr>
          <w:rFonts w:eastAsia="Times New Roman"/>
          <w:bCs/>
          <w:kern w:val="36"/>
          <w:lang w:val="en-US" w:eastAsia="ru-RU"/>
        </w:rPr>
        <w:t xml:space="preserve"> // </w:t>
      </w:r>
      <w:r w:rsidRPr="00BF3BD9">
        <w:rPr>
          <w:lang w:val="en-US"/>
        </w:rPr>
        <w:t xml:space="preserve">Wikipedia. – </w:t>
      </w:r>
      <w:r>
        <w:rPr>
          <w:lang w:val="en-US"/>
        </w:rPr>
        <w:t xml:space="preserve">URL: </w:t>
      </w:r>
      <w:hyperlink r:id="rId9" w:history="1">
        <w:r w:rsidRPr="008D2AE6">
          <w:rPr>
            <w:rStyle w:val="a5"/>
            <w:lang w:val="en-US"/>
          </w:rPr>
          <w:t>http://en.wikipedia.org/wiki/German_Historical_School</w:t>
        </w:r>
      </w:hyperlink>
    </w:p>
    <w:p w:rsidR="004C7C74" w:rsidRDefault="004C7C74" w:rsidP="004C7C74">
      <w:pPr>
        <w:shd w:val="clear" w:color="auto" w:fill="FFFFFF" w:themeFill="background1"/>
        <w:ind w:left="720"/>
        <w:jc w:val="both"/>
        <w:rPr>
          <w:rFonts w:eastAsia="Times New Roman"/>
          <w:bCs/>
          <w:kern w:val="36"/>
          <w:lang w:val="en-US" w:eastAsia="ru-RU"/>
        </w:rPr>
      </w:pPr>
    </w:p>
    <w:p w:rsidR="004C7C74" w:rsidRDefault="004C7C74" w:rsidP="004C7C74">
      <w:pPr>
        <w:shd w:val="clear" w:color="auto" w:fill="FFFFFF" w:themeFill="background1"/>
        <w:ind w:firstLine="708"/>
        <w:jc w:val="both"/>
      </w:pPr>
      <w:r>
        <w:t>Внимательное прочтение статьи позволил выделить ряд ключевых для данной темы слов (терминов), идей, дискуссий, а также фамилий исследователей, с которыми связана разработка темы.</w:t>
      </w:r>
    </w:p>
    <w:p w:rsidR="004C7C74" w:rsidRDefault="004C7C74" w:rsidP="004C7C74">
      <w:pPr>
        <w:shd w:val="clear" w:color="auto" w:fill="FFFFFF" w:themeFill="background1"/>
        <w:ind w:left="720"/>
        <w:jc w:val="both"/>
        <w:rPr>
          <w:rFonts w:eastAsia="Times New Roman"/>
          <w:bCs/>
          <w:kern w:val="36"/>
          <w:lang w:eastAsia="ru-RU"/>
        </w:rPr>
      </w:pPr>
    </w:p>
    <w:p w:rsidR="004C7C74" w:rsidRDefault="004C7C74" w:rsidP="004C7C74">
      <w:pPr>
        <w:shd w:val="clear" w:color="auto" w:fill="FFFFFF" w:themeFill="background1"/>
        <w:ind w:left="720"/>
        <w:jc w:val="both"/>
        <w:rPr>
          <w:rFonts w:eastAsia="Times New Roman"/>
          <w:bCs/>
          <w:kern w:val="36"/>
          <w:lang w:eastAsia="ru-RU"/>
        </w:rPr>
      </w:pPr>
      <w:r w:rsidRPr="00F95ECF">
        <w:rPr>
          <w:rFonts w:eastAsia="Times New Roman"/>
          <w:b/>
          <w:bCs/>
          <w:kern w:val="36"/>
          <w:lang w:eastAsia="ru-RU"/>
        </w:rPr>
        <w:t>Идеи и концепции</w:t>
      </w:r>
      <w:r>
        <w:rPr>
          <w:rFonts w:eastAsia="Times New Roman"/>
          <w:bCs/>
          <w:kern w:val="36"/>
          <w:lang w:eastAsia="ru-RU"/>
        </w:rPr>
        <w:t>:</w:t>
      </w:r>
    </w:p>
    <w:p w:rsidR="004C7C74" w:rsidRPr="00B50545" w:rsidRDefault="004C7C74" w:rsidP="004C7C74">
      <w:pPr>
        <w:shd w:val="clear" w:color="auto" w:fill="FFFFFF" w:themeFill="background1"/>
        <w:ind w:firstLine="708"/>
        <w:outlineLvl w:val="0"/>
        <w:rPr>
          <w:rFonts w:eastAsia="Times New Roman"/>
          <w:bCs/>
          <w:kern w:val="36"/>
          <w:lang w:eastAsia="ru-RU"/>
        </w:rPr>
      </w:pPr>
      <w:r w:rsidRPr="009D28B5">
        <w:rPr>
          <w:rFonts w:eastAsia="Times New Roman"/>
          <w:bCs/>
          <w:kern w:val="36"/>
          <w:lang w:eastAsia="ru-RU"/>
        </w:rPr>
        <w:t>Volksgeist</w:t>
      </w:r>
      <w:r w:rsidRPr="00B50545">
        <w:rPr>
          <w:rFonts w:eastAsia="Times New Roman"/>
          <w:bCs/>
          <w:kern w:val="36"/>
          <w:lang w:eastAsia="ru-RU"/>
        </w:rPr>
        <w:t xml:space="preserve"> (народный дух)</w:t>
      </w:r>
    </w:p>
    <w:p w:rsidR="004C7C74" w:rsidRDefault="004C7C74" w:rsidP="004C7C74">
      <w:pPr>
        <w:shd w:val="clear" w:color="auto" w:fill="FFFFFF" w:themeFill="background1"/>
        <w:ind w:firstLine="708"/>
      </w:pPr>
      <w:r>
        <w:t>Романтизм как идейная основа исторической школы права</w:t>
      </w:r>
    </w:p>
    <w:p w:rsidR="004C7C74" w:rsidRDefault="004C7C74" w:rsidP="004C7C74">
      <w:pPr>
        <w:shd w:val="clear" w:color="auto" w:fill="FFFFFF" w:themeFill="background1"/>
        <w:ind w:firstLine="708"/>
      </w:pPr>
      <w:r>
        <w:t>Закон не может быть произвольно установлен актом верховной власти</w:t>
      </w:r>
    </w:p>
    <w:p w:rsidR="004C7C74" w:rsidRDefault="004C7C74" w:rsidP="004C7C74">
      <w:pPr>
        <w:shd w:val="clear" w:color="auto" w:fill="FFFFFF" w:themeFill="background1"/>
        <w:ind w:firstLine="708"/>
      </w:pPr>
      <w:r>
        <w:t>Право (закон) коренится в народном сознании</w:t>
      </w:r>
    </w:p>
    <w:p w:rsidR="004C7C74" w:rsidRDefault="004C7C74" w:rsidP="004C7C74">
      <w:pPr>
        <w:shd w:val="clear" w:color="auto" w:fill="FFFFFF" w:themeFill="background1"/>
        <w:ind w:left="720"/>
        <w:jc w:val="both"/>
        <w:rPr>
          <w:rFonts w:eastAsia="Times New Roman"/>
          <w:bCs/>
          <w:kern w:val="36"/>
          <w:lang w:eastAsia="ru-RU"/>
        </w:rPr>
      </w:pPr>
      <w:r>
        <w:rPr>
          <w:rFonts w:eastAsia="Times New Roman"/>
          <w:bCs/>
          <w:kern w:val="36"/>
          <w:lang w:eastAsia="ru-RU"/>
        </w:rPr>
        <w:t>П</w:t>
      </w:r>
      <w:r w:rsidRPr="00B50545">
        <w:rPr>
          <w:rFonts w:eastAsia="Times New Roman"/>
          <w:bCs/>
          <w:kern w:val="36"/>
          <w:lang w:eastAsia="ru-RU"/>
        </w:rPr>
        <w:t>ределы естественного характера на пути</w:t>
      </w:r>
      <w:r>
        <w:rPr>
          <w:rFonts w:eastAsia="Times New Roman"/>
          <w:bCs/>
          <w:kern w:val="36"/>
          <w:lang w:eastAsia="ru-RU"/>
        </w:rPr>
        <w:t xml:space="preserve"> верховной</w:t>
      </w:r>
      <w:r w:rsidRPr="00B50545">
        <w:rPr>
          <w:rFonts w:eastAsia="Times New Roman"/>
          <w:bCs/>
          <w:kern w:val="36"/>
          <w:lang w:eastAsia="ru-RU"/>
        </w:rPr>
        <w:t xml:space="preserve"> влас</w:t>
      </w:r>
      <w:r>
        <w:rPr>
          <w:rFonts w:eastAsia="Times New Roman"/>
          <w:bCs/>
          <w:kern w:val="36"/>
          <w:lang w:eastAsia="ru-RU"/>
        </w:rPr>
        <w:t xml:space="preserve">ти устанавливать законы </w:t>
      </w:r>
    </w:p>
    <w:p w:rsidR="004C7C74" w:rsidRPr="00B50545" w:rsidRDefault="004C7C74" w:rsidP="004C7C74">
      <w:pPr>
        <w:shd w:val="clear" w:color="auto" w:fill="FFFFFF" w:themeFill="background1"/>
        <w:ind w:firstLine="708"/>
        <w:outlineLvl w:val="0"/>
        <w:rPr>
          <w:rFonts w:eastAsia="Times New Roman"/>
          <w:bCs/>
          <w:kern w:val="36"/>
          <w:lang w:eastAsia="ru-RU"/>
        </w:rPr>
      </w:pPr>
      <w:r w:rsidRPr="00B50545">
        <w:rPr>
          <w:rFonts w:eastAsia="Times New Roman"/>
          <w:bCs/>
          <w:kern w:val="36"/>
          <w:lang w:eastAsia="ru-RU"/>
        </w:rPr>
        <w:t>Право развивается органически, а не искусственно.</w:t>
      </w:r>
    </w:p>
    <w:p w:rsidR="004C7C74" w:rsidRPr="00B50545" w:rsidRDefault="004C7C74" w:rsidP="004C7C74">
      <w:pPr>
        <w:shd w:val="clear" w:color="auto" w:fill="FFFFFF" w:themeFill="background1"/>
        <w:ind w:firstLine="708"/>
        <w:outlineLvl w:val="0"/>
        <w:rPr>
          <w:rFonts w:eastAsia="Times New Roman"/>
          <w:bCs/>
          <w:kern w:val="36"/>
          <w:lang w:eastAsia="ru-RU"/>
        </w:rPr>
      </w:pPr>
      <w:r w:rsidRPr="00B50545">
        <w:rPr>
          <w:rFonts w:eastAsia="Times New Roman"/>
          <w:bCs/>
          <w:kern w:val="36"/>
          <w:lang w:eastAsia="ru-RU"/>
        </w:rPr>
        <w:t>Значение исторической школы права</w:t>
      </w:r>
    </w:p>
    <w:p w:rsidR="004C7C74" w:rsidRPr="00B50545" w:rsidRDefault="004C7C74" w:rsidP="004C7C74">
      <w:pPr>
        <w:shd w:val="clear" w:color="auto" w:fill="FFFFFF" w:themeFill="background1"/>
        <w:ind w:firstLine="708"/>
        <w:outlineLvl w:val="0"/>
        <w:rPr>
          <w:rFonts w:eastAsia="Times New Roman"/>
          <w:bCs/>
          <w:kern w:val="36"/>
          <w:lang w:eastAsia="ru-RU"/>
        </w:rPr>
      </w:pPr>
      <w:r w:rsidRPr="00B50545">
        <w:rPr>
          <w:rFonts w:eastAsia="Times New Roman"/>
          <w:bCs/>
          <w:kern w:val="36"/>
          <w:lang w:eastAsia="ru-RU"/>
        </w:rPr>
        <w:t xml:space="preserve">Закон и народный дух у Савиньи (у Гирке и т.д.)  </w:t>
      </w:r>
    </w:p>
    <w:p w:rsidR="004C7C74" w:rsidRDefault="004C7C74" w:rsidP="004C7C74">
      <w:pPr>
        <w:shd w:val="clear" w:color="auto" w:fill="FFFFFF" w:themeFill="background1"/>
        <w:ind w:left="720"/>
        <w:jc w:val="both"/>
        <w:rPr>
          <w:rFonts w:eastAsia="Times New Roman"/>
          <w:bCs/>
          <w:kern w:val="36"/>
          <w:lang w:eastAsia="ru-RU"/>
        </w:rPr>
      </w:pPr>
    </w:p>
    <w:p w:rsidR="004C7C74" w:rsidRDefault="004C7C74" w:rsidP="004C7C74">
      <w:pPr>
        <w:shd w:val="clear" w:color="auto" w:fill="FFFFFF" w:themeFill="background1"/>
        <w:ind w:left="720"/>
        <w:jc w:val="both"/>
        <w:rPr>
          <w:rFonts w:eastAsia="Times New Roman"/>
          <w:bCs/>
          <w:kern w:val="36"/>
          <w:lang w:eastAsia="ru-RU"/>
        </w:rPr>
      </w:pPr>
      <w:r w:rsidRPr="00BF3BD9">
        <w:rPr>
          <w:rFonts w:eastAsia="Times New Roman"/>
          <w:b/>
          <w:bCs/>
          <w:kern w:val="36"/>
          <w:lang w:eastAsia="ru-RU"/>
        </w:rPr>
        <w:t>Исследователи и исследовательские школы</w:t>
      </w:r>
      <w:r>
        <w:rPr>
          <w:rFonts w:eastAsia="Times New Roman"/>
          <w:bCs/>
          <w:kern w:val="36"/>
          <w:lang w:eastAsia="ru-RU"/>
        </w:rPr>
        <w:t>:</w:t>
      </w:r>
    </w:p>
    <w:p w:rsidR="004C7C74" w:rsidRDefault="004C7C74" w:rsidP="004C7C74">
      <w:pPr>
        <w:shd w:val="clear" w:color="auto" w:fill="FFFFFF" w:themeFill="background1"/>
        <w:ind w:firstLine="708"/>
      </w:pPr>
      <w:r>
        <w:t>Густав Гуго</w:t>
      </w:r>
    </w:p>
    <w:p w:rsidR="004C7C74" w:rsidRDefault="004C7C74" w:rsidP="004C7C74">
      <w:pPr>
        <w:shd w:val="clear" w:color="auto" w:fill="FFFFFF" w:themeFill="background1"/>
        <w:ind w:firstLine="708"/>
      </w:pPr>
      <w:r>
        <w:t>Фридрих Карл фон Савиньи</w:t>
      </w:r>
    </w:p>
    <w:p w:rsidR="004C7C74" w:rsidRDefault="004C7C74" w:rsidP="004C7C74">
      <w:pPr>
        <w:shd w:val="clear" w:color="auto" w:fill="FFFFFF" w:themeFill="background1"/>
        <w:ind w:left="720"/>
        <w:jc w:val="both"/>
        <w:rPr>
          <w:rFonts w:eastAsia="Times New Roman"/>
          <w:bCs/>
          <w:kern w:val="36"/>
          <w:lang w:eastAsia="ru-RU"/>
        </w:rPr>
      </w:pPr>
      <w:r w:rsidRPr="00B50545">
        <w:rPr>
          <w:rFonts w:eastAsia="Times New Roman"/>
          <w:bCs/>
          <w:kern w:val="36"/>
          <w:lang w:eastAsia="ru-RU"/>
        </w:rPr>
        <w:t xml:space="preserve">Романисты как течение исторической школы права (Савиньи) </w:t>
      </w:r>
    </w:p>
    <w:p w:rsidR="004C7C74" w:rsidRDefault="004C7C74" w:rsidP="004C7C74">
      <w:pPr>
        <w:shd w:val="clear" w:color="auto" w:fill="FFFFFF" w:themeFill="background1"/>
        <w:ind w:left="720"/>
        <w:jc w:val="both"/>
        <w:rPr>
          <w:rFonts w:eastAsia="Times New Roman"/>
          <w:bCs/>
          <w:kern w:val="36"/>
          <w:lang w:eastAsia="ru-RU"/>
        </w:rPr>
      </w:pPr>
      <w:r w:rsidRPr="00B50545">
        <w:rPr>
          <w:rFonts w:eastAsia="Times New Roman"/>
          <w:bCs/>
          <w:kern w:val="36"/>
          <w:lang w:eastAsia="ru-RU"/>
        </w:rPr>
        <w:t>Германисты как течение исторической школы права (Гирке)</w:t>
      </w:r>
    </w:p>
    <w:p w:rsidR="004C7C74" w:rsidRDefault="004C7C74" w:rsidP="004C7C74">
      <w:pPr>
        <w:shd w:val="clear" w:color="auto" w:fill="FFFFFF" w:themeFill="background1"/>
        <w:ind w:left="720"/>
        <w:jc w:val="both"/>
        <w:rPr>
          <w:rFonts w:eastAsia="Times New Roman"/>
          <w:bCs/>
          <w:kern w:val="36"/>
          <w:lang w:eastAsia="ru-RU"/>
        </w:rPr>
      </w:pPr>
    </w:p>
    <w:p w:rsidR="004C7C74" w:rsidRDefault="004C7C74" w:rsidP="004C7C74">
      <w:pPr>
        <w:shd w:val="clear" w:color="auto" w:fill="FFFFFF" w:themeFill="background1"/>
        <w:ind w:left="720"/>
        <w:jc w:val="both"/>
        <w:rPr>
          <w:rFonts w:eastAsia="Times New Roman"/>
          <w:bCs/>
          <w:kern w:val="36"/>
          <w:lang w:eastAsia="ru-RU"/>
        </w:rPr>
      </w:pPr>
      <w:r w:rsidRPr="00BF3BD9">
        <w:rPr>
          <w:rFonts w:eastAsia="Times New Roman"/>
          <w:b/>
          <w:bCs/>
          <w:kern w:val="36"/>
          <w:lang w:eastAsia="ru-RU"/>
        </w:rPr>
        <w:lastRenderedPageBreak/>
        <w:t>Дискуссии</w:t>
      </w:r>
      <w:r>
        <w:rPr>
          <w:rFonts w:eastAsia="Times New Roman"/>
          <w:bCs/>
          <w:kern w:val="36"/>
          <w:lang w:eastAsia="ru-RU"/>
        </w:rPr>
        <w:t>:</w:t>
      </w:r>
    </w:p>
    <w:p w:rsidR="004C7C74" w:rsidRDefault="004C7C74" w:rsidP="004C7C74">
      <w:pPr>
        <w:shd w:val="clear" w:color="auto" w:fill="FFFFFF" w:themeFill="background1"/>
        <w:ind w:left="720"/>
        <w:jc w:val="both"/>
        <w:rPr>
          <w:rFonts w:eastAsia="Times New Roman"/>
          <w:bCs/>
          <w:kern w:val="36"/>
          <w:lang w:eastAsia="ru-RU"/>
        </w:rPr>
      </w:pPr>
      <w:r w:rsidRPr="00B50545">
        <w:rPr>
          <w:rFonts w:eastAsia="Times New Roman"/>
          <w:bCs/>
          <w:kern w:val="36"/>
          <w:lang w:eastAsia="ru-RU"/>
        </w:rPr>
        <w:t>Расхождение во взглядах на источник народного духа (Римское право или германское право средних веков)</w:t>
      </w:r>
    </w:p>
    <w:p w:rsidR="004C7C74" w:rsidRPr="00F95ECF" w:rsidRDefault="004C7C74" w:rsidP="004C7C74">
      <w:pPr>
        <w:shd w:val="clear" w:color="auto" w:fill="FFFFFF" w:themeFill="background1"/>
        <w:ind w:firstLine="708"/>
        <w:outlineLvl w:val="0"/>
        <w:rPr>
          <w:rFonts w:eastAsia="Times New Roman"/>
          <w:b/>
          <w:bCs/>
          <w:kern w:val="36"/>
          <w:lang w:eastAsia="ru-RU"/>
        </w:rPr>
      </w:pPr>
      <w:r w:rsidRPr="00F95ECF">
        <w:rPr>
          <w:rFonts w:eastAsia="Times New Roman"/>
          <w:b/>
          <w:bCs/>
          <w:kern w:val="36"/>
          <w:lang w:eastAsia="ru-RU"/>
        </w:rPr>
        <w:t>Источники:</w:t>
      </w:r>
    </w:p>
    <w:p w:rsidR="004C7C74" w:rsidRDefault="004C7C74" w:rsidP="004C7C74">
      <w:pPr>
        <w:shd w:val="clear" w:color="auto" w:fill="FFFFFF" w:themeFill="background1"/>
        <w:ind w:firstLine="708"/>
        <w:outlineLvl w:val="0"/>
        <w:rPr>
          <w:rFonts w:eastAsia="Times New Roman"/>
          <w:bCs/>
          <w:kern w:val="36"/>
          <w:lang w:eastAsia="ru-RU"/>
        </w:rPr>
      </w:pPr>
      <w:r w:rsidRPr="00B50545">
        <w:rPr>
          <w:rFonts w:eastAsia="Times New Roman"/>
          <w:bCs/>
          <w:kern w:val="36"/>
          <w:lang w:eastAsia="ru-RU"/>
        </w:rPr>
        <w:t>«Философский манифест исторической школы права» Карла Маркса</w:t>
      </w:r>
    </w:p>
    <w:p w:rsidR="004C7C74" w:rsidRPr="00B50545" w:rsidRDefault="004C7C74" w:rsidP="004C7C74">
      <w:pPr>
        <w:shd w:val="clear" w:color="auto" w:fill="FFFFFF" w:themeFill="background1"/>
        <w:ind w:firstLine="708"/>
        <w:outlineLvl w:val="0"/>
        <w:rPr>
          <w:rFonts w:eastAsia="Times New Roman"/>
          <w:bCs/>
          <w:kern w:val="36"/>
          <w:lang w:eastAsia="ru-RU"/>
        </w:rPr>
      </w:pPr>
    </w:p>
    <w:p w:rsidR="004C7C74" w:rsidRDefault="004C7C74" w:rsidP="004C7C74">
      <w:pPr>
        <w:shd w:val="clear" w:color="auto" w:fill="FFFFFF" w:themeFill="background1"/>
      </w:pPr>
      <w:r>
        <w:t>Выбор:</w:t>
      </w:r>
    </w:p>
    <w:p w:rsidR="004C7C74" w:rsidRDefault="004C7C74" w:rsidP="004C7C74">
      <w:pPr>
        <w:pBdr>
          <w:top w:val="single" w:sz="4" w:space="1" w:color="auto"/>
          <w:left w:val="single" w:sz="4" w:space="4" w:color="auto"/>
          <w:bottom w:val="single" w:sz="4" w:space="1" w:color="auto"/>
          <w:right w:val="single" w:sz="4" w:space="4" w:color="auto"/>
        </w:pBdr>
        <w:shd w:val="clear" w:color="auto" w:fill="DDD9C3" w:themeFill="background2" w:themeFillShade="E6"/>
      </w:pPr>
      <w:r>
        <w:t>Закон и народный дух у Савиньи</w:t>
      </w:r>
    </w:p>
    <w:p w:rsidR="004C7C74" w:rsidRDefault="004C7C74" w:rsidP="004C7C74">
      <w:pPr>
        <w:shd w:val="clear" w:color="auto" w:fill="FFFFFF" w:themeFill="background1"/>
      </w:pPr>
    </w:p>
    <w:p w:rsidR="004C7C74" w:rsidRDefault="004C7C74" w:rsidP="004C7C74">
      <w:pPr>
        <w:shd w:val="clear" w:color="auto" w:fill="FFFFFF" w:themeFill="background1"/>
        <w:jc w:val="both"/>
      </w:pPr>
      <w:r w:rsidRPr="00E51A88">
        <w:rPr>
          <w:u w:val="single"/>
        </w:rPr>
        <w:t>Комментарий</w:t>
      </w:r>
      <w:r>
        <w:t>:</w:t>
      </w:r>
    </w:p>
    <w:p w:rsidR="004C7C74" w:rsidRDefault="004C7C74" w:rsidP="004C7C74">
      <w:pPr>
        <w:shd w:val="clear" w:color="auto" w:fill="FFFFFF" w:themeFill="background1"/>
        <w:jc w:val="both"/>
      </w:pPr>
      <w:r>
        <w:t>Это еще не окончательный выбор. Мне нужно проверить, достаточно ли информации по этой теме. Если информации будет мало, то тему нужно будет расширить, если много (что мало вероятно), то сузить.</w:t>
      </w:r>
    </w:p>
    <w:p w:rsidR="004C7C74" w:rsidRDefault="004C7C74" w:rsidP="004C7C74">
      <w:pPr>
        <w:shd w:val="clear" w:color="auto" w:fill="FFFFFF" w:themeFill="background1"/>
      </w:pPr>
    </w:p>
    <w:p w:rsidR="004C7C74" w:rsidRPr="00F95ECF" w:rsidRDefault="004C7C74" w:rsidP="004C7C74">
      <w:pPr>
        <w:pStyle w:val="a4"/>
        <w:numPr>
          <w:ilvl w:val="0"/>
          <w:numId w:val="10"/>
        </w:numPr>
        <w:shd w:val="clear" w:color="auto" w:fill="FFFFFF" w:themeFill="background1"/>
        <w:rPr>
          <w:b/>
        </w:rPr>
      </w:pPr>
      <w:r w:rsidRPr="00F95ECF">
        <w:rPr>
          <w:b/>
        </w:rPr>
        <w:t>Предварительная оценка выбранной темы на предмет доступности информации</w:t>
      </w:r>
    </w:p>
    <w:p w:rsidR="004C7C74" w:rsidRDefault="004C7C74" w:rsidP="004C7C74">
      <w:pPr>
        <w:shd w:val="clear" w:color="auto" w:fill="FFFFFF" w:themeFill="background1"/>
      </w:pPr>
    </w:p>
    <w:p w:rsidR="004C7C74" w:rsidRDefault="004C7C74" w:rsidP="004C7C74">
      <w:pPr>
        <w:shd w:val="clear" w:color="auto" w:fill="FFFFFF" w:themeFill="background1"/>
        <w:ind w:firstLine="360"/>
      </w:pPr>
      <w:r w:rsidRPr="00F95ECF">
        <w:rPr>
          <w:u w:val="single"/>
        </w:rPr>
        <w:t>Библиография для предварительной оценки</w:t>
      </w:r>
      <w:r>
        <w:t>:</w:t>
      </w:r>
    </w:p>
    <w:p w:rsidR="004C7C74" w:rsidRPr="00F95ECF" w:rsidRDefault="004C7C74" w:rsidP="004C7C74">
      <w:pPr>
        <w:pStyle w:val="a4"/>
        <w:numPr>
          <w:ilvl w:val="0"/>
          <w:numId w:val="11"/>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lang w:eastAsia="ru-RU"/>
        </w:rPr>
      </w:pPr>
      <w:r w:rsidRPr="00F95ECF">
        <w:rPr>
          <w:rFonts w:eastAsia="Times New Roman"/>
          <w:lang w:eastAsia="ru-RU"/>
        </w:rPr>
        <w:t>Историческая школа юристов, ее происхождение и судьба: Опыт характеристики основ школы Савиньи в их последовательном развитии / Новгородцев П. - М.: Унив. тип., 1896. - 234 с.</w:t>
      </w:r>
    </w:p>
    <w:p w:rsidR="004C7C74" w:rsidRDefault="004C7C74" w:rsidP="004C7C74">
      <w:pPr>
        <w:pStyle w:val="a4"/>
        <w:numPr>
          <w:ilvl w:val="0"/>
          <w:numId w:val="11"/>
        </w:numPr>
        <w:shd w:val="clear" w:color="auto" w:fill="FFFFFF" w:themeFill="background1"/>
      </w:pPr>
      <w:r w:rsidRPr="00F95ECF">
        <w:rPr>
          <w:rFonts w:eastAsia="Times New Roman"/>
          <w:lang w:eastAsia="ru-RU"/>
        </w:rPr>
        <w:t>Муромцев С. А. Образование права по учениям нем. юриспруденции. М., 1886.</w:t>
      </w:r>
    </w:p>
    <w:p w:rsidR="004C7C74" w:rsidRDefault="004C7C74" w:rsidP="004C7C74">
      <w:pPr>
        <w:pStyle w:val="a4"/>
        <w:numPr>
          <w:ilvl w:val="0"/>
          <w:numId w:val="11"/>
        </w:numPr>
        <w:shd w:val="clear" w:color="auto" w:fill="FFFFFF" w:themeFill="background1"/>
      </w:pPr>
      <w:r>
        <w:t xml:space="preserve">Асламов Н.Е. Понятие «народный дух» в философии Ф.К. фон Савиньи и Г.Ф. Пухты // Философия. Язык. Культура. Вып. 2. СПб.: Алетейя, 2011. С. 219 – 230. </w:t>
      </w:r>
    </w:p>
    <w:p w:rsidR="004C7C74" w:rsidRDefault="004C7C74" w:rsidP="004C7C74">
      <w:pPr>
        <w:shd w:val="clear" w:color="auto" w:fill="FFFFFF" w:themeFill="background1"/>
      </w:pPr>
    </w:p>
    <w:p w:rsidR="004C7C74" w:rsidRDefault="004C7C74" w:rsidP="004C7C74">
      <w:pPr>
        <w:shd w:val="clear" w:color="auto" w:fill="FFFFFF" w:themeFill="background1"/>
        <w:jc w:val="both"/>
      </w:pPr>
      <w:r>
        <w:t>Вывод:</w:t>
      </w:r>
    </w:p>
    <w:p w:rsidR="004C7C74" w:rsidRDefault="004C7C74" w:rsidP="004C7C74">
      <w:pPr>
        <w:shd w:val="clear" w:color="auto" w:fill="FFFFFF" w:themeFill="background1"/>
        <w:jc w:val="both"/>
      </w:pPr>
      <w:r>
        <w:t xml:space="preserve">Предварительная оценка показала, что если оставаться в границах выбранной темы, то информации на русском языке будет мало. Поэтому принимается решение расширить границы темы за счет рассмотрения вопроса на материале всей исторической школы права. </w:t>
      </w:r>
    </w:p>
    <w:p w:rsidR="004C7C74" w:rsidRDefault="004C7C74" w:rsidP="004C7C74">
      <w:pPr>
        <w:shd w:val="clear" w:color="auto" w:fill="FFFFFF" w:themeFill="background1"/>
        <w:jc w:val="both"/>
      </w:pPr>
    </w:p>
    <w:p w:rsidR="004C7C74" w:rsidRDefault="004C7C74" w:rsidP="004C7C74">
      <w:pPr>
        <w:pBdr>
          <w:top w:val="single" w:sz="4" w:space="1" w:color="auto"/>
          <w:left w:val="single" w:sz="4" w:space="4" w:color="auto"/>
          <w:bottom w:val="single" w:sz="4" w:space="1" w:color="auto"/>
          <w:right w:val="single" w:sz="4" w:space="4" w:color="auto"/>
        </w:pBdr>
        <w:shd w:val="clear" w:color="auto" w:fill="DDD9C3" w:themeFill="background2" w:themeFillShade="E6"/>
        <w:jc w:val="both"/>
      </w:pPr>
      <w:r>
        <w:t>«Понимание закона и народного духа у представителей исторической школы права»</w:t>
      </w:r>
    </w:p>
    <w:p w:rsidR="004C7C74" w:rsidRDefault="004C7C74" w:rsidP="004C7C74">
      <w:pPr>
        <w:shd w:val="clear" w:color="auto" w:fill="FFFFFF" w:themeFill="background1"/>
        <w:jc w:val="both"/>
      </w:pPr>
    </w:p>
    <w:p w:rsidR="004C7C74" w:rsidRPr="00F95ECF" w:rsidRDefault="004C7C74" w:rsidP="004C7C74">
      <w:pPr>
        <w:pStyle w:val="a4"/>
        <w:numPr>
          <w:ilvl w:val="0"/>
          <w:numId w:val="10"/>
        </w:numPr>
        <w:shd w:val="clear" w:color="auto" w:fill="FFFFFF" w:themeFill="background1"/>
        <w:jc w:val="both"/>
        <w:rPr>
          <w:b/>
        </w:rPr>
      </w:pPr>
      <w:r w:rsidRPr="00F95ECF">
        <w:rPr>
          <w:b/>
        </w:rPr>
        <w:t>Формулирование исследовательского вопроса</w:t>
      </w:r>
    </w:p>
    <w:p w:rsidR="004C7C74" w:rsidRDefault="004C7C74" w:rsidP="004C7C74">
      <w:pPr>
        <w:shd w:val="clear" w:color="auto" w:fill="FFFFFF" w:themeFill="background1"/>
      </w:pPr>
    </w:p>
    <w:p w:rsidR="004C7C74" w:rsidRDefault="004C7C74" w:rsidP="004C7C74">
      <w:pPr>
        <w:shd w:val="clear" w:color="auto" w:fill="FFFFFF" w:themeFill="background1"/>
        <w:ind w:firstLine="708"/>
      </w:pPr>
      <w:r w:rsidRPr="00140714">
        <w:rPr>
          <w:u w:val="single"/>
        </w:rPr>
        <w:t>Библиография для постановки вопроса</w:t>
      </w:r>
      <w:r>
        <w:t>:</w:t>
      </w:r>
    </w:p>
    <w:p w:rsidR="004C7C74" w:rsidRDefault="004C7C74" w:rsidP="004C7C74">
      <w:pPr>
        <w:shd w:val="clear" w:color="auto" w:fill="FFFFFF" w:themeFill="background1"/>
        <w:ind w:firstLine="708"/>
      </w:pPr>
      <w:r>
        <w:t>Немецкая историческая школа права. – Челябинск. Социум, 2010.</w:t>
      </w:r>
    </w:p>
    <w:p w:rsidR="004C7C74" w:rsidRDefault="004C7C74" w:rsidP="004C7C74">
      <w:pPr>
        <w:shd w:val="clear" w:color="auto" w:fill="FFFFFF" w:themeFill="background1"/>
      </w:pPr>
    </w:p>
    <w:p w:rsidR="004C7C74" w:rsidRDefault="004C7C74" w:rsidP="004C7C74">
      <w:pPr>
        <w:shd w:val="clear" w:color="auto" w:fill="FFFFFF" w:themeFill="background1"/>
        <w:ind w:firstLine="708"/>
      </w:pPr>
      <w:r w:rsidRPr="00140714">
        <w:rPr>
          <w:b/>
        </w:rPr>
        <w:t>«Банк вопросов»</w:t>
      </w:r>
      <w:r>
        <w:t>:</w:t>
      </w:r>
    </w:p>
    <w:p w:rsidR="004C7C74" w:rsidRDefault="004C7C74" w:rsidP="004C7C74">
      <w:pPr>
        <w:pStyle w:val="a4"/>
        <w:numPr>
          <w:ilvl w:val="0"/>
          <w:numId w:val="12"/>
        </w:numPr>
        <w:shd w:val="clear" w:color="auto" w:fill="FFFFFF" w:themeFill="background1"/>
        <w:ind w:left="993" w:hanging="284"/>
        <w:jc w:val="both"/>
      </w:pPr>
      <w:r>
        <w:t xml:space="preserve">Через какие признаки понимают закон представители исторической школы права? </w:t>
      </w:r>
    </w:p>
    <w:p w:rsidR="004C7C74" w:rsidRDefault="004C7C74" w:rsidP="004C7C74">
      <w:pPr>
        <w:pStyle w:val="a4"/>
        <w:numPr>
          <w:ilvl w:val="0"/>
          <w:numId w:val="12"/>
        </w:numPr>
        <w:shd w:val="clear" w:color="auto" w:fill="FFFFFF" w:themeFill="background1"/>
        <w:ind w:left="993" w:hanging="284"/>
        <w:jc w:val="both"/>
      </w:pPr>
      <w:r>
        <w:lastRenderedPageBreak/>
        <w:t xml:space="preserve">Какие признаки закона являются общими для всех представителей исторической школы права?  </w:t>
      </w:r>
    </w:p>
    <w:p w:rsidR="004C7C74" w:rsidRDefault="004C7C74" w:rsidP="004C7C74">
      <w:pPr>
        <w:pStyle w:val="a4"/>
        <w:numPr>
          <w:ilvl w:val="0"/>
          <w:numId w:val="12"/>
        </w:numPr>
        <w:shd w:val="clear" w:color="auto" w:fill="FFFFFF" w:themeFill="background1"/>
        <w:ind w:left="993" w:hanging="284"/>
        <w:jc w:val="both"/>
      </w:pPr>
      <w:r>
        <w:t>Какую политику должны проводить законодатели в соответствии с представлениями о законе представителей исторической школы права?</w:t>
      </w:r>
    </w:p>
    <w:p w:rsidR="004C7C74" w:rsidRDefault="004C7C74" w:rsidP="004C7C74">
      <w:pPr>
        <w:pStyle w:val="a4"/>
        <w:numPr>
          <w:ilvl w:val="0"/>
          <w:numId w:val="12"/>
        </w:numPr>
        <w:shd w:val="clear" w:color="auto" w:fill="FFFFFF" w:themeFill="background1"/>
        <w:ind w:left="993" w:hanging="284"/>
        <w:jc w:val="both"/>
      </w:pPr>
      <w:r>
        <w:t xml:space="preserve">Как закон соотносится с другими источниками права (в первую очередь с правовым обычаем)? </w:t>
      </w:r>
    </w:p>
    <w:p w:rsidR="004C7C74" w:rsidRDefault="004C7C74" w:rsidP="004C7C74">
      <w:pPr>
        <w:pStyle w:val="a4"/>
        <w:numPr>
          <w:ilvl w:val="0"/>
          <w:numId w:val="12"/>
        </w:numPr>
        <w:shd w:val="clear" w:color="auto" w:fill="FFFFFF" w:themeFill="background1"/>
        <w:ind w:left="993" w:hanging="284"/>
        <w:jc w:val="both"/>
      </w:pPr>
      <w:r>
        <w:t>Какую роль закон играет в развитии (эволюции) правовой системы?</w:t>
      </w:r>
    </w:p>
    <w:p w:rsidR="004C7C74" w:rsidRDefault="004C7C74" w:rsidP="004C7C74">
      <w:pPr>
        <w:pStyle w:val="a4"/>
        <w:numPr>
          <w:ilvl w:val="0"/>
          <w:numId w:val="12"/>
        </w:numPr>
        <w:shd w:val="clear" w:color="auto" w:fill="FFFFFF" w:themeFill="background1"/>
        <w:ind w:left="993" w:hanging="284"/>
        <w:jc w:val="both"/>
      </w:pPr>
      <w:r>
        <w:t>Какое значение имеет народный дух для закона?</w:t>
      </w:r>
    </w:p>
    <w:p w:rsidR="004C7C74" w:rsidRDefault="004C7C74" w:rsidP="004C7C74">
      <w:pPr>
        <w:pStyle w:val="a4"/>
        <w:numPr>
          <w:ilvl w:val="0"/>
          <w:numId w:val="12"/>
        </w:numPr>
        <w:shd w:val="clear" w:color="auto" w:fill="FFFFFF" w:themeFill="background1"/>
        <w:ind w:left="993" w:hanging="284"/>
        <w:jc w:val="both"/>
      </w:pPr>
      <w:r>
        <w:t xml:space="preserve">Как взгляды представителей исторической школы права на закон рассматриваются в учебниках по теории государства и права? </w:t>
      </w:r>
    </w:p>
    <w:p w:rsidR="004C7C74" w:rsidRDefault="004C7C74" w:rsidP="004C7C74">
      <w:pPr>
        <w:shd w:val="clear" w:color="auto" w:fill="FFFFFF" w:themeFill="background1"/>
        <w:jc w:val="both"/>
      </w:pPr>
    </w:p>
    <w:p w:rsidR="004C7C74" w:rsidRDefault="004C7C74" w:rsidP="004C7C74">
      <w:pPr>
        <w:pBdr>
          <w:top w:val="single" w:sz="4" w:space="1" w:color="auto"/>
          <w:left w:val="single" w:sz="4" w:space="4" w:color="auto"/>
          <w:bottom w:val="single" w:sz="4" w:space="1" w:color="auto"/>
          <w:right w:val="single" w:sz="4" w:space="4" w:color="auto"/>
        </w:pBdr>
        <w:shd w:val="clear" w:color="auto" w:fill="DDD9C3" w:themeFill="background2" w:themeFillShade="E6"/>
        <w:jc w:val="both"/>
      </w:pPr>
      <w:r>
        <w:t xml:space="preserve">Через какие признаки понимают закон представители исторической школы права? </w:t>
      </w:r>
    </w:p>
    <w:p w:rsidR="004C7C74" w:rsidRDefault="004C7C74" w:rsidP="004C7C74">
      <w:pPr>
        <w:pBdr>
          <w:top w:val="single" w:sz="4" w:space="1" w:color="auto"/>
          <w:left w:val="single" w:sz="4" w:space="4" w:color="auto"/>
          <w:bottom w:val="single" w:sz="4" w:space="1" w:color="auto"/>
          <w:right w:val="single" w:sz="4" w:space="4" w:color="auto"/>
        </w:pBdr>
        <w:shd w:val="clear" w:color="auto" w:fill="DDD9C3" w:themeFill="background2" w:themeFillShade="E6"/>
        <w:jc w:val="both"/>
      </w:pPr>
      <w:r>
        <w:t xml:space="preserve">Какие признаки закона являются общими для всех представителей исторической школы права?  </w:t>
      </w:r>
    </w:p>
    <w:p w:rsidR="004C7C74" w:rsidRDefault="004C7C74" w:rsidP="004C7C74">
      <w:pPr>
        <w:shd w:val="clear" w:color="auto" w:fill="FFFFFF" w:themeFill="background1"/>
        <w:jc w:val="both"/>
      </w:pPr>
    </w:p>
    <w:p w:rsidR="004C7C74" w:rsidRDefault="004C7C74" w:rsidP="004C7C74">
      <w:pPr>
        <w:shd w:val="clear" w:color="auto" w:fill="FFFFFF" w:themeFill="background1"/>
        <w:jc w:val="both"/>
      </w:pPr>
    </w:p>
    <w:p w:rsidR="004C7C74" w:rsidRPr="0090033D" w:rsidRDefault="000322C0" w:rsidP="004C7C74">
      <w:pPr>
        <w:shd w:val="clear" w:color="auto" w:fill="FFFFFF" w:themeFill="background1"/>
        <w:jc w:val="center"/>
        <w:rPr>
          <w:b/>
        </w:rPr>
      </w:pPr>
      <w:r>
        <w:rPr>
          <w:b/>
        </w:rPr>
        <w:t xml:space="preserve">Рекомендации к выполнению задания. </w:t>
      </w:r>
      <w:r w:rsidR="004C7C74">
        <w:rPr>
          <w:b/>
        </w:rPr>
        <w:t>АЛГОРИТМ ВЫБОРА ТЕМЫ И ПОСТАНОВКИ ВОПРОСА</w:t>
      </w:r>
    </w:p>
    <w:p w:rsidR="004C7C74" w:rsidRDefault="004C7C74" w:rsidP="004C7C74">
      <w:pPr>
        <w:shd w:val="clear" w:color="auto" w:fill="FFFFFF" w:themeFill="background1"/>
        <w:ind w:firstLine="708"/>
        <w:jc w:val="both"/>
      </w:pPr>
    </w:p>
    <w:p w:rsidR="004C7C74" w:rsidRDefault="004C7C74" w:rsidP="004C7C74">
      <w:pPr>
        <w:shd w:val="clear" w:color="auto" w:fill="FFFFFF" w:themeFill="background1"/>
        <w:ind w:firstLine="708"/>
        <w:jc w:val="both"/>
      </w:pPr>
      <w:r>
        <w:t>Опыт преподавания правовых дисциплин</w:t>
      </w:r>
      <w:r w:rsidRPr="004D3439">
        <w:t xml:space="preserve"> </w:t>
      </w:r>
      <w:r>
        <w:t xml:space="preserve">студентам первого курса факультета права показывает, что уже на стадии выбора темы исследования возникает непонимание того, что нужно делать, чтобы продвигаться вперед. Поскольку решение принимается в условиях дефицита времени, в результате образовательный процесс приводит к большим затруднениям. </w:t>
      </w:r>
    </w:p>
    <w:p w:rsidR="004C7C74" w:rsidRDefault="004C7C74" w:rsidP="004C7C74">
      <w:pPr>
        <w:shd w:val="clear" w:color="auto" w:fill="FFFFFF" w:themeFill="background1"/>
        <w:ind w:firstLine="708"/>
        <w:jc w:val="both"/>
      </w:pPr>
      <w:r>
        <w:t xml:space="preserve">Студенты-первокурсники зачастую пользуются методами, полученными на вооружение в школе. Как правило, проведенные с их помощью «исследования» представляют собой в чистом виде сбор данных по определенной теме, сопровождаемый выводом о существовании различных подходов и точек зрения, каждая из которых важна и имеет право на существование. </w:t>
      </w:r>
    </w:p>
    <w:p w:rsidR="004C7C74" w:rsidRDefault="004C7C74" w:rsidP="004C7C74">
      <w:pPr>
        <w:shd w:val="clear" w:color="auto" w:fill="FFFFFF" w:themeFill="background1"/>
        <w:ind w:firstLine="708"/>
        <w:jc w:val="both"/>
      </w:pPr>
      <w:r>
        <w:t xml:space="preserve">За счет чего можно решить проблему определенности темы исследования и придать серьезность работе, которая бы отвечала требованиям университетской среды? Исследовательской работу делает умело поставленный вопрос в рамках выбранной темы. В этом случае работа будет представлять собой ответ на такой вопрос. </w:t>
      </w:r>
    </w:p>
    <w:p w:rsidR="004C7C74" w:rsidRDefault="004C7C74" w:rsidP="004C7C74">
      <w:pPr>
        <w:shd w:val="clear" w:color="auto" w:fill="FFFFFF" w:themeFill="background1"/>
        <w:ind w:firstLine="708"/>
        <w:jc w:val="both"/>
      </w:pPr>
      <w:r>
        <w:t xml:space="preserve">Нужно понимать, что алгоритм выбора темы и постановки исследовательского вопроса применяется студентом только с учетом задания, исходящего от преподавателя. Сперва нужно провести анализ задания, чтобы понять критерии, в соответствии с которыми будет оцениваться письменная работа. Ведь очевидно, что преподаватель, ставя перед студентом задачу, может сделать акценты, выделив важное, и опустив, расставив приоритеты. </w:t>
      </w:r>
    </w:p>
    <w:p w:rsidR="00DD2693" w:rsidRDefault="00DD2693" w:rsidP="004C7C74">
      <w:pPr>
        <w:shd w:val="clear" w:color="auto" w:fill="FFFFFF" w:themeFill="background1"/>
      </w:pPr>
    </w:p>
    <w:p w:rsidR="00DD2693" w:rsidRDefault="00DD2693" w:rsidP="004C7C74">
      <w:pPr>
        <w:shd w:val="clear" w:color="auto" w:fill="FFFFFF" w:themeFill="background1"/>
      </w:pPr>
    </w:p>
    <w:p w:rsidR="004C7C74" w:rsidRDefault="004C7C74" w:rsidP="004C7C74">
      <w:pPr>
        <w:shd w:val="clear" w:color="auto" w:fill="FFFFFF" w:themeFill="background1"/>
        <w:ind w:firstLine="708"/>
        <w:rPr>
          <w:b/>
        </w:rPr>
      </w:pPr>
      <w:r w:rsidRPr="004D269C">
        <w:rPr>
          <w:b/>
        </w:rPr>
        <w:t>Выбор темы</w:t>
      </w:r>
    </w:p>
    <w:p w:rsidR="004C7C74" w:rsidRDefault="004C7C74" w:rsidP="004C7C74">
      <w:pPr>
        <w:shd w:val="clear" w:color="auto" w:fill="FFFFFF" w:themeFill="background1"/>
        <w:ind w:firstLine="708"/>
        <w:jc w:val="both"/>
      </w:pPr>
      <w:r>
        <w:t xml:space="preserve">Каждая программа содержит раздел с темами письменных работ, которые носят примерный характер, что означает, что тема может быть и иной, если есть соответствующий интерес писать по какой-то определенной теме. </w:t>
      </w:r>
    </w:p>
    <w:p w:rsidR="004C7C74" w:rsidRDefault="004C7C74" w:rsidP="004C7C74">
      <w:pPr>
        <w:shd w:val="clear" w:color="auto" w:fill="FFFFFF" w:themeFill="background1"/>
        <w:ind w:firstLine="708"/>
        <w:jc w:val="both"/>
      </w:pPr>
      <w:r>
        <w:t xml:space="preserve">Важным источником вдохновения для студента являются лекции, на которых внимание студентов может быть обращено лектором на определенные проблемы, сложные, дискуссионные вопросы. </w:t>
      </w:r>
    </w:p>
    <w:p w:rsidR="004C7C74" w:rsidRDefault="004C7C74" w:rsidP="004C7C74">
      <w:pPr>
        <w:shd w:val="clear" w:color="auto" w:fill="FFFFFF" w:themeFill="background1"/>
        <w:ind w:firstLine="708"/>
        <w:jc w:val="both"/>
      </w:pPr>
      <w:r>
        <w:t xml:space="preserve">Еще один момент, вытекающий из «примерности» тематики, заключается в том, что такая тема может и должна быть конкретизирована, сужена, или может быть в отдельных случаях расширена. </w:t>
      </w:r>
    </w:p>
    <w:p w:rsidR="004C7C74" w:rsidRDefault="004C7C74" w:rsidP="004C7C74">
      <w:pPr>
        <w:pStyle w:val="a4"/>
        <w:shd w:val="clear" w:color="auto" w:fill="FFFFFF" w:themeFill="background1"/>
        <w:rPr>
          <w:b/>
          <w:u w:val="single"/>
        </w:rPr>
      </w:pPr>
    </w:p>
    <w:p w:rsidR="004C7C74" w:rsidRPr="00591789" w:rsidRDefault="004C7C74" w:rsidP="004C7C74">
      <w:pPr>
        <w:pStyle w:val="a4"/>
        <w:shd w:val="clear" w:color="auto" w:fill="FFFFFF" w:themeFill="background1"/>
      </w:pPr>
      <w:r w:rsidRPr="00591789">
        <w:rPr>
          <w:b/>
        </w:rPr>
        <w:t>Обзор темы исследования</w:t>
      </w:r>
    </w:p>
    <w:p w:rsidR="004C7C74" w:rsidRDefault="004C7C74" w:rsidP="004C7C74">
      <w:pPr>
        <w:pStyle w:val="a4"/>
        <w:shd w:val="clear" w:color="auto" w:fill="FFFFFF" w:themeFill="background1"/>
        <w:ind w:left="0" w:firstLine="720"/>
        <w:jc w:val="both"/>
      </w:pPr>
      <w:r>
        <w:t>После того, как тема определена, необходимо составить перечень идей будущего исследования.</w:t>
      </w:r>
    </w:p>
    <w:p w:rsidR="004C7C74" w:rsidRDefault="004C7C74" w:rsidP="004C7C74">
      <w:pPr>
        <w:pStyle w:val="a4"/>
        <w:shd w:val="clear" w:color="auto" w:fill="FFFFFF" w:themeFill="background1"/>
        <w:ind w:left="0" w:firstLine="720"/>
        <w:jc w:val="both"/>
      </w:pPr>
      <w:r>
        <w:t xml:space="preserve">Обзор темы можно подготовить за знакомства с энциклопедиями, словарями, учебниками и т.д. </w:t>
      </w:r>
    </w:p>
    <w:p w:rsidR="004C7C74" w:rsidRDefault="004C7C74" w:rsidP="004C7C74">
      <w:pPr>
        <w:pStyle w:val="a4"/>
        <w:shd w:val="clear" w:color="auto" w:fill="FFFFFF" w:themeFill="background1"/>
        <w:ind w:left="0" w:firstLine="720"/>
        <w:jc w:val="both"/>
      </w:pPr>
      <w:r>
        <w:t xml:space="preserve">На данном этапе вы занимаетесь только лишь планированием будущего исследования, главная задача – составить список идей, среди которых только предстоит сделать выбор. </w:t>
      </w:r>
    </w:p>
    <w:p w:rsidR="004C7C74" w:rsidRDefault="004C7C74" w:rsidP="004C7C74">
      <w:pPr>
        <w:pStyle w:val="a4"/>
        <w:shd w:val="clear" w:color="auto" w:fill="FFFFFF" w:themeFill="background1"/>
        <w:ind w:left="0" w:firstLine="720"/>
        <w:jc w:val="both"/>
      </w:pPr>
      <w:r w:rsidRPr="00345A97">
        <w:t>Дается предварительная оценка теме</w:t>
      </w:r>
      <w:r>
        <w:t xml:space="preserve">: есть ли информация по теме (если много, то тему нужно сузить, если мало, то расширить). На этом же этапе нужно приступить к составлению библиографии, делая записи о литературе и источниках, которые представляются полезными для исследования. Не вся литература будет внимательно прочитана, но пока вы точно  не определились с темой, нужно отмечать, к какому вопросу та или иная книга может оказаться полезной. В ходе составления обзора темы нужно делать заметки, отмечая концепции, темы, тенденции, вопросы, противоречия, конфликты, терминологию, которые применимы к предмету исследования, устанавливая связи между ними. </w:t>
      </w:r>
    </w:p>
    <w:p w:rsidR="004C7C74" w:rsidRDefault="004C7C74" w:rsidP="004C7C74">
      <w:pPr>
        <w:shd w:val="clear" w:color="auto" w:fill="FFFFFF" w:themeFill="background1"/>
        <w:ind w:firstLine="708"/>
        <w:jc w:val="both"/>
      </w:pPr>
      <w:r>
        <w:t xml:space="preserve">Следующий шаг – знакомство с проблематикой, которая вытекает из каждого термина, вопроса, концепции. Цель – выбрать какую-то одну для дальнейшей разработки. По каждому из пунктов, которые были выделены, можно провести консультацию с преподавателем, получив соответствующие пояснения. </w:t>
      </w:r>
    </w:p>
    <w:p w:rsidR="004C7C74" w:rsidRDefault="004C7C74" w:rsidP="004C7C74">
      <w:pPr>
        <w:shd w:val="clear" w:color="auto" w:fill="FFFFFF" w:themeFill="background1"/>
        <w:ind w:firstLine="708"/>
        <w:jc w:val="both"/>
      </w:pPr>
    </w:p>
    <w:p w:rsidR="004C7C74" w:rsidRPr="00591789" w:rsidRDefault="004C7C74" w:rsidP="004C7C74">
      <w:pPr>
        <w:shd w:val="clear" w:color="auto" w:fill="FFFFFF" w:themeFill="background1"/>
        <w:ind w:firstLine="708"/>
        <w:jc w:val="both"/>
        <w:rPr>
          <w:b/>
        </w:rPr>
      </w:pPr>
      <w:r w:rsidRPr="00591789">
        <w:rPr>
          <w:b/>
        </w:rPr>
        <w:t>Постановка вопроса</w:t>
      </w:r>
    </w:p>
    <w:p w:rsidR="004C7C74" w:rsidRDefault="004C7C74" w:rsidP="004C7C74">
      <w:pPr>
        <w:shd w:val="clear" w:color="auto" w:fill="FFFFFF" w:themeFill="background1"/>
        <w:ind w:firstLine="708"/>
        <w:jc w:val="both"/>
      </w:pPr>
      <w:r>
        <w:t xml:space="preserve">Вопрос задает траекторию исследованию. Без вопроса мы не сможем сказать, в какой момент нам нужно закончить работу. Вопрос определяет то, что мы должны найти, чтобы наше исследование закончилось. </w:t>
      </w:r>
    </w:p>
    <w:p w:rsidR="004C7C74" w:rsidRDefault="004C7C74" w:rsidP="004C7C74">
      <w:pPr>
        <w:shd w:val="clear" w:color="auto" w:fill="FFFFFF" w:themeFill="background1"/>
      </w:pPr>
    </w:p>
    <w:p w:rsidR="004C7C74" w:rsidRDefault="004C7C74" w:rsidP="004C7C74">
      <w:pPr>
        <w:shd w:val="clear" w:color="auto" w:fill="FFFFFF" w:themeFill="background1"/>
      </w:pPr>
    </w:p>
    <w:p w:rsidR="00FE5390" w:rsidRDefault="00FE5390" w:rsidP="004C7C74">
      <w:pPr>
        <w:shd w:val="clear" w:color="auto" w:fill="FFFFFF" w:themeFill="background1"/>
      </w:pPr>
    </w:p>
    <w:p w:rsidR="00FE5390" w:rsidRDefault="00FE5390" w:rsidP="004C7C74">
      <w:pPr>
        <w:shd w:val="clear" w:color="auto" w:fill="FFFFFF" w:themeFill="background1"/>
      </w:pPr>
    </w:p>
    <w:p w:rsidR="004C7C74" w:rsidRPr="00DD2693" w:rsidRDefault="00DD2693" w:rsidP="004C7C74">
      <w:pPr>
        <w:jc w:val="center"/>
        <w:rPr>
          <w:b/>
        </w:rPr>
      </w:pPr>
      <w:r>
        <w:rPr>
          <w:b/>
        </w:rPr>
        <w:lastRenderedPageBreak/>
        <w:t>З</w:t>
      </w:r>
      <w:r w:rsidRPr="00DD2693">
        <w:rPr>
          <w:b/>
        </w:rPr>
        <w:t xml:space="preserve">адание </w:t>
      </w:r>
      <w:r>
        <w:rPr>
          <w:b/>
        </w:rPr>
        <w:t>по теме «Ф</w:t>
      </w:r>
      <w:r w:rsidRPr="00DD2693">
        <w:rPr>
          <w:b/>
        </w:rPr>
        <w:t>ормирование навыков цитирования</w:t>
      </w:r>
      <w:r>
        <w:rPr>
          <w:b/>
        </w:rPr>
        <w:t>»</w:t>
      </w:r>
    </w:p>
    <w:p w:rsidR="004C7C74" w:rsidRPr="00DD2693" w:rsidRDefault="004C7C74" w:rsidP="004C7C74">
      <w:pPr>
        <w:jc w:val="center"/>
        <w:rPr>
          <w:b/>
        </w:rPr>
      </w:pPr>
    </w:p>
    <w:p w:rsidR="004C7C74" w:rsidRPr="00DD2693" w:rsidRDefault="004C7C74" w:rsidP="004C7C74">
      <w:pPr>
        <w:ind w:firstLine="708"/>
        <w:jc w:val="both"/>
      </w:pPr>
      <w:r w:rsidRPr="00DD2693">
        <w:rPr>
          <w:b/>
        </w:rPr>
        <w:t>Предполагаемый образовательный результат</w:t>
      </w:r>
      <w:r w:rsidRPr="00DD2693">
        <w:t>:</w:t>
      </w:r>
    </w:p>
    <w:p w:rsidR="004C7C74" w:rsidRPr="00DD2693" w:rsidRDefault="004C7C74" w:rsidP="004C7C74">
      <w:pPr>
        <w:ind w:firstLine="708"/>
        <w:jc w:val="both"/>
      </w:pPr>
      <w:r w:rsidRPr="00DD2693">
        <w:t xml:space="preserve">Умение правильно цитировать источники как фактор усиления достоверности и научной значимости авторских текстов. </w:t>
      </w:r>
    </w:p>
    <w:p w:rsidR="004C7C74" w:rsidRPr="00DD2693" w:rsidRDefault="004C7C74" w:rsidP="004C7C74">
      <w:pPr>
        <w:ind w:firstLine="708"/>
        <w:jc w:val="both"/>
      </w:pPr>
      <w:r w:rsidRPr="00DD2693">
        <w:t>Цитирование источников позволяет отделить в тексте то, что принадлежит другим авторам, тем самым оно способствует тому, чтобы показать голос автора в контексте разных точек зрения и мнений, которые могут приводиться для поддержки собственных идей или усиливать аргументацию.</w:t>
      </w:r>
    </w:p>
    <w:p w:rsidR="004C7C74" w:rsidRPr="00DD2693" w:rsidRDefault="004C7C74" w:rsidP="004C7C74">
      <w:pPr>
        <w:jc w:val="both"/>
      </w:pPr>
    </w:p>
    <w:p w:rsidR="004C7C74" w:rsidRPr="00DD2693" w:rsidRDefault="004C7C74" w:rsidP="004C7C74">
      <w:pPr>
        <w:jc w:val="both"/>
      </w:pPr>
      <w:r w:rsidRPr="00DD2693">
        <w:t xml:space="preserve">Инструкция по выполнению задания: в первом, втором задании поставьте отметьте нужный пункт; в третьем задании – очень кратко укажите на ошибку и дайте пояснение, как следовало бы правильно оформить ссылку. </w:t>
      </w:r>
    </w:p>
    <w:p w:rsidR="004C7C74" w:rsidRPr="00DD2693" w:rsidRDefault="004C7C74" w:rsidP="004C7C74">
      <w:pPr>
        <w:jc w:val="both"/>
      </w:pPr>
      <w:r w:rsidRPr="00DD2693">
        <w:t>На выполнение задания потребуется не более двух часов.</w:t>
      </w:r>
    </w:p>
    <w:p w:rsidR="00DD2693" w:rsidRDefault="00DD2693" w:rsidP="004C7C74">
      <w:pPr>
        <w:jc w:val="both"/>
        <w:rPr>
          <w:u w:val="single"/>
        </w:rPr>
      </w:pPr>
    </w:p>
    <w:p w:rsidR="004C7C74" w:rsidRPr="00DD2693" w:rsidRDefault="004C7C74" w:rsidP="004C7C74">
      <w:pPr>
        <w:jc w:val="both"/>
      </w:pPr>
      <w:r w:rsidRPr="00DD2693">
        <w:rPr>
          <w:u w:val="single"/>
        </w:rPr>
        <w:t>Порядок выполнения</w:t>
      </w:r>
      <w:r w:rsidRPr="00DD2693">
        <w:t>:</w:t>
      </w:r>
    </w:p>
    <w:p w:rsidR="004C7C74" w:rsidRDefault="004C7C74" w:rsidP="004C7C74">
      <w:pPr>
        <w:jc w:val="both"/>
      </w:pPr>
      <w:r w:rsidRPr="00DD2693">
        <w:t xml:space="preserve">Задание выполняется </w:t>
      </w:r>
      <w:r w:rsidRPr="00DD2693">
        <w:rPr>
          <w:b/>
        </w:rPr>
        <w:t>в группе по два человека</w:t>
      </w:r>
      <w:r w:rsidRPr="00DD2693">
        <w:t>.</w:t>
      </w:r>
    </w:p>
    <w:p w:rsidR="004C7C74" w:rsidRPr="00DD2693" w:rsidRDefault="004C7C74" w:rsidP="004C7C74">
      <w:pPr>
        <w:shd w:val="clear" w:color="auto" w:fill="FFFFFF" w:themeFill="background1"/>
        <w:jc w:val="center"/>
        <w:rPr>
          <w:b/>
        </w:rPr>
      </w:pPr>
    </w:p>
    <w:p w:rsidR="004C7C74" w:rsidRPr="00DD2693" w:rsidRDefault="004C7C74" w:rsidP="004C7C74">
      <w:pPr>
        <w:shd w:val="clear" w:color="auto" w:fill="FFFFFF" w:themeFill="background1"/>
        <w:jc w:val="center"/>
        <w:rPr>
          <w:b/>
        </w:rPr>
      </w:pPr>
    </w:p>
    <w:p w:rsidR="004C7C74" w:rsidRPr="00DD2693" w:rsidRDefault="004C7C74" w:rsidP="004C7C74">
      <w:pPr>
        <w:pStyle w:val="a4"/>
        <w:numPr>
          <w:ilvl w:val="0"/>
          <w:numId w:val="4"/>
        </w:numPr>
        <w:jc w:val="both"/>
        <w:rPr>
          <w:b/>
        </w:rPr>
      </w:pPr>
      <w:r w:rsidRPr="00DD2693">
        <w:rPr>
          <w:b/>
        </w:rPr>
        <w:t>Нужно ли ставить сноску: определите, следует ли делать библиографическую сноску в следующих ситуациях?</w:t>
      </w:r>
    </w:p>
    <w:p w:rsidR="004C7C74" w:rsidRPr="00DD2693" w:rsidRDefault="004C7C74" w:rsidP="004C7C74">
      <w:pPr>
        <w:pStyle w:val="a4"/>
        <w:jc w:val="both"/>
      </w:pPr>
    </w:p>
    <w:tbl>
      <w:tblPr>
        <w:tblStyle w:val="a3"/>
        <w:tblW w:w="0" w:type="auto"/>
        <w:tblInd w:w="-318" w:type="dxa"/>
        <w:tblLook w:val="04A0"/>
      </w:tblPr>
      <w:tblGrid>
        <w:gridCol w:w="8647"/>
        <w:gridCol w:w="567"/>
        <w:gridCol w:w="674"/>
      </w:tblGrid>
      <w:tr w:rsidR="004C7C74" w:rsidRPr="00DD2693" w:rsidTr="007C0956">
        <w:tc>
          <w:tcPr>
            <w:tcW w:w="8648" w:type="dxa"/>
            <w:shd w:val="clear" w:color="auto" w:fill="DDD9C3" w:themeFill="background2" w:themeFillShade="E6"/>
          </w:tcPr>
          <w:p w:rsidR="004C7C74" w:rsidRPr="00DD2693" w:rsidRDefault="004C7C74" w:rsidP="007C0956">
            <w:pPr>
              <w:pStyle w:val="a4"/>
              <w:ind w:left="0"/>
              <w:jc w:val="center"/>
            </w:pPr>
            <w:r w:rsidRPr="00DD2693">
              <w:t>Ситуация</w:t>
            </w:r>
          </w:p>
        </w:tc>
        <w:tc>
          <w:tcPr>
            <w:tcW w:w="567" w:type="dxa"/>
            <w:shd w:val="clear" w:color="auto" w:fill="DDD9C3" w:themeFill="background2" w:themeFillShade="E6"/>
          </w:tcPr>
          <w:p w:rsidR="004C7C74" w:rsidRPr="00DD2693" w:rsidRDefault="004C7C74" w:rsidP="007C0956">
            <w:pPr>
              <w:pStyle w:val="a4"/>
              <w:ind w:left="0"/>
              <w:jc w:val="center"/>
            </w:pPr>
            <w:r w:rsidRPr="00DD2693">
              <w:t>Да</w:t>
            </w:r>
          </w:p>
        </w:tc>
        <w:tc>
          <w:tcPr>
            <w:tcW w:w="674" w:type="dxa"/>
            <w:shd w:val="clear" w:color="auto" w:fill="DDD9C3" w:themeFill="background2" w:themeFillShade="E6"/>
          </w:tcPr>
          <w:p w:rsidR="004C7C74" w:rsidRPr="00DD2693" w:rsidRDefault="004C7C74" w:rsidP="007C0956">
            <w:pPr>
              <w:pStyle w:val="a4"/>
              <w:ind w:left="0"/>
              <w:jc w:val="center"/>
            </w:pPr>
            <w:r w:rsidRPr="00DD2693">
              <w:t>Нет</w:t>
            </w:r>
          </w:p>
        </w:tc>
      </w:tr>
      <w:tr w:rsidR="004C7C74" w:rsidRPr="00DD2693" w:rsidTr="007C0956">
        <w:tc>
          <w:tcPr>
            <w:tcW w:w="8648" w:type="dxa"/>
          </w:tcPr>
          <w:p w:rsidR="004C7C74" w:rsidRPr="00DD2693" w:rsidRDefault="004C7C74" w:rsidP="007C0956">
            <w:pPr>
              <w:pStyle w:val="a4"/>
              <w:numPr>
                <w:ilvl w:val="0"/>
                <w:numId w:val="5"/>
              </w:numPr>
              <w:jc w:val="both"/>
            </w:pPr>
            <w:r w:rsidRPr="00DD2693">
              <w:t xml:space="preserve">Прямое цитирование из опубликованного источника (статьи) </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Использование статистических данных, находящихся в свободном доступе на сайте в Интернет</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Ссылка на общеизвестное мнение</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Пересказ содержания страницы в Интернет, когда нет сведений об авторе или редакторе информации</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 xml:space="preserve">Пересказ идей автора, которые почерпнуты из вторичных источников, например, из энциклопедии. </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Обобщение в заключительном параграфе работы того, что было сказано выше в тексте в основной части</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Использование фотографий или графиков, которые свободно доступны в Интернет и не имеют авторств</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В работе используется чужая идея, которая для вашего текста является центральной</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Ссылка на общеизвестный факт</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r w:rsidR="004C7C74" w:rsidRPr="00DD2693" w:rsidTr="007C0956">
        <w:tc>
          <w:tcPr>
            <w:tcW w:w="8648" w:type="dxa"/>
          </w:tcPr>
          <w:p w:rsidR="004C7C74" w:rsidRPr="00DD2693" w:rsidRDefault="004C7C74" w:rsidP="007C0956">
            <w:pPr>
              <w:pStyle w:val="a4"/>
              <w:numPr>
                <w:ilvl w:val="0"/>
                <w:numId w:val="5"/>
              </w:numPr>
              <w:jc w:val="both"/>
            </w:pPr>
            <w:r w:rsidRPr="00DD2693">
              <w:t xml:space="preserve"> Использование афоризма, например, «Кто не умеет говорить, карьеры не сделает» (Наполеон).</w:t>
            </w:r>
          </w:p>
        </w:tc>
        <w:tc>
          <w:tcPr>
            <w:tcW w:w="567" w:type="dxa"/>
          </w:tcPr>
          <w:p w:rsidR="004C7C74" w:rsidRPr="00DD2693" w:rsidRDefault="004C7C74" w:rsidP="007C0956">
            <w:pPr>
              <w:pStyle w:val="a4"/>
              <w:ind w:left="0"/>
              <w:jc w:val="both"/>
            </w:pPr>
          </w:p>
        </w:tc>
        <w:tc>
          <w:tcPr>
            <w:tcW w:w="674" w:type="dxa"/>
          </w:tcPr>
          <w:p w:rsidR="004C7C74" w:rsidRPr="00DD2693" w:rsidRDefault="004C7C74" w:rsidP="007C0956">
            <w:pPr>
              <w:pStyle w:val="a4"/>
              <w:ind w:left="0"/>
              <w:jc w:val="both"/>
            </w:pPr>
          </w:p>
        </w:tc>
      </w:tr>
    </w:tbl>
    <w:p w:rsidR="004C7C74" w:rsidRPr="00DD2693" w:rsidRDefault="004C7C74" w:rsidP="004C7C74">
      <w:pPr>
        <w:pStyle w:val="a4"/>
        <w:jc w:val="both"/>
      </w:pPr>
    </w:p>
    <w:p w:rsidR="004C7C74" w:rsidRPr="00DD2693" w:rsidRDefault="004C7C74" w:rsidP="004C7C74">
      <w:pPr>
        <w:pStyle w:val="a4"/>
        <w:jc w:val="both"/>
      </w:pPr>
    </w:p>
    <w:p w:rsidR="004C7C74" w:rsidRDefault="004C7C74" w:rsidP="004C7C74">
      <w:pPr>
        <w:pStyle w:val="a4"/>
        <w:jc w:val="both"/>
      </w:pPr>
    </w:p>
    <w:p w:rsidR="004C7C74" w:rsidRPr="00DD2693" w:rsidRDefault="004C7C74" w:rsidP="004C7C74">
      <w:pPr>
        <w:pStyle w:val="a4"/>
        <w:numPr>
          <w:ilvl w:val="0"/>
          <w:numId w:val="4"/>
        </w:numPr>
        <w:rPr>
          <w:b/>
        </w:rPr>
      </w:pPr>
      <w:r w:rsidRPr="00DD2693">
        <w:lastRenderedPageBreak/>
        <w:t>«</w:t>
      </w:r>
      <w:r w:rsidRPr="00DD2693">
        <w:rPr>
          <w:b/>
        </w:rPr>
        <w:t>Я не ссылался на источник, потому что…»</w:t>
      </w:r>
    </w:p>
    <w:p w:rsidR="004C7C74" w:rsidRPr="00DD2693" w:rsidRDefault="004C7C74" w:rsidP="004C7C74">
      <w:pPr>
        <w:jc w:val="both"/>
      </w:pPr>
      <w:r w:rsidRPr="00DD2693">
        <w:t xml:space="preserve">Ниже приведены шесть утверждений, сделанных студентами, оправдывающихся, почему они не оформили в том или ином случае библиографическую сноску. Все они начинают свои оправдания с фразы «Я не сослался на источник, потому что…». </w:t>
      </w:r>
    </w:p>
    <w:p w:rsidR="004C7C74" w:rsidRPr="00DD2693" w:rsidRDefault="004C7C74" w:rsidP="004C7C74">
      <w:pPr>
        <w:jc w:val="both"/>
      </w:pPr>
      <w:r w:rsidRPr="00DD2693">
        <w:t>Представьте себя на месте преподавателя, и подумайте, что можно было бы ответить на каждое из ниже приведенных оправданий. Какой из ответов больше всего подходит?</w:t>
      </w:r>
    </w:p>
    <w:tbl>
      <w:tblPr>
        <w:tblStyle w:val="a3"/>
        <w:tblW w:w="0" w:type="auto"/>
        <w:tblInd w:w="-318" w:type="dxa"/>
        <w:tblLook w:val="04A0"/>
      </w:tblPr>
      <w:tblGrid>
        <w:gridCol w:w="8888"/>
        <w:gridCol w:w="1000"/>
      </w:tblGrid>
      <w:tr w:rsidR="004C7C74" w:rsidRPr="00DD2693" w:rsidTr="007C0956">
        <w:tc>
          <w:tcPr>
            <w:tcW w:w="8889" w:type="dxa"/>
            <w:shd w:val="clear" w:color="auto" w:fill="DDD9C3" w:themeFill="background2" w:themeFillShade="E6"/>
            <w:vAlign w:val="center"/>
          </w:tcPr>
          <w:p w:rsidR="004C7C74" w:rsidRPr="00DD2693" w:rsidRDefault="004C7C74" w:rsidP="007C0956">
            <w:pPr>
              <w:jc w:val="center"/>
            </w:pPr>
            <w:r w:rsidRPr="00DD2693">
              <w:t>Суждение</w:t>
            </w:r>
          </w:p>
        </w:tc>
        <w:tc>
          <w:tcPr>
            <w:tcW w:w="1000" w:type="dxa"/>
            <w:shd w:val="clear" w:color="auto" w:fill="DDD9C3" w:themeFill="background2" w:themeFillShade="E6"/>
            <w:vAlign w:val="center"/>
          </w:tcPr>
          <w:p w:rsidR="004C7C74" w:rsidRPr="00DD2693" w:rsidRDefault="004C7C74" w:rsidP="007C0956">
            <w:pPr>
              <w:jc w:val="center"/>
            </w:pPr>
            <w:r w:rsidRPr="00DD2693">
              <w:t>Номер ответа</w:t>
            </w:r>
          </w:p>
        </w:tc>
      </w:tr>
      <w:tr w:rsidR="004C7C74" w:rsidRPr="00DD2693" w:rsidTr="007C0956">
        <w:tc>
          <w:tcPr>
            <w:tcW w:w="8889" w:type="dxa"/>
          </w:tcPr>
          <w:p w:rsidR="004C7C74" w:rsidRPr="00DD2693" w:rsidRDefault="004C7C74" w:rsidP="007C0956">
            <w:pPr>
              <w:jc w:val="both"/>
            </w:pPr>
            <w:r w:rsidRPr="00DD2693">
              <w:rPr>
                <w:b/>
              </w:rPr>
              <w:t>а.</w:t>
            </w:r>
            <w:r w:rsidRPr="00DD2693">
              <w:t xml:space="preserve"> </w:t>
            </w:r>
            <w:r w:rsidRPr="00DD2693">
              <w:rPr>
                <w:u w:val="single"/>
              </w:rPr>
              <w:t>Я не сослался на источник</w:t>
            </w:r>
            <w:r w:rsidRPr="00DD2693">
              <w:t xml:space="preserve">, потому что я указал его в библиографии </w:t>
            </w:r>
          </w:p>
        </w:tc>
        <w:tc>
          <w:tcPr>
            <w:tcW w:w="1000" w:type="dxa"/>
          </w:tcPr>
          <w:p w:rsidR="004C7C74" w:rsidRPr="00DD2693" w:rsidRDefault="004C7C74" w:rsidP="007C0956"/>
        </w:tc>
      </w:tr>
      <w:tr w:rsidR="004C7C74" w:rsidRPr="00DD2693" w:rsidTr="007C0956">
        <w:tc>
          <w:tcPr>
            <w:tcW w:w="8889" w:type="dxa"/>
          </w:tcPr>
          <w:p w:rsidR="004C7C74" w:rsidRPr="00DD2693" w:rsidRDefault="004C7C74" w:rsidP="007C0956">
            <w:r w:rsidRPr="00DD2693">
              <w:rPr>
                <w:b/>
              </w:rPr>
              <w:t>б.</w:t>
            </w:r>
            <w:r w:rsidRPr="00DD2693">
              <w:t xml:space="preserve"> </w:t>
            </w:r>
            <w:r w:rsidRPr="00DD2693">
              <w:rPr>
                <w:u w:val="single"/>
              </w:rPr>
              <w:t>Я не сослался на источник</w:t>
            </w:r>
            <w:r w:rsidRPr="00DD2693">
              <w:t>, потому что я узнал об этой теории из Википедии – а там любой может изменить содержание статей, и у таких статей нет конкретного автора.</w:t>
            </w:r>
          </w:p>
        </w:tc>
        <w:tc>
          <w:tcPr>
            <w:tcW w:w="1000" w:type="dxa"/>
          </w:tcPr>
          <w:p w:rsidR="004C7C74" w:rsidRPr="00DD2693" w:rsidRDefault="004C7C74" w:rsidP="007C0956"/>
        </w:tc>
      </w:tr>
      <w:tr w:rsidR="004C7C74" w:rsidRPr="00DD2693" w:rsidTr="007C0956">
        <w:tc>
          <w:tcPr>
            <w:tcW w:w="8889" w:type="dxa"/>
          </w:tcPr>
          <w:p w:rsidR="004C7C74" w:rsidRPr="00DD2693" w:rsidRDefault="004C7C74" w:rsidP="007C0956">
            <w:pPr>
              <w:jc w:val="both"/>
            </w:pPr>
            <w:r w:rsidRPr="00DD2693">
              <w:rPr>
                <w:b/>
              </w:rPr>
              <w:t>в.</w:t>
            </w:r>
            <w:r w:rsidRPr="00DD2693">
              <w:t xml:space="preserve"> </w:t>
            </w:r>
            <w:r w:rsidRPr="00DD2693">
              <w:rPr>
                <w:u w:val="single"/>
              </w:rPr>
              <w:t>Я не сослался на источник</w:t>
            </w:r>
            <w:r w:rsidRPr="00DD2693">
              <w:t>, потому что статистические данные были взяты с официального сайта органа исполнительной власти, а эти данные можно использовать свободно.</w:t>
            </w:r>
          </w:p>
        </w:tc>
        <w:tc>
          <w:tcPr>
            <w:tcW w:w="1000" w:type="dxa"/>
          </w:tcPr>
          <w:p w:rsidR="004C7C74" w:rsidRPr="00DD2693" w:rsidRDefault="004C7C74" w:rsidP="007C0956"/>
        </w:tc>
      </w:tr>
      <w:tr w:rsidR="004C7C74" w:rsidRPr="00DD2693" w:rsidTr="007C0956">
        <w:tc>
          <w:tcPr>
            <w:tcW w:w="8889" w:type="dxa"/>
          </w:tcPr>
          <w:p w:rsidR="004C7C74" w:rsidRPr="00DD2693" w:rsidRDefault="004C7C74" w:rsidP="007C0956">
            <w:pPr>
              <w:jc w:val="both"/>
            </w:pPr>
            <w:r w:rsidRPr="00DD2693">
              <w:rPr>
                <w:b/>
              </w:rPr>
              <w:t>г.</w:t>
            </w:r>
            <w:r w:rsidRPr="00DD2693">
              <w:t xml:space="preserve"> </w:t>
            </w:r>
            <w:r w:rsidRPr="00DD2693">
              <w:rPr>
                <w:u w:val="single"/>
              </w:rPr>
              <w:t>Я не сослался на источник</w:t>
            </w:r>
            <w:r w:rsidRPr="00DD2693">
              <w:t>, потому что я взял оттуда только идею, тогда как большинство слов в статье были мной изменены.</w:t>
            </w:r>
          </w:p>
        </w:tc>
        <w:tc>
          <w:tcPr>
            <w:tcW w:w="1000" w:type="dxa"/>
          </w:tcPr>
          <w:p w:rsidR="004C7C74" w:rsidRPr="00DD2693" w:rsidRDefault="004C7C74" w:rsidP="007C0956"/>
        </w:tc>
      </w:tr>
      <w:tr w:rsidR="004C7C74" w:rsidRPr="00DD2693" w:rsidTr="007C0956">
        <w:tc>
          <w:tcPr>
            <w:tcW w:w="8889" w:type="dxa"/>
          </w:tcPr>
          <w:p w:rsidR="004C7C74" w:rsidRPr="00DD2693" w:rsidRDefault="004C7C74" w:rsidP="007C0956">
            <w:r w:rsidRPr="00DD2693">
              <w:rPr>
                <w:b/>
              </w:rPr>
              <w:t>д.</w:t>
            </w:r>
            <w:r w:rsidRPr="00DD2693">
              <w:t xml:space="preserve"> </w:t>
            </w:r>
            <w:r w:rsidRPr="00DD2693">
              <w:rPr>
                <w:u w:val="single"/>
              </w:rPr>
              <w:t>Я не сослался на источник</w:t>
            </w:r>
            <w:r w:rsidRPr="00DD2693">
              <w:t>, потому что взятое мной определение было в раздаточных материалах преподавателя, а они были на руках у всех студентов.</w:t>
            </w:r>
          </w:p>
        </w:tc>
        <w:tc>
          <w:tcPr>
            <w:tcW w:w="1000" w:type="dxa"/>
          </w:tcPr>
          <w:p w:rsidR="004C7C74" w:rsidRPr="00DD2693" w:rsidRDefault="004C7C74" w:rsidP="007C0956"/>
        </w:tc>
      </w:tr>
      <w:tr w:rsidR="004C7C74" w:rsidRPr="00DD2693" w:rsidTr="007C0956">
        <w:tc>
          <w:tcPr>
            <w:tcW w:w="8889" w:type="dxa"/>
          </w:tcPr>
          <w:p w:rsidR="004C7C74" w:rsidRPr="00DD2693" w:rsidRDefault="004C7C74" w:rsidP="007C0956">
            <w:r w:rsidRPr="00DD2693">
              <w:rPr>
                <w:b/>
              </w:rPr>
              <w:t>е.</w:t>
            </w:r>
            <w:r w:rsidRPr="00DD2693">
              <w:t xml:space="preserve"> </w:t>
            </w:r>
            <w:r w:rsidRPr="00DD2693">
              <w:rPr>
                <w:u w:val="single"/>
              </w:rPr>
              <w:t>Я не сослался на источник</w:t>
            </w:r>
            <w:r w:rsidRPr="00DD2693">
              <w:t>, потому что на сайте, откуда я взял информацию, не были указано имя составителя или автора текста.</w:t>
            </w:r>
          </w:p>
        </w:tc>
        <w:tc>
          <w:tcPr>
            <w:tcW w:w="1000" w:type="dxa"/>
          </w:tcPr>
          <w:p w:rsidR="004C7C74" w:rsidRPr="00DD2693" w:rsidRDefault="004C7C74" w:rsidP="007C0956"/>
        </w:tc>
      </w:tr>
    </w:tbl>
    <w:p w:rsidR="004C7C74" w:rsidRPr="00DD2693" w:rsidRDefault="004C7C74" w:rsidP="004C7C74"/>
    <w:p w:rsidR="004C7C74" w:rsidRPr="00DD2693" w:rsidRDefault="004C7C74" w:rsidP="004C7C74">
      <w:pPr>
        <w:rPr>
          <w:b/>
        </w:rPr>
      </w:pPr>
      <w:r w:rsidRPr="00DD2693">
        <w:rPr>
          <w:b/>
        </w:rPr>
        <w:t>Ответы преподавателя:</w:t>
      </w:r>
    </w:p>
    <w:p w:rsidR="004C7C74" w:rsidRPr="00DD2693" w:rsidRDefault="004C7C74" w:rsidP="004C7C74">
      <w:pPr>
        <w:pStyle w:val="a4"/>
        <w:numPr>
          <w:ilvl w:val="0"/>
          <w:numId w:val="6"/>
        </w:numPr>
        <w:ind w:left="0" w:firstLine="0"/>
      </w:pPr>
      <w:r w:rsidRPr="00DD2693">
        <w:t>Если на сайте нет информации об авторе или составителе, то цитировать нужно, указывая адрес ресурса, или имя организации, ответственной за содержание сайта.</w:t>
      </w:r>
    </w:p>
    <w:p w:rsidR="004C7C74" w:rsidRPr="00DD2693" w:rsidRDefault="004C7C74" w:rsidP="004C7C74">
      <w:pPr>
        <w:pStyle w:val="a4"/>
        <w:numPr>
          <w:ilvl w:val="0"/>
          <w:numId w:val="6"/>
        </w:numPr>
        <w:ind w:left="0" w:firstLine="0"/>
        <w:jc w:val="both"/>
      </w:pPr>
      <w:r w:rsidRPr="00DD2693">
        <w:t>Читатели должны получить представление об использованных источниках на основе ссылок, оформленных в подстрочнике.</w:t>
      </w:r>
    </w:p>
    <w:p w:rsidR="004C7C74" w:rsidRPr="00DD2693" w:rsidRDefault="004C7C74" w:rsidP="004C7C74">
      <w:pPr>
        <w:pStyle w:val="a4"/>
        <w:numPr>
          <w:ilvl w:val="0"/>
          <w:numId w:val="6"/>
        </w:numPr>
        <w:ind w:left="0" w:firstLine="0"/>
        <w:jc w:val="both"/>
      </w:pPr>
      <w:r w:rsidRPr="00DD2693">
        <w:t>Нужно ссылаться на любые данные, поскольку читатели могут захотеть проверить информацию или оценить методологию, в соответствии с которой получена информация.</w:t>
      </w:r>
    </w:p>
    <w:p w:rsidR="004C7C74" w:rsidRPr="00DD2693" w:rsidRDefault="004C7C74" w:rsidP="004C7C74">
      <w:pPr>
        <w:pStyle w:val="a4"/>
        <w:numPr>
          <w:ilvl w:val="0"/>
          <w:numId w:val="6"/>
        </w:numPr>
        <w:ind w:left="0" w:firstLine="0"/>
        <w:jc w:val="both"/>
      </w:pPr>
      <w:r w:rsidRPr="00DD2693">
        <w:t>Рекомендуется, насколько это возможно, стремиться использовать в работах первоисточники, и только в исключительных случаях использовать вторичные источники информации. Но если используется вторичный источник, то ссылка на него является обязательной.</w:t>
      </w:r>
    </w:p>
    <w:p w:rsidR="004C7C74" w:rsidRPr="00DD2693" w:rsidRDefault="004C7C74" w:rsidP="004C7C74">
      <w:pPr>
        <w:pStyle w:val="a4"/>
        <w:numPr>
          <w:ilvl w:val="0"/>
          <w:numId w:val="6"/>
        </w:numPr>
        <w:ind w:left="0" w:firstLine="0"/>
        <w:jc w:val="both"/>
      </w:pPr>
      <w:r w:rsidRPr="00DD2693">
        <w:t>Любой источник, который повлиял на содержание вашей работы, должен быть упомянут, соответственно, на такой источник должна быть оформлена ссылка. Поступая таким образом, ты отмечаешь, какой вклад был сделан другим исследователем в развитие твоих собственных идей.</w:t>
      </w:r>
    </w:p>
    <w:p w:rsidR="004C7C74" w:rsidRPr="00DD2693" w:rsidRDefault="004C7C74" w:rsidP="004C7C74">
      <w:pPr>
        <w:pStyle w:val="a4"/>
        <w:numPr>
          <w:ilvl w:val="0"/>
          <w:numId w:val="6"/>
        </w:numPr>
        <w:ind w:left="0" w:firstLine="0"/>
        <w:jc w:val="both"/>
      </w:pPr>
      <w:r w:rsidRPr="00DD2693">
        <w:t>Эти сведения были произведены не тобой, а другим человеком. Это делает вклад в понимание автором терминов, которые ты использовал в своей работе, поэтому нужно ссылаться.</w:t>
      </w:r>
    </w:p>
    <w:p w:rsidR="004C7C74" w:rsidRPr="00DD2693" w:rsidRDefault="004C7C74" w:rsidP="004C7C74">
      <w:pPr>
        <w:pStyle w:val="a4"/>
        <w:numPr>
          <w:ilvl w:val="0"/>
          <w:numId w:val="4"/>
        </w:numPr>
        <w:rPr>
          <w:b/>
        </w:rPr>
      </w:pPr>
      <w:r w:rsidRPr="00DD2693">
        <w:rPr>
          <w:b/>
        </w:rPr>
        <w:lastRenderedPageBreak/>
        <w:t>Найти ошибки в оформлении библиографической ссылки.</w:t>
      </w:r>
    </w:p>
    <w:p w:rsidR="004C7C74" w:rsidRPr="00DD2693" w:rsidRDefault="004C7C74" w:rsidP="004C7C74"/>
    <w:p w:rsidR="004C7C74" w:rsidRPr="00DD2693" w:rsidRDefault="004C7C74" w:rsidP="004C7C74">
      <w:r w:rsidRPr="00DD2693">
        <w:t>Ниже приведенные библиографические ссылки, оформленные в соответствии с ГОСТом РФ, могут содержать одну или несколько ошибок, а могут и быть оформлены правильно. Определите, какие ссылки оформлены с ошибками,  и укажите, в чем они заключаются.</w:t>
      </w:r>
    </w:p>
    <w:p w:rsidR="004C7C74" w:rsidRPr="00DD2693" w:rsidRDefault="004C7C74" w:rsidP="004C7C74"/>
    <w:tbl>
      <w:tblPr>
        <w:tblStyle w:val="a3"/>
        <w:tblW w:w="0" w:type="auto"/>
        <w:tblLook w:val="04A0"/>
      </w:tblPr>
      <w:tblGrid>
        <w:gridCol w:w="5746"/>
        <w:gridCol w:w="3804"/>
      </w:tblGrid>
      <w:tr w:rsidR="004C7C74" w:rsidRPr="00DD2693" w:rsidTr="00DD2693">
        <w:trPr>
          <w:trHeight w:val="275"/>
        </w:trPr>
        <w:tc>
          <w:tcPr>
            <w:tcW w:w="5715" w:type="dxa"/>
          </w:tcPr>
          <w:p w:rsidR="004C7C74" w:rsidRPr="00DD2693" w:rsidRDefault="004C7C74" w:rsidP="007C0956">
            <w:r w:rsidRPr="00DD2693">
              <w:t>Ссылка</w:t>
            </w:r>
          </w:p>
        </w:tc>
        <w:tc>
          <w:tcPr>
            <w:tcW w:w="3804" w:type="dxa"/>
          </w:tcPr>
          <w:p w:rsidR="004C7C74" w:rsidRPr="00DD2693" w:rsidRDefault="004C7C74" w:rsidP="007C0956">
            <w:r w:rsidRPr="00DD2693">
              <w:t>Ошибка (ошибки)</w:t>
            </w:r>
          </w:p>
        </w:tc>
      </w:tr>
      <w:tr w:rsidR="004C7C74" w:rsidRPr="00DD2693" w:rsidTr="00DD2693">
        <w:trPr>
          <w:trHeight w:val="6710"/>
        </w:trPr>
        <w:tc>
          <w:tcPr>
            <w:tcW w:w="5715" w:type="dxa"/>
          </w:tcPr>
          <w:p w:rsidR="00DD2693" w:rsidRDefault="00DD2693" w:rsidP="007C0956"/>
          <w:p w:rsidR="004C7C74" w:rsidRPr="00DD2693" w:rsidRDefault="004C7C74" w:rsidP="007C0956">
            <w:r w:rsidRPr="00DD2693">
              <w:t xml:space="preserve">Сергей Медведев. В поисках утраченной любви // Искусство кино, № 9. 2010. С. 47–48. </w:t>
            </w:r>
          </w:p>
          <w:p w:rsidR="004C7C74" w:rsidRPr="00DD2693" w:rsidRDefault="004C7C74" w:rsidP="007C0956"/>
          <w:p w:rsidR="004C7C74" w:rsidRPr="00DD2693" w:rsidRDefault="004C7C74" w:rsidP="007C0956"/>
          <w:p w:rsidR="004C7C74" w:rsidRPr="00DD2693" w:rsidRDefault="004C7C74" w:rsidP="007C0956"/>
          <w:p w:rsidR="004C7C74" w:rsidRPr="00DD2693" w:rsidRDefault="004C7C74" w:rsidP="007C0956"/>
          <w:p w:rsidR="004C7C74" w:rsidRPr="00DD2693" w:rsidRDefault="004C7C74" w:rsidP="007C0956">
            <w:r w:rsidRPr="00DD2693">
              <w:t>Н. Н. Ниязбаева. ЭКЗИСТЕНЦИАЛЬНЫЕ ОСНОВАНИЯ ФЕНОМЕНА ЛЮБВИ В ПЕДАГОГИЧЕСКОМ ВЗАИМОДЕЙСТВИИ // Педагогика. № 8. – 2006. – С. 36–40.</w:t>
            </w:r>
          </w:p>
          <w:p w:rsidR="004C7C74" w:rsidRPr="00DD2693" w:rsidRDefault="004C7C74" w:rsidP="007C0956"/>
          <w:p w:rsidR="004C7C74" w:rsidRPr="00DD2693" w:rsidRDefault="004C7C74" w:rsidP="007C0956"/>
          <w:p w:rsidR="004C7C74" w:rsidRPr="00DD2693" w:rsidRDefault="004C7C74" w:rsidP="007C0956"/>
          <w:p w:rsidR="004C7C74" w:rsidRPr="00DD2693" w:rsidRDefault="004C7C74" w:rsidP="007C0956"/>
          <w:p w:rsidR="004C7C74" w:rsidRPr="00DD2693" w:rsidRDefault="004C7C74" w:rsidP="007C0956">
            <w:r w:rsidRPr="00DD2693">
              <w:t xml:space="preserve">Богатырёв В.В. Правовая глобалистика  [Электронный ресурс] // Гос. и Право. 2008. № 8. С. 73–77. –  </w:t>
            </w:r>
            <w:r w:rsidRPr="00DD2693">
              <w:rPr>
                <w:lang w:val="en-US"/>
              </w:rPr>
              <w:t xml:space="preserve">URL: </w:t>
            </w:r>
            <w:r w:rsidRPr="00DD2693">
              <w:t>http://www.ebiblioteka.ru/browse/doc/19028902</w:t>
            </w:r>
            <w:r w:rsidRPr="00DD2693">
              <w:rPr>
                <w:lang w:val="en-US"/>
              </w:rPr>
              <w:t>.</w:t>
            </w:r>
          </w:p>
          <w:tbl>
            <w:tblPr>
              <w:tblW w:w="162" w:type="dxa"/>
              <w:tblCellSpacing w:w="15" w:type="dxa"/>
              <w:tblCellMar>
                <w:top w:w="15" w:type="dxa"/>
                <w:left w:w="15" w:type="dxa"/>
                <w:bottom w:w="15" w:type="dxa"/>
                <w:right w:w="15" w:type="dxa"/>
              </w:tblCellMar>
              <w:tblLook w:val="04A0"/>
            </w:tblPr>
            <w:tblGrid>
              <w:gridCol w:w="81"/>
              <w:gridCol w:w="33"/>
              <w:gridCol w:w="48"/>
            </w:tblGrid>
            <w:tr w:rsidR="004C7C74" w:rsidRPr="00DD2693" w:rsidTr="00DD2693">
              <w:trPr>
                <w:gridAfter w:val="1"/>
                <w:tblCellSpacing w:w="15" w:type="dxa"/>
              </w:trPr>
              <w:tc>
                <w:tcPr>
                  <w:tcW w:w="0" w:type="auto"/>
                  <w:gridSpan w:val="2"/>
                  <w:vAlign w:val="center"/>
                  <w:hideMark/>
                </w:tcPr>
                <w:p w:rsidR="004C7C74" w:rsidRPr="00DD2693" w:rsidRDefault="004C7C74" w:rsidP="007C0956">
                  <w:pPr>
                    <w:rPr>
                      <w:rFonts w:eastAsia="Times New Roman"/>
                      <w:lang w:eastAsia="ru-RU"/>
                    </w:rPr>
                  </w:pPr>
                </w:p>
              </w:tc>
            </w:tr>
            <w:tr w:rsidR="004C7C74" w:rsidRPr="00DD2693" w:rsidTr="00DD2693">
              <w:trPr>
                <w:trHeight w:val="15"/>
                <w:tblCellSpacing w:w="15" w:type="dxa"/>
              </w:trPr>
              <w:tc>
                <w:tcPr>
                  <w:tcW w:w="0" w:type="auto"/>
                  <w:vAlign w:val="center"/>
                  <w:hideMark/>
                </w:tcPr>
                <w:p w:rsidR="004C7C74" w:rsidRPr="00DD2693" w:rsidRDefault="004C7C74" w:rsidP="007C0956">
                  <w:pPr>
                    <w:rPr>
                      <w:rFonts w:eastAsia="Times New Roman"/>
                      <w:lang w:eastAsia="ru-RU"/>
                    </w:rPr>
                  </w:pPr>
                </w:p>
              </w:tc>
              <w:tc>
                <w:tcPr>
                  <w:tcW w:w="0" w:type="auto"/>
                  <w:gridSpan w:val="2"/>
                  <w:vAlign w:val="center"/>
                  <w:hideMark/>
                </w:tcPr>
                <w:p w:rsidR="004C7C74" w:rsidRPr="00DD2693" w:rsidRDefault="004C7C74" w:rsidP="007C0956">
                  <w:pPr>
                    <w:rPr>
                      <w:rFonts w:eastAsia="Times New Roman"/>
                      <w:lang w:eastAsia="ru-RU"/>
                    </w:rPr>
                  </w:pPr>
                </w:p>
              </w:tc>
            </w:tr>
            <w:tr w:rsidR="004C7C74" w:rsidRPr="00DD2693" w:rsidTr="00DD2693">
              <w:trPr>
                <w:tblCellSpacing w:w="15" w:type="dxa"/>
              </w:trPr>
              <w:tc>
                <w:tcPr>
                  <w:tcW w:w="0" w:type="auto"/>
                  <w:vAlign w:val="center"/>
                  <w:hideMark/>
                </w:tcPr>
                <w:p w:rsidR="004C7C74" w:rsidRPr="00DD2693" w:rsidRDefault="004C7C74" w:rsidP="007C0956">
                  <w:pPr>
                    <w:rPr>
                      <w:rFonts w:eastAsia="Times New Roman"/>
                      <w:lang w:eastAsia="ru-RU"/>
                    </w:rPr>
                  </w:pPr>
                </w:p>
              </w:tc>
              <w:tc>
                <w:tcPr>
                  <w:tcW w:w="0" w:type="auto"/>
                  <w:gridSpan w:val="2"/>
                  <w:vAlign w:val="center"/>
                  <w:hideMark/>
                </w:tcPr>
                <w:p w:rsidR="004C7C74" w:rsidRPr="00DD2693" w:rsidRDefault="004C7C74" w:rsidP="007C0956">
                  <w:pPr>
                    <w:rPr>
                      <w:rFonts w:eastAsia="Times New Roman"/>
                      <w:lang w:eastAsia="ru-RU"/>
                    </w:rPr>
                  </w:pPr>
                </w:p>
              </w:tc>
            </w:tr>
            <w:tr w:rsidR="004C7C74" w:rsidRPr="00DD2693" w:rsidTr="00DD2693">
              <w:trPr>
                <w:trHeight w:val="2522"/>
                <w:tblCellSpacing w:w="15" w:type="dxa"/>
              </w:trPr>
              <w:tc>
                <w:tcPr>
                  <w:tcW w:w="0" w:type="auto"/>
                  <w:vAlign w:val="center"/>
                  <w:hideMark/>
                </w:tcPr>
                <w:p w:rsidR="004C7C74" w:rsidRPr="00DD2693" w:rsidRDefault="004C7C74" w:rsidP="007C0956">
                  <w:pPr>
                    <w:rPr>
                      <w:rFonts w:eastAsia="Times New Roman"/>
                      <w:lang w:val="en-US" w:eastAsia="ru-RU"/>
                    </w:rPr>
                  </w:pPr>
                </w:p>
                <w:p w:rsidR="004C7C74" w:rsidRPr="00DD2693" w:rsidRDefault="004C7C74" w:rsidP="007C0956">
                  <w:pPr>
                    <w:rPr>
                      <w:rFonts w:eastAsia="Times New Roman"/>
                      <w:lang w:val="en-US" w:eastAsia="ru-RU"/>
                    </w:rPr>
                  </w:pPr>
                </w:p>
                <w:p w:rsidR="004C7C74" w:rsidRPr="00DD2693" w:rsidRDefault="004C7C74" w:rsidP="007C0956">
                  <w:pPr>
                    <w:rPr>
                      <w:rFonts w:eastAsia="Times New Roman"/>
                      <w:lang w:val="en-US" w:eastAsia="ru-RU"/>
                    </w:rPr>
                  </w:pPr>
                </w:p>
                <w:p w:rsidR="004C7C74" w:rsidRPr="00DD2693" w:rsidRDefault="004C7C74" w:rsidP="007C0956">
                  <w:pPr>
                    <w:rPr>
                      <w:rFonts w:eastAsia="Times New Roman"/>
                      <w:lang w:val="en-US" w:eastAsia="ru-RU"/>
                    </w:rPr>
                  </w:pPr>
                </w:p>
                <w:p w:rsidR="004C7C74" w:rsidRPr="00DD2693" w:rsidRDefault="004C7C74" w:rsidP="007C0956">
                  <w:pPr>
                    <w:rPr>
                      <w:rFonts w:eastAsia="Times New Roman"/>
                      <w:lang w:val="en-US" w:eastAsia="ru-RU"/>
                    </w:rPr>
                  </w:pPr>
                </w:p>
                <w:p w:rsidR="004C7C74" w:rsidRPr="00DD2693" w:rsidRDefault="004C7C74" w:rsidP="007C0956">
                  <w:pPr>
                    <w:rPr>
                      <w:rFonts w:eastAsia="Times New Roman"/>
                      <w:lang w:val="en-US" w:eastAsia="ru-RU"/>
                    </w:rPr>
                  </w:pPr>
                </w:p>
                <w:p w:rsidR="004C7C74" w:rsidRPr="00DD2693" w:rsidRDefault="004C7C74" w:rsidP="007C0956">
                  <w:pPr>
                    <w:rPr>
                      <w:rFonts w:eastAsia="Times New Roman"/>
                      <w:lang w:val="en-US" w:eastAsia="ru-RU"/>
                    </w:rPr>
                  </w:pPr>
                </w:p>
                <w:p w:rsidR="004C7C74" w:rsidRPr="00DD2693" w:rsidRDefault="004C7C74" w:rsidP="007C0956">
                  <w:pPr>
                    <w:rPr>
                      <w:rFonts w:eastAsia="Times New Roman"/>
                      <w:lang w:val="en-US" w:eastAsia="ru-RU"/>
                    </w:rPr>
                  </w:pPr>
                </w:p>
                <w:p w:rsidR="004C7C74" w:rsidRPr="00DD2693" w:rsidRDefault="004C7C74" w:rsidP="007C0956">
                  <w:pPr>
                    <w:rPr>
                      <w:rFonts w:eastAsia="Times New Roman"/>
                      <w:lang w:val="en-US" w:eastAsia="ru-RU"/>
                    </w:rPr>
                  </w:pPr>
                </w:p>
              </w:tc>
              <w:tc>
                <w:tcPr>
                  <w:tcW w:w="0" w:type="auto"/>
                  <w:gridSpan w:val="2"/>
                  <w:vAlign w:val="center"/>
                  <w:hideMark/>
                </w:tcPr>
                <w:p w:rsidR="004C7C74" w:rsidRPr="00DD2693" w:rsidRDefault="004C7C74" w:rsidP="007C0956">
                  <w:pPr>
                    <w:numPr>
                      <w:ilvl w:val="0"/>
                      <w:numId w:val="7"/>
                    </w:numPr>
                    <w:spacing w:before="100" w:beforeAutospacing="1" w:after="100" w:afterAutospacing="1"/>
                    <w:rPr>
                      <w:rFonts w:eastAsia="Times New Roman"/>
                      <w:lang w:eastAsia="ru-RU"/>
                    </w:rPr>
                  </w:pPr>
                </w:p>
              </w:tc>
            </w:tr>
            <w:tr w:rsidR="004C7C74" w:rsidRPr="00DD2693" w:rsidTr="00DD2693">
              <w:trPr>
                <w:trHeight w:val="15"/>
                <w:tblCellSpacing w:w="15" w:type="dxa"/>
              </w:trPr>
              <w:tc>
                <w:tcPr>
                  <w:tcW w:w="0" w:type="auto"/>
                  <w:vAlign w:val="center"/>
                  <w:hideMark/>
                </w:tcPr>
                <w:p w:rsidR="004C7C74" w:rsidRPr="00DD2693" w:rsidRDefault="004C7C74" w:rsidP="007C0956">
                  <w:pPr>
                    <w:rPr>
                      <w:rFonts w:eastAsia="Times New Roman"/>
                      <w:lang w:eastAsia="ru-RU"/>
                    </w:rPr>
                  </w:pPr>
                </w:p>
              </w:tc>
              <w:tc>
                <w:tcPr>
                  <w:tcW w:w="0" w:type="auto"/>
                  <w:gridSpan w:val="2"/>
                  <w:vAlign w:val="center"/>
                  <w:hideMark/>
                </w:tcPr>
                <w:p w:rsidR="004C7C74" w:rsidRPr="00DD2693" w:rsidRDefault="004C7C74" w:rsidP="007C0956">
                  <w:pPr>
                    <w:rPr>
                      <w:rFonts w:eastAsia="Times New Roman"/>
                      <w:lang w:eastAsia="ru-RU"/>
                    </w:rPr>
                  </w:pPr>
                </w:p>
              </w:tc>
            </w:tr>
            <w:tr w:rsidR="004C7C74" w:rsidRPr="00DD2693" w:rsidTr="00DD2693">
              <w:trPr>
                <w:tblCellSpacing w:w="15" w:type="dxa"/>
              </w:trPr>
              <w:tc>
                <w:tcPr>
                  <w:tcW w:w="0" w:type="auto"/>
                  <w:vAlign w:val="center"/>
                  <w:hideMark/>
                </w:tcPr>
                <w:p w:rsidR="004C7C74" w:rsidRPr="00DD2693" w:rsidRDefault="004C7C74" w:rsidP="007C0956">
                  <w:pPr>
                    <w:rPr>
                      <w:rFonts w:eastAsia="Times New Roman"/>
                      <w:lang w:eastAsia="ru-RU"/>
                    </w:rPr>
                  </w:pPr>
                </w:p>
              </w:tc>
              <w:tc>
                <w:tcPr>
                  <w:tcW w:w="0" w:type="auto"/>
                  <w:gridSpan w:val="2"/>
                  <w:vAlign w:val="center"/>
                  <w:hideMark/>
                </w:tcPr>
                <w:p w:rsidR="004C7C74" w:rsidRPr="00DD2693" w:rsidRDefault="004C7C74" w:rsidP="007C0956">
                  <w:pPr>
                    <w:rPr>
                      <w:rFonts w:eastAsia="Times New Roman"/>
                      <w:lang w:eastAsia="ru-RU"/>
                    </w:rPr>
                  </w:pPr>
                </w:p>
              </w:tc>
            </w:tr>
            <w:tr w:rsidR="004C7C74" w:rsidRPr="00DD2693" w:rsidTr="00DD2693">
              <w:trPr>
                <w:trHeight w:val="15"/>
                <w:tblCellSpacing w:w="15" w:type="dxa"/>
              </w:trPr>
              <w:tc>
                <w:tcPr>
                  <w:tcW w:w="0" w:type="auto"/>
                  <w:vAlign w:val="center"/>
                  <w:hideMark/>
                </w:tcPr>
                <w:p w:rsidR="004C7C74" w:rsidRPr="00DD2693" w:rsidRDefault="004C7C74" w:rsidP="007C0956">
                  <w:pPr>
                    <w:rPr>
                      <w:rFonts w:eastAsia="Times New Roman"/>
                      <w:lang w:eastAsia="ru-RU"/>
                    </w:rPr>
                  </w:pPr>
                </w:p>
              </w:tc>
              <w:tc>
                <w:tcPr>
                  <w:tcW w:w="0" w:type="auto"/>
                  <w:gridSpan w:val="2"/>
                  <w:vAlign w:val="center"/>
                  <w:hideMark/>
                </w:tcPr>
                <w:p w:rsidR="004C7C74" w:rsidRPr="00DD2693" w:rsidRDefault="004C7C74" w:rsidP="007C0956">
                  <w:pPr>
                    <w:rPr>
                      <w:rFonts w:eastAsia="Times New Roman"/>
                      <w:lang w:eastAsia="ru-RU"/>
                    </w:rPr>
                  </w:pPr>
                </w:p>
              </w:tc>
            </w:tr>
            <w:tr w:rsidR="004C7C74" w:rsidRPr="00DD2693" w:rsidTr="00DD2693">
              <w:trPr>
                <w:tblCellSpacing w:w="15" w:type="dxa"/>
              </w:trPr>
              <w:tc>
                <w:tcPr>
                  <w:tcW w:w="0" w:type="auto"/>
                  <w:vAlign w:val="center"/>
                  <w:hideMark/>
                </w:tcPr>
                <w:p w:rsidR="004C7C74" w:rsidRPr="00DD2693" w:rsidRDefault="004C7C74" w:rsidP="007C0956">
                  <w:pPr>
                    <w:rPr>
                      <w:rFonts w:eastAsia="Times New Roman"/>
                      <w:lang w:eastAsia="ru-RU"/>
                    </w:rPr>
                  </w:pPr>
                </w:p>
              </w:tc>
              <w:tc>
                <w:tcPr>
                  <w:tcW w:w="0" w:type="auto"/>
                  <w:gridSpan w:val="2"/>
                  <w:vAlign w:val="center"/>
                  <w:hideMark/>
                </w:tcPr>
                <w:p w:rsidR="004C7C74" w:rsidRPr="00DD2693" w:rsidRDefault="004C7C74" w:rsidP="007C0956">
                  <w:pPr>
                    <w:rPr>
                      <w:rFonts w:eastAsia="Times New Roman"/>
                      <w:lang w:eastAsia="ru-RU"/>
                    </w:rPr>
                  </w:pPr>
                </w:p>
              </w:tc>
            </w:tr>
          </w:tbl>
          <w:p w:rsidR="004C7C74" w:rsidRPr="00DD2693" w:rsidRDefault="004C7C74" w:rsidP="007C0956"/>
        </w:tc>
        <w:tc>
          <w:tcPr>
            <w:tcW w:w="3804" w:type="dxa"/>
          </w:tcPr>
          <w:p w:rsidR="004C7C74" w:rsidRPr="00DD2693" w:rsidRDefault="004C7C74" w:rsidP="007C0956"/>
        </w:tc>
      </w:tr>
    </w:tbl>
    <w:p w:rsidR="00DD2693" w:rsidRDefault="00DD2693" w:rsidP="00DD2693">
      <w:pPr>
        <w:pStyle w:val="a4"/>
        <w:ind w:left="1429"/>
        <w:jc w:val="both"/>
      </w:pPr>
    </w:p>
    <w:p w:rsidR="004C7C74" w:rsidRPr="00DD2693" w:rsidRDefault="004C7C74" w:rsidP="00AD2391">
      <w:pPr>
        <w:pStyle w:val="a4"/>
        <w:numPr>
          <w:ilvl w:val="0"/>
          <w:numId w:val="4"/>
        </w:numPr>
        <w:ind w:left="0" w:firstLine="0"/>
        <w:jc w:val="both"/>
      </w:pPr>
      <w:r w:rsidRPr="00DD2693">
        <w:t>Оформите в соответствии с правилами ГОСТА библиографическую подстрочную ссылку (сноску) на статью, фрагмент текста которой перескажите своими словами. Приведите цитируемый фрагмент.</w:t>
      </w:r>
    </w:p>
    <w:p w:rsidR="00D1413B" w:rsidRPr="00DD2693" w:rsidRDefault="00D1413B" w:rsidP="00AD5243">
      <w:pPr>
        <w:ind w:firstLine="709"/>
        <w:jc w:val="both"/>
      </w:pPr>
    </w:p>
    <w:p w:rsidR="004C7C74" w:rsidRDefault="004C7C74" w:rsidP="00AD5243">
      <w:pPr>
        <w:ind w:firstLine="709"/>
        <w:jc w:val="both"/>
      </w:pPr>
    </w:p>
    <w:p w:rsidR="00AD2391" w:rsidRDefault="00AD2391" w:rsidP="00AD5243">
      <w:pPr>
        <w:ind w:firstLine="709"/>
        <w:jc w:val="both"/>
      </w:pPr>
    </w:p>
    <w:p w:rsidR="004C7C74" w:rsidRPr="004C7C74" w:rsidRDefault="00DD2693" w:rsidP="00AD5243">
      <w:pPr>
        <w:ind w:firstLine="709"/>
        <w:jc w:val="both"/>
        <w:rPr>
          <w:b/>
        </w:rPr>
      </w:pPr>
      <w:r>
        <w:rPr>
          <w:b/>
        </w:rPr>
        <w:lastRenderedPageBreak/>
        <w:t>И</w:t>
      </w:r>
      <w:r w:rsidRPr="004C7C74">
        <w:rPr>
          <w:b/>
        </w:rPr>
        <w:t>тоговое задание за курс</w:t>
      </w:r>
    </w:p>
    <w:p w:rsidR="004C7C74" w:rsidRDefault="004C7C74" w:rsidP="00AD5243">
      <w:pPr>
        <w:ind w:firstLine="709"/>
        <w:jc w:val="both"/>
      </w:pPr>
    </w:p>
    <w:p w:rsidR="00D1413B" w:rsidRDefault="00D1413B" w:rsidP="00D1413B">
      <w:pPr>
        <w:ind w:firstLine="720"/>
        <w:jc w:val="both"/>
      </w:pPr>
      <w:r>
        <w:t xml:space="preserve">Задание заключается в следующем: нужно составить библиографию по заявленной теме исследования. Цель </w:t>
      </w:r>
      <w:r w:rsidR="00AD2391">
        <w:t>–</w:t>
      </w:r>
      <w:r>
        <w:t xml:space="preserve"> проверить способность выполнять один из основных этапов любой исследовательской работы – библиографический поиск. Кратко, что должно быть в работе: название темы, общая характеристика темы, ключевые слова, библиография.</w:t>
      </w:r>
    </w:p>
    <w:p w:rsidR="00D1413B" w:rsidRDefault="00D1413B" w:rsidP="00D1413B">
      <w:pPr>
        <w:ind w:firstLine="720"/>
        <w:jc w:val="both"/>
      </w:pPr>
    </w:p>
    <w:p w:rsidR="00D1413B" w:rsidRPr="002351C0" w:rsidRDefault="00D1413B" w:rsidP="00D1413B">
      <w:pPr>
        <w:spacing w:after="120"/>
        <w:ind w:firstLine="720"/>
        <w:jc w:val="both"/>
        <w:rPr>
          <w:b/>
        </w:rPr>
      </w:pPr>
      <w:r w:rsidRPr="002351C0">
        <w:rPr>
          <w:b/>
          <w:lang w:val="en-US"/>
        </w:rPr>
        <w:t>I</w:t>
      </w:r>
      <w:r w:rsidRPr="002351C0">
        <w:rPr>
          <w:b/>
        </w:rPr>
        <w:t>. Критерии оценки:</w:t>
      </w:r>
    </w:p>
    <w:p w:rsidR="00D1413B" w:rsidRDefault="00D1413B" w:rsidP="00D1413B">
      <w:pPr>
        <w:spacing w:after="120"/>
        <w:jc w:val="both"/>
      </w:pPr>
      <w:r w:rsidRPr="002351C0">
        <w:t>1)</w:t>
      </w:r>
      <w:r>
        <w:t xml:space="preserve"> </w:t>
      </w:r>
      <w:r w:rsidRPr="002351C0">
        <w:t xml:space="preserve"> </w:t>
      </w:r>
      <w:r>
        <w:t>Библиографический список должен включать библиографические ссылки только на источники, найденные с помощью электронных информационных ресурсов, навыки работы с которыми вы приобрели на занятиях по курсу «Информационные правовые системы». Вот их перечень</w:t>
      </w:r>
      <w:r w:rsidRPr="003A6B97">
        <w:t xml:space="preserve"> (</w:t>
      </w:r>
      <w:r>
        <w:t>логотип действует как гиперссылка):</w:t>
      </w:r>
    </w:p>
    <w:p w:rsidR="00D1413B" w:rsidRDefault="00D1413B" w:rsidP="00D1413B">
      <w:pPr>
        <w:spacing w:after="120"/>
        <w:ind w:firstLine="720"/>
        <w:jc w:val="both"/>
      </w:pPr>
    </w:p>
    <w:p w:rsidR="00D1413B" w:rsidRDefault="00D1413B" w:rsidP="00D1413B">
      <w:pPr>
        <w:spacing w:after="120"/>
        <w:ind w:firstLine="720"/>
        <w:jc w:val="both"/>
      </w:pPr>
    </w:p>
    <w:p w:rsidR="00D1413B" w:rsidRDefault="00D1413B" w:rsidP="00D1413B">
      <w:pPr>
        <w:spacing w:after="120"/>
        <w:ind w:firstLine="720"/>
        <w:jc w:val="both"/>
      </w:pPr>
      <w:r>
        <w:rPr>
          <w:noProof/>
          <w:lang w:eastAsia="ru-RU"/>
        </w:rPr>
        <w:drawing>
          <wp:inline distT="0" distB="0" distL="0" distR="0">
            <wp:extent cx="495300" cy="628650"/>
            <wp:effectExtent l="19050" t="0" r="0" b="0"/>
            <wp:docPr id="1" name="Рисунок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95300" cy="6286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628650" cy="628650"/>
            <wp:effectExtent l="19050" t="0" r="0" b="0"/>
            <wp:docPr id="2" name="Рисунок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904875" cy="428625"/>
            <wp:effectExtent l="19050" t="0" r="9525" b="0"/>
            <wp:docPr id="3" name="Рисунок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904875" cy="428625"/>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1485900" cy="600075"/>
            <wp:effectExtent l="19050" t="0" r="0" b="0"/>
            <wp:docPr id="4" name="Рисунок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485900" cy="600075"/>
                    </a:xfrm>
                    <a:prstGeom prst="rect">
                      <a:avLst/>
                    </a:prstGeom>
                    <a:noFill/>
                    <a:ln w="9525">
                      <a:noFill/>
                      <a:miter lim="800000"/>
                      <a:headEnd/>
                      <a:tailEnd/>
                    </a:ln>
                  </pic:spPr>
                </pic:pic>
              </a:graphicData>
            </a:graphic>
          </wp:inline>
        </w:drawing>
      </w:r>
    </w:p>
    <w:p w:rsidR="00D1413B" w:rsidRDefault="00D1413B" w:rsidP="00D1413B">
      <w:pPr>
        <w:spacing w:after="120"/>
        <w:ind w:firstLine="720"/>
        <w:jc w:val="both"/>
      </w:pPr>
    </w:p>
    <w:p w:rsidR="00D1413B" w:rsidRDefault="00D1413B" w:rsidP="00D1413B">
      <w:pPr>
        <w:spacing w:after="120"/>
        <w:ind w:firstLine="720"/>
        <w:jc w:val="both"/>
      </w:pPr>
    </w:p>
    <w:p w:rsidR="00D1413B" w:rsidRDefault="00D1413B" w:rsidP="00D1413B">
      <w:pPr>
        <w:spacing w:after="120"/>
        <w:ind w:firstLine="720"/>
        <w:jc w:val="both"/>
      </w:pPr>
      <w:r>
        <w:t xml:space="preserve">      </w:t>
      </w:r>
      <w:r>
        <w:rPr>
          <w:noProof/>
          <w:lang w:eastAsia="ru-RU"/>
        </w:rPr>
        <w:drawing>
          <wp:inline distT="0" distB="0" distL="0" distR="0">
            <wp:extent cx="533400" cy="723900"/>
            <wp:effectExtent l="19050" t="0" r="0" b="0"/>
            <wp:docPr id="5" name="Рисунок 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533400" cy="72390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3276600" cy="295275"/>
            <wp:effectExtent l="19050" t="0" r="0" b="0"/>
            <wp:docPr id="6" name="Рисунок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276600" cy="295275"/>
                    </a:xfrm>
                    <a:prstGeom prst="rect">
                      <a:avLst/>
                    </a:prstGeom>
                    <a:noFill/>
                    <a:ln w="9525">
                      <a:noFill/>
                      <a:miter lim="800000"/>
                      <a:headEnd/>
                      <a:tailEnd/>
                    </a:ln>
                  </pic:spPr>
                </pic:pic>
              </a:graphicData>
            </a:graphic>
          </wp:inline>
        </w:drawing>
      </w:r>
    </w:p>
    <w:p w:rsidR="00D1413B" w:rsidRDefault="00D1413B" w:rsidP="00D1413B">
      <w:pPr>
        <w:spacing w:after="120"/>
        <w:ind w:firstLine="720"/>
        <w:jc w:val="both"/>
      </w:pPr>
    </w:p>
    <w:p w:rsidR="00D1413B" w:rsidRDefault="00D1413B" w:rsidP="00D1413B">
      <w:pPr>
        <w:spacing w:after="120"/>
        <w:ind w:firstLine="720"/>
        <w:jc w:val="both"/>
      </w:pPr>
    </w:p>
    <w:p w:rsidR="00D1413B" w:rsidRDefault="00D1413B" w:rsidP="00D1413B">
      <w:pPr>
        <w:spacing w:after="120"/>
        <w:ind w:firstLine="720"/>
        <w:jc w:val="both"/>
      </w:pPr>
      <w:r>
        <w:t xml:space="preserve">                      </w:t>
      </w:r>
      <w:r>
        <w:rPr>
          <w:noProof/>
          <w:lang w:eastAsia="ru-RU"/>
        </w:rPr>
        <w:drawing>
          <wp:inline distT="0" distB="0" distL="0" distR="0">
            <wp:extent cx="1981200" cy="247650"/>
            <wp:effectExtent l="19050" t="0" r="0" b="0"/>
            <wp:docPr id="7" name="Рисунок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1981200" cy="2476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695325" cy="333375"/>
            <wp:effectExtent l="19050" t="0" r="9525" b="0"/>
            <wp:docPr id="8" name="Рисунок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95325" cy="333375"/>
                    </a:xfrm>
                    <a:prstGeom prst="rect">
                      <a:avLst/>
                    </a:prstGeom>
                    <a:noFill/>
                    <a:ln w="9525">
                      <a:noFill/>
                      <a:miter lim="800000"/>
                      <a:headEnd/>
                      <a:tailEnd/>
                    </a:ln>
                  </pic:spPr>
                </pic:pic>
              </a:graphicData>
            </a:graphic>
          </wp:inline>
        </w:drawing>
      </w:r>
    </w:p>
    <w:p w:rsidR="00D1413B" w:rsidRDefault="00D1413B" w:rsidP="00D1413B">
      <w:pPr>
        <w:spacing w:after="120"/>
        <w:ind w:firstLine="720"/>
        <w:jc w:val="both"/>
      </w:pPr>
    </w:p>
    <w:p w:rsidR="00D1413B" w:rsidRDefault="00D1413B" w:rsidP="00D1413B">
      <w:pPr>
        <w:spacing w:after="120"/>
        <w:ind w:firstLine="720"/>
        <w:jc w:val="both"/>
      </w:pPr>
      <w:r>
        <w:t xml:space="preserve"> </w:t>
      </w:r>
      <w:r>
        <w:rPr>
          <w:noProof/>
          <w:lang w:eastAsia="ru-RU"/>
        </w:rPr>
        <w:drawing>
          <wp:inline distT="0" distB="0" distL="0" distR="0">
            <wp:extent cx="1990725" cy="514350"/>
            <wp:effectExtent l="19050" t="0" r="9525" b="0"/>
            <wp:docPr id="9" name="Рисунок 9">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1990725" cy="5143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581025" cy="514350"/>
            <wp:effectExtent l="19050" t="0" r="9525" b="0"/>
            <wp:docPr id="10" name="Рисунок 1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srcRect/>
                    <a:stretch>
                      <a:fillRect/>
                    </a:stretch>
                  </pic:blipFill>
                  <pic:spPr bwMode="auto">
                    <a:xfrm>
                      <a:off x="0" y="0"/>
                      <a:ext cx="581025" cy="514350"/>
                    </a:xfrm>
                    <a:prstGeom prst="rect">
                      <a:avLst/>
                    </a:prstGeom>
                    <a:noFill/>
                    <a:ln w="9525">
                      <a:noFill/>
                      <a:miter lim="800000"/>
                      <a:headEnd/>
                      <a:tailEnd/>
                    </a:ln>
                  </pic:spPr>
                </pic:pic>
              </a:graphicData>
            </a:graphic>
          </wp:inline>
        </w:drawing>
      </w:r>
      <w:r>
        <w:t xml:space="preserve">               </w:t>
      </w:r>
      <w:r>
        <w:rPr>
          <w:noProof/>
          <w:lang w:eastAsia="ru-RU"/>
        </w:rPr>
        <w:drawing>
          <wp:inline distT="0" distB="0" distL="0" distR="0">
            <wp:extent cx="942975" cy="247650"/>
            <wp:effectExtent l="19050" t="0" r="9525" b="0"/>
            <wp:docPr id="11" name="Рисунок 1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srcRect/>
                    <a:stretch>
                      <a:fillRect/>
                    </a:stretch>
                  </pic:blipFill>
                  <pic:spPr bwMode="auto">
                    <a:xfrm>
                      <a:off x="0" y="0"/>
                      <a:ext cx="942975" cy="247650"/>
                    </a:xfrm>
                    <a:prstGeom prst="rect">
                      <a:avLst/>
                    </a:prstGeom>
                    <a:noFill/>
                    <a:ln w="9525">
                      <a:noFill/>
                      <a:miter lim="800000"/>
                      <a:headEnd/>
                      <a:tailEnd/>
                    </a:ln>
                  </pic:spPr>
                </pic:pic>
              </a:graphicData>
            </a:graphic>
          </wp:inline>
        </w:drawing>
      </w:r>
    </w:p>
    <w:p w:rsidR="00D1413B" w:rsidRDefault="00D1413B" w:rsidP="00D1413B">
      <w:pPr>
        <w:spacing w:after="120"/>
        <w:ind w:left="1020"/>
        <w:jc w:val="both"/>
      </w:pPr>
    </w:p>
    <w:p w:rsidR="00D1413B" w:rsidRPr="00356A77" w:rsidRDefault="00D1413B" w:rsidP="00D1413B">
      <w:pPr>
        <w:spacing w:after="120"/>
        <w:ind w:left="1020"/>
        <w:jc w:val="both"/>
        <w:sectPr w:rsidR="00D1413B" w:rsidRPr="00356A77" w:rsidSect="00D1413B">
          <w:footerReference w:type="even" r:id="rId32"/>
          <w:footerReference w:type="default" r:id="rId33"/>
          <w:pgSz w:w="11906" w:h="16838" w:code="9"/>
          <w:pgMar w:top="1134" w:right="851" w:bottom="1134" w:left="1701" w:header="709" w:footer="709" w:gutter="0"/>
          <w:cols w:space="708"/>
          <w:docGrid w:linePitch="360"/>
        </w:sectPr>
      </w:pPr>
      <w:r>
        <w:t xml:space="preserve">                                  </w:t>
      </w:r>
      <w:r>
        <w:rPr>
          <w:noProof/>
          <w:lang w:eastAsia="ru-RU"/>
        </w:rPr>
        <w:drawing>
          <wp:inline distT="0" distB="0" distL="0" distR="0">
            <wp:extent cx="2047875" cy="276225"/>
            <wp:effectExtent l="19050" t="0" r="9525" b="0"/>
            <wp:docPr id="12" name="Рисунок 1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srcRect/>
                    <a:stretch>
                      <a:fillRect/>
                    </a:stretch>
                  </pic:blipFill>
                  <pic:spPr bwMode="auto">
                    <a:xfrm>
                      <a:off x="0" y="0"/>
                      <a:ext cx="2047875" cy="276225"/>
                    </a:xfrm>
                    <a:prstGeom prst="rect">
                      <a:avLst/>
                    </a:prstGeom>
                    <a:noFill/>
                    <a:ln w="9525">
                      <a:noFill/>
                      <a:miter lim="800000"/>
                      <a:headEnd/>
                      <a:tailEnd/>
                    </a:ln>
                  </pic:spPr>
                </pic:pic>
              </a:graphicData>
            </a:graphic>
          </wp:inline>
        </w:drawing>
      </w:r>
      <w:r>
        <w:tab/>
      </w:r>
      <w:r>
        <w:tab/>
      </w:r>
      <w:r>
        <w:tab/>
      </w:r>
    </w:p>
    <w:p w:rsidR="00D1413B" w:rsidRDefault="00D1413B" w:rsidP="00D1413B">
      <w:pPr>
        <w:jc w:val="both"/>
      </w:pPr>
    </w:p>
    <w:p w:rsidR="00D1413B" w:rsidRDefault="00D1413B" w:rsidP="00D1413B">
      <w:pPr>
        <w:jc w:val="both"/>
      </w:pPr>
      <w:r>
        <w:t xml:space="preserve">Ресурсы выбраны с учетом их контента: каждый из них содержит в том числе публикации по праву. </w:t>
      </w:r>
    </w:p>
    <w:p w:rsidR="00D1413B" w:rsidRDefault="00D1413B" w:rsidP="00D1413B">
      <w:pPr>
        <w:jc w:val="both"/>
      </w:pPr>
    </w:p>
    <w:p w:rsidR="00D1413B" w:rsidRDefault="00D1413B" w:rsidP="00D1413B">
      <w:pPr>
        <w:jc w:val="both"/>
        <w:rPr>
          <w:i/>
        </w:rPr>
      </w:pPr>
      <w:r>
        <w:rPr>
          <w:noProof/>
          <w:lang w:eastAsia="ru-RU"/>
        </w:rPr>
        <w:drawing>
          <wp:inline distT="0" distB="0" distL="0" distR="0">
            <wp:extent cx="457200" cy="457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t xml:space="preserve">   </w:t>
      </w:r>
      <w:r w:rsidRPr="0021744F">
        <w:rPr>
          <w:i/>
        </w:rPr>
        <w:t>Что делать, если по вашей теме в определенной базе нет нужного источника?</w:t>
      </w:r>
    </w:p>
    <w:p w:rsidR="00D1413B" w:rsidRPr="0021744F" w:rsidRDefault="00D1413B" w:rsidP="00D1413B">
      <w:pPr>
        <w:ind w:left="708" w:firstLine="708"/>
        <w:jc w:val="both"/>
      </w:pPr>
      <w:r>
        <w:t xml:space="preserve">В этом случае сосредоточьтесь на поиске источника, который относится к более общему вопросу. Например, если Ваша тема «Внедрение системы ювенальной юстиции в России», то более общим вопросом для нее будет «Ювенальная юстиция», или «Специальные суды». </w:t>
      </w:r>
    </w:p>
    <w:p w:rsidR="00D1413B" w:rsidRDefault="00D1413B" w:rsidP="00D1413B">
      <w:pPr>
        <w:jc w:val="both"/>
      </w:pPr>
    </w:p>
    <w:p w:rsidR="00D1413B" w:rsidRDefault="00D1413B" w:rsidP="00D1413B">
      <w:pPr>
        <w:ind w:firstLine="708"/>
        <w:jc w:val="both"/>
      </w:pPr>
      <w:r>
        <w:t xml:space="preserve">Источник, ссылку на который вы включаете в библиографический список, должен находиться в использованном ресурсе в </w:t>
      </w:r>
      <w:r w:rsidRPr="0021744F">
        <w:rPr>
          <w:b/>
        </w:rPr>
        <w:t>полном тексте</w:t>
      </w:r>
      <w:r>
        <w:t xml:space="preserve">. </w:t>
      </w:r>
    </w:p>
    <w:p w:rsidR="00D1413B" w:rsidRDefault="00D1413B" w:rsidP="00D1413B">
      <w:pPr>
        <w:ind w:firstLine="720"/>
        <w:jc w:val="both"/>
      </w:pPr>
    </w:p>
    <w:p w:rsidR="00D1413B" w:rsidRDefault="00D1413B" w:rsidP="00D1413B">
      <w:pPr>
        <w:ind w:firstLine="720"/>
        <w:jc w:val="both"/>
      </w:pPr>
      <w:r>
        <w:t xml:space="preserve">Важно, чтобы текст найденного документа действительно соответствовал выбранной теме исследования. Не следует останавливаться на статье и включать её в список лишь потому, что в ее названии имеется слово, по которому вы организовали поиск. Например, вы поставили задачу найти публикации по теме «Федерация как форма государственного устройства». Публикация, в названии которой имеется слово «федерация», может быть посвящена не только правовым, но и политическим, историческим и т.п. аспектам федерации. Предмет Вашего исследования не должен «скакать». Особое внимание следует обратить на соблюдение данного требования при поиске информации на иностранном языке, когда ошибиться намного легче.  </w:t>
      </w:r>
    </w:p>
    <w:p w:rsidR="00D1413B" w:rsidRDefault="00D1413B" w:rsidP="00D1413B">
      <w:pPr>
        <w:jc w:val="both"/>
      </w:pPr>
    </w:p>
    <w:p w:rsidR="00D1413B" w:rsidRDefault="00D1413B" w:rsidP="00D1413B">
      <w:pPr>
        <w:jc w:val="both"/>
      </w:pPr>
      <w:r w:rsidRPr="002351C0">
        <w:t xml:space="preserve">2) </w:t>
      </w:r>
      <w:r>
        <w:t xml:space="preserve">Соблюдение правил оформления библиографических ссылок на электронные документы. Ссылка оформляется в определенном порядке. Правила установлены </w:t>
      </w:r>
      <w:r w:rsidRPr="00B0641A">
        <w:t>ГОСТ 7.82 — 2001 «Библиографическая запись. Библиографическое описание электронных ресурсов»</w:t>
      </w:r>
      <w:r>
        <w:t>. На их основе рекомендуется следовать указанным ниже примерам:</w:t>
      </w:r>
    </w:p>
    <w:p w:rsidR="00D1413B" w:rsidRDefault="00D1413B" w:rsidP="00D1413B">
      <w:pPr>
        <w:jc w:val="both"/>
        <w:rPr>
          <w:b/>
        </w:rPr>
      </w:pPr>
    </w:p>
    <w:p w:rsidR="00D1413B" w:rsidRPr="003A6B97" w:rsidRDefault="00D1413B" w:rsidP="00D1413B">
      <w:pPr>
        <w:ind w:firstLine="708"/>
        <w:jc w:val="both"/>
      </w:pPr>
      <w:r w:rsidRPr="00B0641A">
        <w:rPr>
          <w:u w:val="single"/>
        </w:rPr>
        <w:t>Пример описания электронной статьи</w:t>
      </w:r>
      <w:r w:rsidRPr="003A6B97">
        <w:t>:</w:t>
      </w:r>
    </w:p>
    <w:p w:rsidR="00D1413B" w:rsidRDefault="00D1413B" w:rsidP="00D1413B">
      <w:pPr>
        <w:ind w:left="1080" w:right="1335"/>
        <w:jc w:val="both"/>
        <w:rPr>
          <w:sz w:val="24"/>
        </w:rPr>
      </w:pPr>
    </w:p>
    <w:p w:rsidR="00D1413B" w:rsidRDefault="00D1413B" w:rsidP="00D1413B">
      <w:pPr>
        <w:ind w:right="15" w:firstLine="708"/>
        <w:jc w:val="both"/>
      </w:pPr>
      <w:r>
        <w:t xml:space="preserve">Антипов А.Н. Право убежища в государствах Древнего мира </w:t>
      </w:r>
      <w:r w:rsidRPr="003A6B97">
        <w:t>[</w:t>
      </w:r>
      <w:r>
        <w:t>Электронный ресурс</w:t>
      </w:r>
      <w:r w:rsidRPr="003A6B97">
        <w:t>]</w:t>
      </w:r>
      <w:r>
        <w:t xml:space="preserve"> // </w:t>
      </w:r>
      <w:r w:rsidRPr="003A6B97">
        <w:rPr>
          <w:iCs/>
        </w:rPr>
        <w:t>Вопросы истории</w:t>
      </w:r>
      <w:r>
        <w:rPr>
          <w:iCs/>
        </w:rPr>
        <w:t>.</w:t>
      </w:r>
      <w:r w:rsidRPr="003A6B97">
        <w:t xml:space="preserve"> </w:t>
      </w:r>
      <w:r>
        <w:t xml:space="preserve">2011. </w:t>
      </w:r>
      <w:r w:rsidRPr="003A6B97">
        <w:t>№ 1</w:t>
      </w:r>
      <w:r>
        <w:t xml:space="preserve">. </w:t>
      </w:r>
      <w:r w:rsidRPr="003A6B97">
        <w:t>C. 137-144</w:t>
      </w:r>
      <w:r>
        <w:t xml:space="preserve">; </w:t>
      </w:r>
      <w:r>
        <w:rPr>
          <w:lang w:val="en-US"/>
        </w:rPr>
        <w:t>EastView</w:t>
      </w:r>
      <w:r w:rsidRPr="003A6B97">
        <w:t xml:space="preserve">. – </w:t>
      </w:r>
      <w:r>
        <w:t xml:space="preserve">Режим доступа: </w:t>
      </w:r>
      <w:hyperlink r:id="rId37" w:history="1">
        <w:r>
          <w:rPr>
            <w:rStyle w:val="a5"/>
          </w:rPr>
          <w:t>http://www.ebiblioteka.ru/browse/doc/23961626</w:t>
        </w:r>
      </w:hyperlink>
      <w:r>
        <w:t xml:space="preserve">. </w:t>
      </w:r>
    </w:p>
    <w:p w:rsidR="00D1413B" w:rsidRPr="003A6B97" w:rsidRDefault="00D1413B" w:rsidP="00D1413B">
      <w:pPr>
        <w:ind w:right="15"/>
        <w:jc w:val="both"/>
      </w:pPr>
      <w:r w:rsidRPr="003A6B97">
        <w:t xml:space="preserve"> </w:t>
      </w:r>
    </w:p>
    <w:p w:rsidR="00D1413B" w:rsidRDefault="00D1413B" w:rsidP="00D1413B">
      <w:pPr>
        <w:ind w:right="15" w:firstLine="708"/>
        <w:jc w:val="both"/>
        <w:rPr>
          <w:lang w:val="en-US"/>
        </w:rPr>
      </w:pPr>
      <w:r w:rsidRPr="00726D7F">
        <w:rPr>
          <w:lang w:val="en-US"/>
        </w:rPr>
        <w:t>Raz J. The Institutional Nature of Law [Electronic resource] // The Modern Law Review. 1975. Vol. 38. № 5</w:t>
      </w:r>
      <w:r>
        <w:rPr>
          <w:lang w:val="en-US"/>
        </w:rPr>
        <w:t>. P. 45-67</w:t>
      </w:r>
      <w:r w:rsidRPr="00726D7F">
        <w:rPr>
          <w:lang w:val="en-US"/>
        </w:rPr>
        <w:t>; J</w:t>
      </w:r>
      <w:r>
        <w:rPr>
          <w:lang w:val="en-US"/>
        </w:rPr>
        <w:t>STOR</w:t>
      </w:r>
      <w:r w:rsidRPr="00726D7F">
        <w:rPr>
          <w:lang w:val="en-US"/>
        </w:rPr>
        <w:t xml:space="preserve">. – Mode of access: </w:t>
      </w:r>
      <w:r w:rsidRPr="00D1413B">
        <w:rPr>
          <w:lang w:val="en-US"/>
        </w:rPr>
        <w:t>http://www.jstor.org/stable/1093828</w:t>
      </w:r>
      <w:r w:rsidRPr="00726D7F">
        <w:rPr>
          <w:lang w:val="en-US"/>
        </w:rPr>
        <w:t xml:space="preserve">. </w:t>
      </w:r>
    </w:p>
    <w:p w:rsidR="00D1413B" w:rsidRPr="006005A5" w:rsidRDefault="00D1413B" w:rsidP="00D1413B">
      <w:pPr>
        <w:ind w:right="15"/>
        <w:jc w:val="both"/>
        <w:rPr>
          <w:lang w:val="en-US"/>
        </w:rPr>
      </w:pPr>
    </w:p>
    <w:p w:rsidR="00D1413B" w:rsidRPr="00726D7F" w:rsidRDefault="00D1413B" w:rsidP="00D1413B">
      <w:pPr>
        <w:ind w:right="15" w:firstLine="708"/>
        <w:jc w:val="both"/>
        <w:rPr>
          <w:b/>
        </w:rPr>
      </w:pPr>
      <w:r w:rsidRPr="004905C4">
        <w:rPr>
          <w:u w:val="single"/>
        </w:rPr>
        <w:lastRenderedPageBreak/>
        <w:t>Пример описания электронной монографии</w:t>
      </w:r>
      <w:r w:rsidRPr="00726D7F">
        <w:rPr>
          <w:b/>
        </w:rPr>
        <w:t>:</w:t>
      </w:r>
    </w:p>
    <w:p w:rsidR="00D1413B" w:rsidRPr="00726D7F" w:rsidRDefault="00D1413B" w:rsidP="00D1413B">
      <w:pPr>
        <w:ind w:right="15"/>
        <w:jc w:val="both"/>
      </w:pPr>
    </w:p>
    <w:p w:rsidR="00D1413B" w:rsidRPr="00726D7F" w:rsidRDefault="00D1413B" w:rsidP="00D1413B">
      <w:pPr>
        <w:ind w:right="15" w:firstLine="708"/>
        <w:jc w:val="both"/>
      </w:pPr>
      <w:r w:rsidRPr="00726D7F">
        <w:t>Акулов В.Б. Финансовый менеджмент [Электронный ресурс] /</w:t>
      </w:r>
      <w:r>
        <w:t xml:space="preserve"> </w:t>
      </w:r>
      <w:r w:rsidRPr="00726D7F">
        <w:t>Петрозаводск: ПетрГУ, 2002;</w:t>
      </w:r>
      <w:r>
        <w:t xml:space="preserve"> </w:t>
      </w:r>
      <w:r w:rsidRPr="00726D7F">
        <w:t xml:space="preserve">Административно-управленческий портал </w:t>
      </w:r>
      <w:r w:rsidRPr="00726D7F">
        <w:rPr>
          <w:lang w:val="en-US"/>
        </w:rPr>
        <w:t>AUP</w:t>
      </w:r>
      <w:r w:rsidRPr="00726D7F">
        <w:t>.</w:t>
      </w:r>
      <w:r w:rsidRPr="00726D7F">
        <w:rPr>
          <w:lang w:val="en-US"/>
        </w:rPr>
        <w:t>ru</w:t>
      </w:r>
      <w:r w:rsidRPr="00726D7F">
        <w:t xml:space="preserve"> (Электронная библиотека экономической и деловой литературы), 2002. – Режим доступа: </w:t>
      </w:r>
      <w:r w:rsidRPr="00726D7F">
        <w:rPr>
          <w:lang w:val="en-US"/>
        </w:rPr>
        <w:t>http</w:t>
      </w:r>
      <w:r w:rsidRPr="00726D7F">
        <w:t>://</w:t>
      </w:r>
      <w:r w:rsidRPr="00726D7F">
        <w:rPr>
          <w:lang w:val="en-US"/>
        </w:rPr>
        <w:t>www</w:t>
      </w:r>
      <w:r w:rsidRPr="00726D7F">
        <w:t>.</w:t>
      </w:r>
      <w:proofErr w:type="spellStart"/>
      <w:r w:rsidRPr="00726D7F">
        <w:rPr>
          <w:lang w:val="en-US"/>
        </w:rPr>
        <w:t>aup</w:t>
      </w:r>
      <w:proofErr w:type="spellEnd"/>
      <w:r w:rsidRPr="00726D7F">
        <w:t>.</w:t>
      </w:r>
      <w:r w:rsidRPr="00726D7F">
        <w:rPr>
          <w:lang w:val="en-US"/>
        </w:rPr>
        <w:t>ru</w:t>
      </w:r>
      <w:r w:rsidRPr="00726D7F">
        <w:t>/</w:t>
      </w:r>
      <w:r w:rsidRPr="00726D7F">
        <w:rPr>
          <w:lang w:val="en-US"/>
        </w:rPr>
        <w:t>books</w:t>
      </w:r>
      <w:r w:rsidRPr="00726D7F">
        <w:t>/</w:t>
      </w:r>
      <w:r w:rsidRPr="00726D7F">
        <w:rPr>
          <w:lang w:val="en-US"/>
        </w:rPr>
        <w:t>m</w:t>
      </w:r>
      <w:r w:rsidRPr="00726D7F">
        <w:t xml:space="preserve">148. </w:t>
      </w:r>
    </w:p>
    <w:p w:rsidR="00D1413B" w:rsidRPr="00726D7F" w:rsidRDefault="00D1413B" w:rsidP="00D1413B">
      <w:pPr>
        <w:ind w:right="15"/>
        <w:jc w:val="both"/>
      </w:pPr>
    </w:p>
    <w:p w:rsidR="00D1413B" w:rsidRDefault="00D1413B" w:rsidP="00D1413B">
      <w:pPr>
        <w:ind w:right="15" w:firstLine="708"/>
        <w:jc w:val="both"/>
        <w:rPr>
          <w:lang w:val="en-US"/>
        </w:rPr>
      </w:pPr>
      <w:r w:rsidRPr="00726D7F">
        <w:rPr>
          <w:lang w:val="en-US"/>
        </w:rPr>
        <w:t>Culp Chr. L. The Risk Management Process: Business Strategy and Tactics [Electronic resource] / NY: John Wiley, 2001; Questia Online Library. –- Mode of access: http://www.questia.com/PM.qst?a=o&amp;d=108847651.</w:t>
      </w:r>
    </w:p>
    <w:p w:rsidR="00D1413B" w:rsidRPr="004905C4" w:rsidRDefault="00D1413B" w:rsidP="00D1413B">
      <w:pPr>
        <w:ind w:firstLine="708"/>
        <w:jc w:val="both"/>
        <w:rPr>
          <w:u w:val="single"/>
        </w:rPr>
      </w:pPr>
      <w:r w:rsidRPr="004905C4">
        <w:rPr>
          <w:u w:val="single"/>
        </w:rPr>
        <w:t xml:space="preserve">Порядок оформления ссылки с помощью индекса </w:t>
      </w:r>
      <w:r w:rsidRPr="00F06AB0">
        <w:rPr>
          <w:b/>
          <w:u w:val="single"/>
          <w:lang w:val="en-US"/>
        </w:rPr>
        <w:t>DOI</w:t>
      </w:r>
      <w:r>
        <w:rPr>
          <w:rStyle w:val="a8"/>
          <w:u w:val="single"/>
          <w:lang w:val="en-US"/>
        </w:rPr>
        <w:footnoteReference w:id="2"/>
      </w:r>
      <w:r w:rsidRPr="004905C4">
        <w:rPr>
          <w:u w:val="single"/>
        </w:rPr>
        <w:t>:</w:t>
      </w:r>
    </w:p>
    <w:p w:rsidR="00D1413B" w:rsidRPr="00D1413B" w:rsidRDefault="00D1413B" w:rsidP="00D1413B">
      <w:pPr>
        <w:spacing w:before="100" w:beforeAutospacing="1" w:after="100" w:afterAutospacing="1"/>
        <w:jc w:val="both"/>
        <w:rPr>
          <w:lang w:val="en-US"/>
        </w:rPr>
      </w:pPr>
      <w:r w:rsidRPr="00D1413B">
        <w:rPr>
          <w:color w:val="000000"/>
          <w:lang w:val="en-US"/>
        </w:rPr>
        <w:t xml:space="preserve">Loud  G. A. Rule of law </w:t>
      </w:r>
      <w:r w:rsidRPr="00694090">
        <w:rPr>
          <w:lang w:val="en-US"/>
        </w:rPr>
        <w:t>[Electronic resource]</w:t>
      </w:r>
      <w:r>
        <w:rPr>
          <w:lang w:val="en-US"/>
        </w:rPr>
        <w:t xml:space="preserve"> // Harvard Law Review. 2006. Vol. 3. </w:t>
      </w:r>
      <w:r w:rsidRPr="00D1413B">
        <w:rPr>
          <w:lang w:val="en-US"/>
        </w:rPr>
        <w:t xml:space="preserve">№ 2. </w:t>
      </w:r>
      <w:r>
        <w:rPr>
          <w:lang w:val="en-US"/>
        </w:rPr>
        <w:t>P</w:t>
      </w:r>
      <w:r w:rsidRPr="00D1413B">
        <w:rPr>
          <w:lang w:val="en-US"/>
        </w:rPr>
        <w:t xml:space="preserve">. 45-69; </w:t>
      </w:r>
      <w:r>
        <w:rPr>
          <w:lang w:val="en-US"/>
        </w:rPr>
        <w:t>Wiley</w:t>
      </w:r>
      <w:r w:rsidRPr="00D1413B">
        <w:rPr>
          <w:lang w:val="en-US"/>
        </w:rPr>
        <w:t xml:space="preserve">. – </w:t>
      </w:r>
      <w:r>
        <w:rPr>
          <w:lang w:val="en-US"/>
        </w:rPr>
        <w:t>Mode</w:t>
      </w:r>
      <w:r w:rsidRPr="00D1413B">
        <w:rPr>
          <w:lang w:val="en-US"/>
        </w:rPr>
        <w:t xml:space="preserve"> </w:t>
      </w:r>
      <w:r>
        <w:rPr>
          <w:lang w:val="en-US"/>
        </w:rPr>
        <w:t>of</w:t>
      </w:r>
      <w:r w:rsidRPr="00D1413B">
        <w:rPr>
          <w:lang w:val="en-US"/>
        </w:rPr>
        <w:t xml:space="preserve"> </w:t>
      </w:r>
      <w:r>
        <w:rPr>
          <w:lang w:val="en-US"/>
        </w:rPr>
        <w:t>access</w:t>
      </w:r>
      <w:r w:rsidRPr="00D1413B">
        <w:rPr>
          <w:lang w:val="en-US"/>
        </w:rPr>
        <w:t xml:space="preserve">: </w:t>
      </w:r>
      <w:hyperlink r:id="rId38" w:history="1">
        <w:r w:rsidRPr="002213CB">
          <w:rPr>
            <w:rStyle w:val="a5"/>
            <w:lang w:val="en-US"/>
          </w:rPr>
          <w:t>http</w:t>
        </w:r>
        <w:r w:rsidRPr="00D1413B">
          <w:rPr>
            <w:rStyle w:val="a5"/>
            <w:lang w:val="en-US"/>
          </w:rPr>
          <w:t>://</w:t>
        </w:r>
        <w:r w:rsidRPr="002213CB">
          <w:rPr>
            <w:rStyle w:val="a5"/>
            <w:lang w:val="en-US"/>
          </w:rPr>
          <w:t>dx</w:t>
        </w:r>
        <w:r w:rsidRPr="00D1413B">
          <w:rPr>
            <w:rStyle w:val="a5"/>
            <w:lang w:val="en-US"/>
          </w:rPr>
          <w:t>.</w:t>
        </w:r>
        <w:r w:rsidRPr="002213CB">
          <w:rPr>
            <w:rStyle w:val="a5"/>
            <w:lang w:val="en-US"/>
          </w:rPr>
          <w:t>doi</w:t>
        </w:r>
        <w:r w:rsidRPr="00D1413B">
          <w:rPr>
            <w:rStyle w:val="a5"/>
            <w:lang w:val="en-US"/>
          </w:rPr>
          <w:t>.</w:t>
        </w:r>
        <w:r w:rsidRPr="002213CB">
          <w:rPr>
            <w:rStyle w:val="a5"/>
            <w:lang w:val="en-US"/>
          </w:rPr>
          <w:t>org</w:t>
        </w:r>
        <w:r w:rsidRPr="00D1413B">
          <w:rPr>
            <w:rStyle w:val="a5"/>
            <w:lang w:val="en-US"/>
          </w:rPr>
          <w:t>/11.0001.336.21.22</w:t>
        </w:r>
      </w:hyperlink>
      <w:r w:rsidRPr="00D1413B">
        <w:rPr>
          <w:lang w:val="en-US"/>
        </w:rPr>
        <w:t>.</w:t>
      </w:r>
    </w:p>
    <w:p w:rsidR="00D1413B" w:rsidRPr="00726D7F" w:rsidRDefault="00D1413B" w:rsidP="00D1413B">
      <w:pPr>
        <w:jc w:val="both"/>
      </w:pPr>
      <w:r>
        <w:rPr>
          <w:noProof/>
          <w:lang w:eastAsia="ru-RU"/>
        </w:rPr>
        <w:drawing>
          <wp:inline distT="0" distB="0" distL="0" distR="0">
            <wp:extent cx="457200" cy="457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t xml:space="preserve"> Особое замечание следует сделать относительно оформления т.н. режима доступа. Большинство публикаций имеет </w:t>
      </w:r>
      <w:r w:rsidRPr="004905C4">
        <w:rPr>
          <w:b/>
        </w:rPr>
        <w:t xml:space="preserve">постоянный адрес </w:t>
      </w:r>
      <w:r w:rsidRPr="00726D7F">
        <w:t>(</w:t>
      </w:r>
      <w:r>
        <w:rPr>
          <w:lang w:val="en-US"/>
        </w:rPr>
        <w:t>Stable</w:t>
      </w:r>
      <w:r w:rsidRPr="00726D7F">
        <w:t xml:space="preserve"> </w:t>
      </w:r>
      <w:r>
        <w:rPr>
          <w:lang w:val="en-US"/>
        </w:rPr>
        <w:t>URL</w:t>
      </w:r>
      <w:r>
        <w:rPr>
          <w:rStyle w:val="a8"/>
          <w:lang w:val="en-US"/>
        </w:rPr>
        <w:footnoteReference w:id="3"/>
      </w:r>
      <w:r>
        <w:t xml:space="preserve">, </w:t>
      </w:r>
      <w:r>
        <w:rPr>
          <w:lang w:val="en-US"/>
        </w:rPr>
        <w:t>permalink</w:t>
      </w:r>
      <w:r w:rsidRPr="00726D7F">
        <w:t>)</w:t>
      </w:r>
      <w:r>
        <w:t>. Особенность постоянного адреса в том, что он не изменяется, в отличии от адреса, который находится в адресной строке браузера.  К тому же ссылка из строки поиска содержит много служебной информации. Нужно указывать именно постоянный адрес. Только по такому адресу можно всегда «придти» к полному тексту статье. Кстати сказать, присваивает или нет ресурс постоянный адрес размещаемым материалам свидетельствует о его профессиональном уровне.</w:t>
      </w:r>
    </w:p>
    <w:p w:rsidR="00D1413B" w:rsidRPr="00726D7F" w:rsidRDefault="00D1413B" w:rsidP="00D1413B">
      <w:pPr>
        <w:ind w:firstLine="720"/>
        <w:jc w:val="both"/>
      </w:pPr>
    </w:p>
    <w:p w:rsidR="00D1413B" w:rsidRDefault="00D1413B" w:rsidP="00D1413B">
      <w:pPr>
        <w:jc w:val="both"/>
      </w:pPr>
      <w:r w:rsidRPr="002351C0">
        <w:t xml:space="preserve">3) </w:t>
      </w:r>
      <w:r>
        <w:t>Библиографический список должен состоять не менее чем из двадцати пяти ссылок (две-три ссылки на каждый электронный ресурс).</w:t>
      </w:r>
      <w:r w:rsidRPr="002351C0">
        <w:t xml:space="preserve"> </w:t>
      </w:r>
      <w:r>
        <w:t>Порядок оформления:</w:t>
      </w:r>
    </w:p>
    <w:p w:rsidR="00D1413B" w:rsidRDefault="00D1413B" w:rsidP="00D141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7098"/>
      </w:tblGrid>
      <w:tr w:rsidR="00D1413B" w:rsidTr="00D1413B">
        <w:tc>
          <w:tcPr>
            <w:tcW w:w="2518" w:type="dxa"/>
            <w:shd w:val="clear" w:color="auto" w:fill="DDD9C3"/>
          </w:tcPr>
          <w:p w:rsidR="00D1413B" w:rsidRPr="00AF52E1" w:rsidRDefault="00D1413B" w:rsidP="00D1413B">
            <w:pPr>
              <w:jc w:val="both"/>
              <w:rPr>
                <w:sz w:val="24"/>
              </w:rPr>
            </w:pPr>
            <w:r w:rsidRPr="00AF52E1">
              <w:rPr>
                <w:sz w:val="24"/>
              </w:rPr>
              <w:t>Ресурс</w:t>
            </w:r>
          </w:p>
        </w:tc>
        <w:tc>
          <w:tcPr>
            <w:tcW w:w="7193" w:type="dxa"/>
            <w:shd w:val="clear" w:color="auto" w:fill="DDD9C3"/>
          </w:tcPr>
          <w:p w:rsidR="00D1413B" w:rsidRPr="00AF52E1" w:rsidRDefault="00D1413B" w:rsidP="00D1413B">
            <w:pPr>
              <w:jc w:val="both"/>
              <w:rPr>
                <w:sz w:val="24"/>
              </w:rPr>
            </w:pPr>
            <w:r w:rsidRPr="00AF52E1">
              <w:rPr>
                <w:sz w:val="24"/>
              </w:rPr>
              <w:t>Библиографическая ссылка</w:t>
            </w:r>
          </w:p>
        </w:tc>
      </w:tr>
      <w:tr w:rsidR="00D1413B" w:rsidRPr="00173048" w:rsidTr="00D1413B">
        <w:tc>
          <w:tcPr>
            <w:tcW w:w="2518" w:type="dxa"/>
            <w:vAlign w:val="center"/>
          </w:tcPr>
          <w:p w:rsidR="00D1413B" w:rsidRPr="00AF52E1" w:rsidRDefault="00D1413B" w:rsidP="00D1413B">
            <w:pPr>
              <w:jc w:val="center"/>
              <w:rPr>
                <w:sz w:val="24"/>
                <w:lang w:val="en-US"/>
              </w:rPr>
            </w:pPr>
            <w:r w:rsidRPr="00AF52E1">
              <w:rPr>
                <w:sz w:val="24"/>
                <w:lang w:val="en-US"/>
              </w:rPr>
              <w:t>JSTOR</w:t>
            </w:r>
          </w:p>
        </w:tc>
        <w:tc>
          <w:tcPr>
            <w:tcW w:w="7193" w:type="dxa"/>
          </w:tcPr>
          <w:p w:rsidR="00D1413B" w:rsidRPr="00AF52E1" w:rsidRDefault="00D1413B" w:rsidP="00D1413B">
            <w:pPr>
              <w:ind w:right="15"/>
              <w:jc w:val="both"/>
              <w:rPr>
                <w:sz w:val="24"/>
                <w:lang w:val="en-US"/>
              </w:rPr>
            </w:pPr>
            <w:r w:rsidRPr="00AF52E1">
              <w:rPr>
                <w:sz w:val="24"/>
                <w:lang w:val="en-US"/>
              </w:rPr>
              <w:t xml:space="preserve">Raz J. The Institutional Nature of Law [Electronic resource] // The Modern Law Review. 1975. Vol. 38. № 5. P. 45-67; JSTOR. – Mode of access: </w:t>
            </w:r>
            <w:hyperlink r:id="rId39" w:history="1">
              <w:r w:rsidRPr="00D1413B">
                <w:rPr>
                  <w:rStyle w:val="a5"/>
                  <w:sz w:val="24"/>
                  <w:lang w:val="en-US"/>
                </w:rPr>
                <w:t>http://www.jstor.org/stable/1093828</w:t>
              </w:r>
            </w:hyperlink>
            <w:r w:rsidRPr="00AF52E1">
              <w:rPr>
                <w:sz w:val="24"/>
                <w:lang w:val="en-US"/>
              </w:rPr>
              <w:t xml:space="preserve">. </w:t>
            </w:r>
          </w:p>
        </w:tc>
      </w:tr>
    </w:tbl>
    <w:p w:rsidR="00D1413B" w:rsidRPr="00D1413B" w:rsidRDefault="00D1413B" w:rsidP="00D1413B">
      <w:pPr>
        <w:jc w:val="both"/>
        <w:rPr>
          <w:lang w:val="en-US"/>
        </w:rPr>
      </w:pPr>
    </w:p>
    <w:p w:rsidR="00D1413B" w:rsidRPr="002351C0" w:rsidRDefault="00D1413B" w:rsidP="00D1413B">
      <w:pPr>
        <w:jc w:val="both"/>
        <w:rPr>
          <w:lang w:val="en-US"/>
        </w:rPr>
      </w:pPr>
      <w:r w:rsidRPr="002351C0">
        <w:rPr>
          <w:lang w:val="en-US"/>
        </w:rPr>
        <w:t xml:space="preserve"> </w:t>
      </w:r>
    </w:p>
    <w:p w:rsidR="00D1413B" w:rsidRPr="00A770A4" w:rsidRDefault="00D1413B" w:rsidP="00D1413B">
      <w:pPr>
        <w:spacing w:after="120"/>
        <w:ind w:firstLine="709"/>
        <w:jc w:val="both"/>
        <w:rPr>
          <w:b/>
        </w:rPr>
      </w:pPr>
      <w:r>
        <w:rPr>
          <w:b/>
          <w:lang w:val="en-US"/>
        </w:rPr>
        <w:t>II</w:t>
      </w:r>
      <w:r w:rsidRPr="002351C0">
        <w:rPr>
          <w:b/>
        </w:rPr>
        <w:t xml:space="preserve">. </w:t>
      </w:r>
      <w:r>
        <w:rPr>
          <w:b/>
        </w:rPr>
        <w:t>Рекомендации по выполнению задания</w:t>
      </w:r>
    </w:p>
    <w:p w:rsidR="00D1413B" w:rsidRDefault="00D1413B" w:rsidP="00D1413B">
      <w:pPr>
        <w:ind w:firstLine="720"/>
        <w:jc w:val="both"/>
      </w:pPr>
      <w:r>
        <w:t xml:space="preserve">В первую очередь определитесь с темой исследования (предполагаемого). Точно определите предмет вашей работы. В противном случае велик риск утонуть в море информации. Желательно, чтобы тема была бы ни слишком широкой (например, «Понятие права», «Понятие государства»), и ни слишком узкой (например, «Запрещающие нормы в </w:t>
      </w:r>
      <w:r>
        <w:lastRenderedPageBreak/>
        <w:t>праве»). Предположим, вы собираетесь писать реферат (курсовую работу, эссе) на тему «Научная доктрина как источник права».</w:t>
      </w:r>
    </w:p>
    <w:p w:rsidR="00D1413B" w:rsidRDefault="00D1413B" w:rsidP="00AD2391">
      <w:pPr>
        <w:ind w:firstLine="708"/>
        <w:jc w:val="both"/>
      </w:pPr>
      <w:r>
        <w:t xml:space="preserve">Следующий шаг – составить </w:t>
      </w:r>
      <w:r w:rsidRPr="009D1EB3">
        <w:rPr>
          <w:b/>
        </w:rPr>
        <w:t>список ключевых слов</w:t>
      </w:r>
      <w:r>
        <w:t>. Ключевые слова – это язык  (язык поиска), на котором вы говорите с базами данных. Обыденный язык базы данных не воспринимают! Когда вы приступаете к чтению материалов по интересующей вас теме, мой вам совет, начните вести список базовых терминов, ключевых слов, главных понятий. Ведите их отдельным списком, пополняя каждый раз, когда вы встречаете нужно слово. Это могут быть названия теорий и концепций, нормативных актов и организаций, событий, понятия и термины.</w:t>
      </w:r>
    </w:p>
    <w:p w:rsidR="00D1413B" w:rsidRDefault="00D1413B" w:rsidP="00AD2391">
      <w:pPr>
        <w:ind w:firstLine="720"/>
        <w:jc w:val="both"/>
      </w:pPr>
      <w:r>
        <w:t xml:space="preserve">Наконец, можно приступить к оформлению найденной информации сообразно выше приведенным требованиям.  </w:t>
      </w:r>
    </w:p>
    <w:p w:rsidR="00D1413B" w:rsidRDefault="00D1413B" w:rsidP="00D1413B">
      <w:pPr>
        <w:jc w:val="both"/>
        <w:rPr>
          <w:b/>
        </w:rPr>
      </w:pPr>
    </w:p>
    <w:p w:rsidR="00D1413B" w:rsidRPr="00C95B02" w:rsidRDefault="00D1413B" w:rsidP="00D1413B">
      <w:pPr>
        <w:spacing w:after="120"/>
        <w:ind w:firstLine="709"/>
        <w:rPr>
          <w:b/>
        </w:rPr>
      </w:pPr>
      <w:r w:rsidRPr="00C95B02">
        <w:rPr>
          <w:b/>
          <w:lang w:val="en-US"/>
        </w:rPr>
        <w:t>III</w:t>
      </w:r>
      <w:r w:rsidRPr="00C95B02">
        <w:rPr>
          <w:b/>
        </w:rPr>
        <w:t>. Типичные ошибки при офор</w:t>
      </w:r>
      <w:r>
        <w:rPr>
          <w:b/>
        </w:rPr>
        <w:t>млении библиографических ссылок</w:t>
      </w:r>
    </w:p>
    <w:p w:rsidR="00D1413B" w:rsidRDefault="00D1413B" w:rsidP="00D1413B">
      <w:pPr>
        <w:pStyle w:val="a4"/>
        <w:numPr>
          <w:ilvl w:val="0"/>
          <w:numId w:val="3"/>
        </w:numPr>
        <w:jc w:val="both"/>
      </w:pPr>
      <w:r>
        <w:t>имя или инициалы автора ставят перед фамилией автора</w:t>
      </w:r>
    </w:p>
    <w:p w:rsidR="00D1413B" w:rsidRDefault="00D1413B" w:rsidP="00D1413B">
      <w:pPr>
        <w:pStyle w:val="a4"/>
        <w:numPr>
          <w:ilvl w:val="0"/>
          <w:numId w:val="3"/>
        </w:numPr>
        <w:jc w:val="both"/>
      </w:pPr>
      <w:r>
        <w:t>название статьи</w:t>
      </w:r>
      <w:r w:rsidRPr="00C95B02">
        <w:t xml:space="preserve"> </w:t>
      </w:r>
      <w:r>
        <w:t>ставят в кавычки</w:t>
      </w:r>
    </w:p>
    <w:p w:rsidR="00D1413B" w:rsidRDefault="00D1413B" w:rsidP="00D1413B">
      <w:pPr>
        <w:pStyle w:val="a4"/>
        <w:numPr>
          <w:ilvl w:val="0"/>
          <w:numId w:val="3"/>
        </w:numPr>
        <w:jc w:val="both"/>
      </w:pPr>
      <w:r>
        <w:t xml:space="preserve">после названия иностранной статьи ставят </w:t>
      </w:r>
      <w:r w:rsidRPr="0091123D">
        <w:t>[</w:t>
      </w:r>
      <w:r>
        <w:t>Электронный ресурс</w:t>
      </w:r>
      <w:r w:rsidRPr="0091123D">
        <w:t>]</w:t>
      </w:r>
      <w:r>
        <w:t xml:space="preserve">, но не </w:t>
      </w:r>
      <w:r w:rsidRPr="008E6A4F">
        <w:t>[</w:t>
      </w:r>
      <w:r w:rsidRPr="00694090">
        <w:rPr>
          <w:lang w:val="en-US"/>
        </w:rPr>
        <w:t>Electronic</w:t>
      </w:r>
      <w:r w:rsidRPr="008E6A4F">
        <w:t xml:space="preserve"> </w:t>
      </w:r>
      <w:r w:rsidRPr="00694090">
        <w:rPr>
          <w:lang w:val="en-US"/>
        </w:rPr>
        <w:t>resource</w:t>
      </w:r>
      <w:r w:rsidRPr="008E6A4F">
        <w:t>]</w:t>
      </w:r>
    </w:p>
    <w:p w:rsidR="00D1413B" w:rsidRPr="0091123D" w:rsidRDefault="00D1413B" w:rsidP="00D1413B">
      <w:pPr>
        <w:pStyle w:val="a4"/>
        <w:numPr>
          <w:ilvl w:val="0"/>
          <w:numId w:val="3"/>
        </w:numPr>
        <w:jc w:val="both"/>
      </w:pPr>
      <w:r w:rsidRPr="008E6A4F">
        <w:t xml:space="preserve"> </w:t>
      </w:r>
      <w:r>
        <w:t xml:space="preserve">Постоянную ссылку на иностранную публикацию указывают в «Режиме доступа», а не </w:t>
      </w:r>
      <w:r>
        <w:rPr>
          <w:lang w:val="en-US"/>
        </w:rPr>
        <w:t>Mode</w:t>
      </w:r>
      <w:r w:rsidRPr="0091123D">
        <w:t xml:space="preserve"> </w:t>
      </w:r>
      <w:r>
        <w:rPr>
          <w:lang w:val="en-US"/>
        </w:rPr>
        <w:t>of</w:t>
      </w:r>
      <w:r w:rsidRPr="0091123D">
        <w:t xml:space="preserve"> </w:t>
      </w:r>
      <w:r>
        <w:rPr>
          <w:lang w:val="en-US"/>
        </w:rPr>
        <w:t>access</w:t>
      </w:r>
    </w:p>
    <w:p w:rsidR="00D1413B" w:rsidRDefault="00D1413B" w:rsidP="00D1413B">
      <w:pPr>
        <w:pStyle w:val="a4"/>
        <w:numPr>
          <w:ilvl w:val="0"/>
          <w:numId w:val="3"/>
        </w:numPr>
        <w:jc w:val="both"/>
      </w:pPr>
      <w:r>
        <w:t>перед названием журнала пишут «Журнал»</w:t>
      </w:r>
    </w:p>
    <w:p w:rsidR="00D1413B" w:rsidRDefault="00D1413B" w:rsidP="00D1413B">
      <w:pPr>
        <w:pStyle w:val="a4"/>
        <w:numPr>
          <w:ilvl w:val="0"/>
          <w:numId w:val="3"/>
        </w:numPr>
        <w:jc w:val="both"/>
      </w:pPr>
      <w:r>
        <w:t>после названия журнала, года и номера не ставят точек</w:t>
      </w:r>
    </w:p>
    <w:p w:rsidR="00D1413B" w:rsidRDefault="00D1413B" w:rsidP="00D1413B">
      <w:pPr>
        <w:pStyle w:val="a4"/>
        <w:numPr>
          <w:ilvl w:val="0"/>
          <w:numId w:val="3"/>
        </w:numPr>
        <w:jc w:val="both"/>
      </w:pPr>
      <w:r>
        <w:t>не указывают страницы публикации</w:t>
      </w:r>
    </w:p>
    <w:p w:rsidR="00D1413B" w:rsidRDefault="00D1413B" w:rsidP="00D1413B">
      <w:pPr>
        <w:pStyle w:val="a4"/>
        <w:numPr>
          <w:ilvl w:val="0"/>
          <w:numId w:val="3"/>
        </w:numPr>
        <w:jc w:val="both"/>
      </w:pPr>
      <w:r>
        <w:t xml:space="preserve">страницы: </w:t>
      </w:r>
      <w:r>
        <w:rPr>
          <w:lang w:val="en-US"/>
        </w:rPr>
        <w:t>pp</w:t>
      </w:r>
      <w:r w:rsidRPr="0091123D">
        <w:t xml:space="preserve">. – </w:t>
      </w:r>
      <w:r>
        <w:t xml:space="preserve">вместо </w:t>
      </w:r>
      <w:r>
        <w:rPr>
          <w:lang w:val="en-US"/>
        </w:rPr>
        <w:t>P</w:t>
      </w:r>
      <w:r w:rsidRPr="0091123D">
        <w:t xml:space="preserve">. </w:t>
      </w:r>
      <w:r>
        <w:t xml:space="preserve">Например: … - </w:t>
      </w:r>
      <w:r>
        <w:rPr>
          <w:lang w:val="en-US"/>
        </w:rPr>
        <w:t>pp</w:t>
      </w:r>
      <w:r w:rsidRPr="0091123D">
        <w:t>. 3-16</w:t>
      </w:r>
      <w:r>
        <w:t xml:space="preserve">, тогда как следует </w:t>
      </w:r>
      <w:r>
        <w:rPr>
          <w:lang w:val="en-US"/>
        </w:rPr>
        <w:t>P</w:t>
      </w:r>
      <w:r w:rsidRPr="0091123D">
        <w:t>. 3-16.</w:t>
      </w:r>
    </w:p>
    <w:p w:rsidR="00D1413B" w:rsidRDefault="00D1413B" w:rsidP="00D1413B">
      <w:pPr>
        <w:pStyle w:val="a4"/>
        <w:numPr>
          <w:ilvl w:val="0"/>
          <w:numId w:val="3"/>
        </w:numPr>
        <w:jc w:val="both"/>
      </w:pPr>
      <w:r>
        <w:t>в режиме доступа указывают адрес из адресной строки, а не постоянную ссылку</w:t>
      </w:r>
    </w:p>
    <w:p w:rsidR="00D1413B" w:rsidRDefault="00D1413B" w:rsidP="00D1413B">
      <w:pPr>
        <w:pStyle w:val="a4"/>
        <w:numPr>
          <w:ilvl w:val="0"/>
          <w:numId w:val="3"/>
        </w:numPr>
        <w:jc w:val="both"/>
      </w:pPr>
      <w:r>
        <w:t>перед названием журнальной публикации ставят один слеш.</w:t>
      </w:r>
    </w:p>
    <w:p w:rsidR="00D1413B" w:rsidRDefault="00D1413B" w:rsidP="00D1413B">
      <w:pPr>
        <w:pStyle w:val="a4"/>
        <w:numPr>
          <w:ilvl w:val="0"/>
          <w:numId w:val="3"/>
        </w:numPr>
        <w:jc w:val="both"/>
      </w:pPr>
      <w:r>
        <w:t>не указывают имя автора.</w:t>
      </w:r>
    </w:p>
    <w:p w:rsidR="00D1413B" w:rsidRDefault="00D1413B" w:rsidP="00D1413B">
      <w:pPr>
        <w:pStyle w:val="a4"/>
        <w:numPr>
          <w:ilvl w:val="0"/>
          <w:numId w:val="3"/>
        </w:numPr>
        <w:jc w:val="both"/>
      </w:pPr>
      <w:r>
        <w:t>когда указывают время публикации, ставят месяц издания</w:t>
      </w:r>
    </w:p>
    <w:p w:rsidR="00D1413B" w:rsidRDefault="00D1413B" w:rsidP="00D1413B">
      <w:pPr>
        <w:pStyle w:val="a4"/>
        <w:numPr>
          <w:ilvl w:val="0"/>
          <w:numId w:val="3"/>
        </w:numPr>
        <w:jc w:val="both"/>
      </w:pPr>
      <w:r>
        <w:t>выделяют отдельные элементы ссылки полужирным шрифтом, или шрифтом с наклоном, ставят подчеркивание, пишут все слово заглавными буквами, разным шрифтом.</w:t>
      </w:r>
    </w:p>
    <w:p w:rsidR="00D1413B" w:rsidRDefault="00D1413B" w:rsidP="00D1413B">
      <w:pPr>
        <w:pStyle w:val="a4"/>
        <w:numPr>
          <w:ilvl w:val="0"/>
          <w:numId w:val="3"/>
        </w:numPr>
        <w:spacing w:after="120"/>
        <w:ind w:left="1066" w:hanging="357"/>
        <w:contextualSpacing w:val="0"/>
        <w:jc w:val="both"/>
      </w:pPr>
      <w:r>
        <w:t>нарушают последовательность описания ссылки</w:t>
      </w:r>
    </w:p>
    <w:p w:rsidR="00D1413B" w:rsidRDefault="00D1413B" w:rsidP="00D1413B">
      <w:pPr>
        <w:pStyle w:val="a4"/>
        <w:spacing w:before="240"/>
        <w:ind w:left="1072"/>
      </w:pPr>
      <w:r>
        <w:t>Проверьте свою работу в соответствии с данным списком.</w:t>
      </w:r>
    </w:p>
    <w:p w:rsidR="00D1413B" w:rsidRDefault="00D1413B" w:rsidP="00D1413B">
      <w:pPr>
        <w:pStyle w:val="a4"/>
        <w:spacing w:before="240"/>
        <w:ind w:left="1072"/>
      </w:pPr>
    </w:p>
    <w:p w:rsidR="00D1413B" w:rsidRPr="009221AF" w:rsidRDefault="00D1413B" w:rsidP="00D1413B">
      <w:pPr>
        <w:pStyle w:val="a4"/>
        <w:spacing w:before="240" w:after="120"/>
        <w:ind w:left="1072"/>
        <w:contextualSpacing w:val="0"/>
        <w:rPr>
          <w:b/>
        </w:rPr>
      </w:pPr>
      <w:r w:rsidRPr="009221AF">
        <w:rPr>
          <w:b/>
          <w:lang w:val="en-US"/>
        </w:rPr>
        <w:t>IV</w:t>
      </w:r>
      <w:r w:rsidRPr="009221AF">
        <w:rPr>
          <w:b/>
        </w:rPr>
        <w:t>. Как оформить и как сдать работу?</w:t>
      </w:r>
    </w:p>
    <w:p w:rsidR="00D1413B" w:rsidRDefault="00D1413B" w:rsidP="00D1413B">
      <w:pPr>
        <w:jc w:val="both"/>
        <w:rPr>
          <w:b/>
        </w:rPr>
      </w:pPr>
    </w:p>
    <w:p w:rsidR="00D1413B" w:rsidRDefault="00D1413B" w:rsidP="00D1413B">
      <w:pPr>
        <w:jc w:val="both"/>
        <w:rPr>
          <w:b/>
        </w:rPr>
      </w:pPr>
    </w:p>
    <w:p w:rsidR="00AD2391" w:rsidRDefault="00AD2391" w:rsidP="00D1413B">
      <w:pPr>
        <w:jc w:val="both"/>
        <w:rPr>
          <w:b/>
        </w:rPr>
      </w:pPr>
    </w:p>
    <w:p w:rsidR="00D1413B" w:rsidRDefault="00D1413B" w:rsidP="00D1413B">
      <w:pPr>
        <w:jc w:val="both"/>
        <w:rPr>
          <w:b/>
        </w:rPr>
      </w:pPr>
    </w:p>
    <w:p w:rsidR="00A70BAA" w:rsidRDefault="00A70BAA" w:rsidP="00D1413B">
      <w:pPr>
        <w:jc w:val="both"/>
        <w:rPr>
          <w:b/>
        </w:rPr>
      </w:pPr>
    </w:p>
    <w:p w:rsidR="00A70BAA" w:rsidRDefault="00DD2693" w:rsidP="00D1413B">
      <w:pPr>
        <w:jc w:val="both"/>
        <w:rPr>
          <w:b/>
        </w:rPr>
      </w:pPr>
      <w:r>
        <w:rPr>
          <w:b/>
        </w:rPr>
        <w:lastRenderedPageBreak/>
        <w:t>Задание на тему «</w:t>
      </w:r>
      <w:r w:rsidR="00A70BAA">
        <w:rPr>
          <w:b/>
        </w:rPr>
        <w:t>Журнал исследования</w:t>
      </w:r>
      <w:r>
        <w:rPr>
          <w:b/>
        </w:rPr>
        <w:t>»</w:t>
      </w:r>
    </w:p>
    <w:p w:rsidR="00DD2693" w:rsidRDefault="00DD2693" w:rsidP="00D1413B">
      <w:pPr>
        <w:jc w:val="both"/>
        <w:rPr>
          <w:b/>
        </w:rPr>
      </w:pPr>
    </w:p>
    <w:p w:rsidR="00DD2693" w:rsidRDefault="00DD2693" w:rsidP="00DD2693">
      <w:r>
        <w:t>Заполните журнал исследования по результатам выполнения основополагающих этапов исследовательской работы.</w:t>
      </w:r>
    </w:p>
    <w:p w:rsidR="00DD2693" w:rsidRDefault="00DD2693" w:rsidP="00DD2693"/>
    <w:p w:rsidR="00DD2693" w:rsidRDefault="00DD2693" w:rsidP="00DD2693">
      <w:r>
        <w:t>Тема: _________________________________________________________.</w:t>
      </w:r>
    </w:p>
    <w:p w:rsidR="00DD2693" w:rsidRPr="00A51DAE" w:rsidRDefault="00DD2693" w:rsidP="00DD2693"/>
    <w:p w:rsidR="00DD2693" w:rsidRDefault="00DD2693" w:rsidP="00DD2693">
      <w:pPr>
        <w:rPr>
          <w:u w:val="single"/>
        </w:rPr>
      </w:pPr>
    </w:p>
    <w:p w:rsidR="00DD2693" w:rsidRPr="008831D8" w:rsidRDefault="00DD2693" w:rsidP="00DD2693">
      <w:pPr>
        <w:rPr>
          <w:u w:val="single"/>
        </w:rPr>
      </w:pPr>
      <w:r w:rsidRPr="008831D8">
        <w:rPr>
          <w:u w:val="single"/>
        </w:rPr>
        <w:t>Ключевые слова</w:t>
      </w:r>
    </w:p>
    <w:p w:rsidR="00DD2693" w:rsidRDefault="00DD2693" w:rsidP="00DD2693"/>
    <w:p w:rsidR="00DD2693" w:rsidRDefault="00DD2693" w:rsidP="00DD2693"/>
    <w:p w:rsidR="00DD2693" w:rsidRPr="008831D8" w:rsidRDefault="00DD2693" w:rsidP="00DD2693">
      <w:pPr>
        <w:rPr>
          <w:u w:val="single"/>
        </w:rPr>
      </w:pPr>
      <w:r w:rsidRPr="008831D8">
        <w:rPr>
          <w:u w:val="single"/>
        </w:rPr>
        <w:t>Концепции</w:t>
      </w:r>
    </w:p>
    <w:p w:rsidR="00DD2693" w:rsidRDefault="00DD2693" w:rsidP="00DD2693"/>
    <w:p w:rsidR="00DD2693" w:rsidRDefault="00DD2693" w:rsidP="00DD2693"/>
    <w:p w:rsidR="00DD2693" w:rsidRPr="008831D8" w:rsidRDefault="00DD2693" w:rsidP="00DD2693">
      <w:pPr>
        <w:rPr>
          <w:u w:val="single"/>
        </w:rPr>
      </w:pPr>
      <w:r w:rsidRPr="008831D8">
        <w:rPr>
          <w:u w:val="single"/>
        </w:rPr>
        <w:t xml:space="preserve">Источники </w:t>
      </w:r>
    </w:p>
    <w:p w:rsidR="00DD2693" w:rsidRDefault="00DD2693" w:rsidP="00DD2693"/>
    <w:p w:rsidR="00DD2693" w:rsidRDefault="00DD2693" w:rsidP="00DD2693"/>
    <w:p w:rsidR="00DD2693" w:rsidRPr="008831D8" w:rsidRDefault="00DD2693" w:rsidP="00DD2693">
      <w:pPr>
        <w:rPr>
          <w:u w:val="single"/>
        </w:rPr>
      </w:pPr>
      <w:r w:rsidRPr="008831D8">
        <w:rPr>
          <w:u w:val="single"/>
        </w:rPr>
        <w:t>Личности</w:t>
      </w:r>
    </w:p>
    <w:p w:rsidR="00DD2693" w:rsidRDefault="00DD2693" w:rsidP="00DD2693"/>
    <w:p w:rsidR="00DD2693" w:rsidRDefault="00DD2693" w:rsidP="00DD2693"/>
    <w:p w:rsidR="00DD2693" w:rsidRPr="008831D8" w:rsidRDefault="00DD2693" w:rsidP="00DD2693">
      <w:pPr>
        <w:rPr>
          <w:u w:val="single"/>
        </w:rPr>
      </w:pPr>
      <w:r w:rsidRPr="008831D8">
        <w:rPr>
          <w:u w:val="single"/>
        </w:rPr>
        <w:t>Тезисы</w:t>
      </w:r>
    </w:p>
    <w:p w:rsidR="00DD2693" w:rsidRDefault="00DD2693" w:rsidP="00DD2693"/>
    <w:p w:rsidR="00DD2693" w:rsidRDefault="00DD2693" w:rsidP="00DD2693"/>
    <w:p w:rsidR="00DD2693" w:rsidRPr="008831D8" w:rsidRDefault="00DD2693" w:rsidP="00DD2693">
      <w:pPr>
        <w:rPr>
          <w:u w:val="single"/>
        </w:rPr>
      </w:pPr>
      <w:r w:rsidRPr="008831D8">
        <w:rPr>
          <w:u w:val="single"/>
        </w:rPr>
        <w:t>Библиография</w:t>
      </w:r>
    </w:p>
    <w:p w:rsidR="00DD2693" w:rsidRDefault="00DD2693" w:rsidP="00DD2693"/>
    <w:p w:rsidR="00DD2693" w:rsidRDefault="00DD2693" w:rsidP="00D1413B">
      <w:pPr>
        <w:jc w:val="both"/>
        <w:rPr>
          <w:b/>
        </w:rPr>
      </w:pPr>
    </w:p>
    <w:p w:rsidR="00A70BAA" w:rsidRDefault="00A70BAA" w:rsidP="00D1413B">
      <w:pPr>
        <w:jc w:val="both"/>
        <w:rPr>
          <w:b/>
        </w:rPr>
      </w:pPr>
    </w:p>
    <w:sectPr w:rsidR="00A70BAA" w:rsidSect="00131F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8F4" w:rsidRDefault="005F18F4" w:rsidP="00D1413B">
      <w:r>
        <w:separator/>
      </w:r>
    </w:p>
  </w:endnote>
  <w:endnote w:type="continuationSeparator" w:id="0">
    <w:p w:rsidR="005F18F4" w:rsidRDefault="005F18F4" w:rsidP="00D14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48" w:rsidRDefault="00173048" w:rsidP="00D1413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73048" w:rsidRDefault="0017304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048" w:rsidRDefault="00173048" w:rsidP="00D1413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D2391">
      <w:rPr>
        <w:rStyle w:val="ab"/>
        <w:noProof/>
      </w:rPr>
      <w:t>1</w:t>
    </w:r>
    <w:r>
      <w:rPr>
        <w:rStyle w:val="ab"/>
      </w:rPr>
      <w:fldChar w:fldCharType="end"/>
    </w:r>
  </w:p>
  <w:p w:rsidR="00173048" w:rsidRDefault="001730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8F4" w:rsidRDefault="005F18F4" w:rsidP="00D1413B">
      <w:r>
        <w:separator/>
      </w:r>
    </w:p>
  </w:footnote>
  <w:footnote w:type="continuationSeparator" w:id="0">
    <w:p w:rsidR="005F18F4" w:rsidRDefault="005F18F4" w:rsidP="00D1413B">
      <w:r>
        <w:continuationSeparator/>
      </w:r>
    </w:p>
  </w:footnote>
  <w:footnote w:id="1">
    <w:p w:rsidR="00173048" w:rsidRDefault="00173048" w:rsidP="00D1413B">
      <w:pPr>
        <w:pStyle w:val="a6"/>
        <w:jc w:val="both"/>
      </w:pPr>
      <w:r>
        <w:rPr>
          <w:rStyle w:val="a8"/>
        </w:rPr>
        <w:footnoteRef/>
      </w:r>
      <w:r>
        <w:t xml:space="preserve"> На занятии я просил уместиться на одной страничке, но как показал мой опыт выполненного задания, одной странички оказалось мало. Поэтому ограничение данное снимается, но все же старайтесь быть компактным, т.е. приводить только необходимые для решения задачи сведения.</w:t>
      </w:r>
    </w:p>
  </w:footnote>
  <w:footnote w:id="2">
    <w:p w:rsidR="00173048" w:rsidRPr="002351C0" w:rsidRDefault="00173048" w:rsidP="00D1413B">
      <w:pPr>
        <w:pStyle w:val="a6"/>
        <w:rPr>
          <w:sz w:val="24"/>
          <w:szCs w:val="24"/>
        </w:rPr>
      </w:pPr>
      <w:r w:rsidRPr="002351C0">
        <w:rPr>
          <w:rStyle w:val="a8"/>
          <w:sz w:val="24"/>
          <w:szCs w:val="24"/>
        </w:rPr>
        <w:footnoteRef/>
      </w:r>
      <w:r w:rsidRPr="002351C0">
        <w:rPr>
          <w:sz w:val="24"/>
          <w:szCs w:val="24"/>
        </w:rPr>
        <w:t xml:space="preserve"> </w:t>
      </w:r>
      <w:r w:rsidRPr="002351C0">
        <w:rPr>
          <w:bCs/>
          <w:sz w:val="24"/>
          <w:szCs w:val="24"/>
        </w:rPr>
        <w:t>Идентификатор цифрового объекта</w:t>
      </w:r>
    </w:p>
  </w:footnote>
  <w:footnote w:id="3">
    <w:p w:rsidR="00173048" w:rsidRPr="004905C4" w:rsidRDefault="00173048" w:rsidP="00D1413B">
      <w:pPr>
        <w:pStyle w:val="a6"/>
        <w:rPr>
          <w:sz w:val="24"/>
          <w:szCs w:val="24"/>
        </w:rPr>
      </w:pPr>
      <w:r w:rsidRPr="004905C4">
        <w:rPr>
          <w:rStyle w:val="a8"/>
          <w:sz w:val="24"/>
          <w:szCs w:val="24"/>
        </w:rPr>
        <w:footnoteRef/>
      </w:r>
      <w:r w:rsidRPr="004905C4">
        <w:rPr>
          <w:sz w:val="24"/>
          <w:szCs w:val="24"/>
        </w:rPr>
        <w:t xml:space="preserve"> </w:t>
      </w:r>
      <w:proofErr w:type="spellStart"/>
      <w:r w:rsidRPr="004905C4">
        <w:rPr>
          <w:bCs/>
          <w:iCs/>
          <w:sz w:val="24"/>
          <w:szCs w:val="24"/>
        </w:rPr>
        <w:t>Uniform</w:t>
      </w:r>
      <w:proofErr w:type="spellEnd"/>
      <w:r w:rsidRPr="002351C0">
        <w:rPr>
          <w:bCs/>
          <w:iCs/>
          <w:sz w:val="24"/>
          <w:szCs w:val="24"/>
        </w:rPr>
        <w:t xml:space="preserve"> </w:t>
      </w:r>
      <w:proofErr w:type="spellStart"/>
      <w:r w:rsidRPr="004905C4">
        <w:rPr>
          <w:bCs/>
          <w:iCs/>
          <w:sz w:val="24"/>
          <w:szCs w:val="24"/>
        </w:rPr>
        <w:t>Resource</w:t>
      </w:r>
      <w:proofErr w:type="spellEnd"/>
      <w:r w:rsidRPr="002351C0">
        <w:rPr>
          <w:bCs/>
          <w:iCs/>
          <w:sz w:val="24"/>
          <w:szCs w:val="24"/>
        </w:rPr>
        <w:t xml:space="preserve"> </w:t>
      </w:r>
      <w:proofErr w:type="spellStart"/>
      <w:r w:rsidRPr="004905C4">
        <w:rPr>
          <w:bCs/>
          <w:iCs/>
          <w:sz w:val="24"/>
          <w:szCs w:val="24"/>
        </w:rPr>
        <w:t>Locator</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66E5"/>
    <w:multiLevelType w:val="hybridMultilevel"/>
    <w:tmpl w:val="11B47864"/>
    <w:lvl w:ilvl="0" w:tplc="060C430E">
      <w:start w:val="1"/>
      <w:numFmt w:val="upperRoman"/>
      <w:lvlText w:val="%1."/>
      <w:lvlJc w:val="left"/>
      <w:pPr>
        <w:ind w:left="1288" w:hanging="7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87659E"/>
    <w:multiLevelType w:val="hybridMultilevel"/>
    <w:tmpl w:val="8A6AADD2"/>
    <w:lvl w:ilvl="0" w:tplc="C0D07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196B28"/>
    <w:multiLevelType w:val="hybridMultilevel"/>
    <w:tmpl w:val="65003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0D452D"/>
    <w:multiLevelType w:val="multilevel"/>
    <w:tmpl w:val="1E4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22095"/>
    <w:multiLevelType w:val="hybridMultilevel"/>
    <w:tmpl w:val="DE60CA86"/>
    <w:lvl w:ilvl="0" w:tplc="D8C0C4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A11008F"/>
    <w:multiLevelType w:val="hybridMultilevel"/>
    <w:tmpl w:val="CCF66EA2"/>
    <w:lvl w:ilvl="0" w:tplc="87F2E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C2294"/>
    <w:multiLevelType w:val="hybridMultilevel"/>
    <w:tmpl w:val="838CFD0A"/>
    <w:lvl w:ilvl="0" w:tplc="997CA396">
      <w:start w:val="1"/>
      <w:numFmt w:val="bullet"/>
      <w:lvlText w:val=""/>
      <w:lvlJc w:val="left"/>
      <w:pPr>
        <w:ind w:left="1069" w:hanging="360"/>
      </w:pPr>
      <w:rPr>
        <w:rFonts w:ascii="Wingdings" w:hAnsi="Wingding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5A3CFD"/>
    <w:multiLevelType w:val="hybridMultilevel"/>
    <w:tmpl w:val="DB8889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9175468"/>
    <w:multiLevelType w:val="hybridMultilevel"/>
    <w:tmpl w:val="14067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865DE0"/>
    <w:multiLevelType w:val="hybridMultilevel"/>
    <w:tmpl w:val="3E0CB2CC"/>
    <w:lvl w:ilvl="0" w:tplc="CB2E44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F85B30"/>
    <w:multiLevelType w:val="hybridMultilevel"/>
    <w:tmpl w:val="96B2C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645EC1"/>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9511BE"/>
    <w:multiLevelType w:val="hybridMultilevel"/>
    <w:tmpl w:val="ADB2F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8"/>
  </w:num>
  <w:num w:numId="5">
    <w:abstractNumId w:val="2"/>
  </w:num>
  <w:num w:numId="6">
    <w:abstractNumId w:val="1"/>
  </w:num>
  <w:num w:numId="7">
    <w:abstractNumId w:val="3"/>
  </w:num>
  <w:num w:numId="8">
    <w:abstractNumId w:val="4"/>
  </w:num>
  <w:num w:numId="9">
    <w:abstractNumId w:val="0"/>
  </w:num>
  <w:num w:numId="10">
    <w:abstractNumId w:val="9"/>
  </w:num>
  <w:num w:numId="11">
    <w:abstractNumId w:val="10"/>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8F6DF9"/>
    <w:rsid w:val="00000C26"/>
    <w:rsid w:val="000017AA"/>
    <w:rsid w:val="00002787"/>
    <w:rsid w:val="00002ABB"/>
    <w:rsid w:val="000031D4"/>
    <w:rsid w:val="000056BA"/>
    <w:rsid w:val="00005800"/>
    <w:rsid w:val="00005919"/>
    <w:rsid w:val="00010C6F"/>
    <w:rsid w:val="00011BFB"/>
    <w:rsid w:val="000120FF"/>
    <w:rsid w:val="00012340"/>
    <w:rsid w:val="00012FA0"/>
    <w:rsid w:val="000133A2"/>
    <w:rsid w:val="00015791"/>
    <w:rsid w:val="00015A2C"/>
    <w:rsid w:val="00017A9B"/>
    <w:rsid w:val="00020FB4"/>
    <w:rsid w:val="00023B8B"/>
    <w:rsid w:val="00025C52"/>
    <w:rsid w:val="00026561"/>
    <w:rsid w:val="00027947"/>
    <w:rsid w:val="00027D62"/>
    <w:rsid w:val="0003189F"/>
    <w:rsid w:val="000322C0"/>
    <w:rsid w:val="00032613"/>
    <w:rsid w:val="00032DCC"/>
    <w:rsid w:val="000345EB"/>
    <w:rsid w:val="0003491D"/>
    <w:rsid w:val="0003556A"/>
    <w:rsid w:val="00036009"/>
    <w:rsid w:val="00036866"/>
    <w:rsid w:val="00036CFE"/>
    <w:rsid w:val="00037A1D"/>
    <w:rsid w:val="00040CD4"/>
    <w:rsid w:val="000421EB"/>
    <w:rsid w:val="00043351"/>
    <w:rsid w:val="00043FD4"/>
    <w:rsid w:val="00044714"/>
    <w:rsid w:val="000463F4"/>
    <w:rsid w:val="00047CD5"/>
    <w:rsid w:val="00047D95"/>
    <w:rsid w:val="00047E86"/>
    <w:rsid w:val="00051518"/>
    <w:rsid w:val="00052284"/>
    <w:rsid w:val="000522CD"/>
    <w:rsid w:val="00052462"/>
    <w:rsid w:val="00052DD2"/>
    <w:rsid w:val="0005367C"/>
    <w:rsid w:val="00053C66"/>
    <w:rsid w:val="000549B6"/>
    <w:rsid w:val="00054DA1"/>
    <w:rsid w:val="000554EA"/>
    <w:rsid w:val="00055688"/>
    <w:rsid w:val="00055B86"/>
    <w:rsid w:val="00056315"/>
    <w:rsid w:val="0005731A"/>
    <w:rsid w:val="00057399"/>
    <w:rsid w:val="00057AC3"/>
    <w:rsid w:val="00057DD0"/>
    <w:rsid w:val="00057FCC"/>
    <w:rsid w:val="00060263"/>
    <w:rsid w:val="000604E0"/>
    <w:rsid w:val="000604F0"/>
    <w:rsid w:val="00060EA5"/>
    <w:rsid w:val="000611D0"/>
    <w:rsid w:val="00062107"/>
    <w:rsid w:val="000650C1"/>
    <w:rsid w:val="000661D8"/>
    <w:rsid w:val="00066254"/>
    <w:rsid w:val="00066312"/>
    <w:rsid w:val="00067AA0"/>
    <w:rsid w:val="000714A9"/>
    <w:rsid w:val="0007159E"/>
    <w:rsid w:val="00071FB9"/>
    <w:rsid w:val="0007263F"/>
    <w:rsid w:val="00073644"/>
    <w:rsid w:val="0007433A"/>
    <w:rsid w:val="0007716A"/>
    <w:rsid w:val="000776CF"/>
    <w:rsid w:val="00077B7D"/>
    <w:rsid w:val="000831FB"/>
    <w:rsid w:val="000835C9"/>
    <w:rsid w:val="00083A77"/>
    <w:rsid w:val="00083AB6"/>
    <w:rsid w:val="00084B47"/>
    <w:rsid w:val="0008535F"/>
    <w:rsid w:val="00085471"/>
    <w:rsid w:val="00087A05"/>
    <w:rsid w:val="00090A37"/>
    <w:rsid w:val="00091A4F"/>
    <w:rsid w:val="000927FE"/>
    <w:rsid w:val="00094868"/>
    <w:rsid w:val="00095388"/>
    <w:rsid w:val="00097354"/>
    <w:rsid w:val="000A0171"/>
    <w:rsid w:val="000A09DE"/>
    <w:rsid w:val="000A0E53"/>
    <w:rsid w:val="000A1FE8"/>
    <w:rsid w:val="000A27B8"/>
    <w:rsid w:val="000A29F9"/>
    <w:rsid w:val="000A2ABC"/>
    <w:rsid w:val="000A31CA"/>
    <w:rsid w:val="000A388F"/>
    <w:rsid w:val="000A3A29"/>
    <w:rsid w:val="000A41F6"/>
    <w:rsid w:val="000A5C35"/>
    <w:rsid w:val="000A5DD4"/>
    <w:rsid w:val="000A6E8D"/>
    <w:rsid w:val="000A749A"/>
    <w:rsid w:val="000B0909"/>
    <w:rsid w:val="000B0DA3"/>
    <w:rsid w:val="000B289A"/>
    <w:rsid w:val="000B3E41"/>
    <w:rsid w:val="000B57D2"/>
    <w:rsid w:val="000B5B21"/>
    <w:rsid w:val="000B5EB7"/>
    <w:rsid w:val="000B6EE0"/>
    <w:rsid w:val="000B7B05"/>
    <w:rsid w:val="000C13BC"/>
    <w:rsid w:val="000C13C0"/>
    <w:rsid w:val="000C1B12"/>
    <w:rsid w:val="000C2C1E"/>
    <w:rsid w:val="000C371A"/>
    <w:rsid w:val="000C4771"/>
    <w:rsid w:val="000C5BB6"/>
    <w:rsid w:val="000C684F"/>
    <w:rsid w:val="000C6EFC"/>
    <w:rsid w:val="000D0187"/>
    <w:rsid w:val="000D01E4"/>
    <w:rsid w:val="000D1357"/>
    <w:rsid w:val="000D155C"/>
    <w:rsid w:val="000D360C"/>
    <w:rsid w:val="000D3A52"/>
    <w:rsid w:val="000D4935"/>
    <w:rsid w:val="000E1453"/>
    <w:rsid w:val="000E391F"/>
    <w:rsid w:val="000E397F"/>
    <w:rsid w:val="000E3E8D"/>
    <w:rsid w:val="000E4E42"/>
    <w:rsid w:val="000E57EF"/>
    <w:rsid w:val="000F08B4"/>
    <w:rsid w:val="000F271A"/>
    <w:rsid w:val="000F3E6E"/>
    <w:rsid w:val="000F50E7"/>
    <w:rsid w:val="000F51D0"/>
    <w:rsid w:val="000F5321"/>
    <w:rsid w:val="000F5A79"/>
    <w:rsid w:val="000F7139"/>
    <w:rsid w:val="0010055B"/>
    <w:rsid w:val="00100923"/>
    <w:rsid w:val="00101BDF"/>
    <w:rsid w:val="00101C39"/>
    <w:rsid w:val="001035DF"/>
    <w:rsid w:val="00104A24"/>
    <w:rsid w:val="0010715E"/>
    <w:rsid w:val="00107BD5"/>
    <w:rsid w:val="001100F1"/>
    <w:rsid w:val="0011058B"/>
    <w:rsid w:val="001121C5"/>
    <w:rsid w:val="00112D5B"/>
    <w:rsid w:val="001160A7"/>
    <w:rsid w:val="001167B3"/>
    <w:rsid w:val="0012042C"/>
    <w:rsid w:val="00120570"/>
    <w:rsid w:val="00121C6A"/>
    <w:rsid w:val="00122B95"/>
    <w:rsid w:val="00122C52"/>
    <w:rsid w:val="00122CE1"/>
    <w:rsid w:val="001242F5"/>
    <w:rsid w:val="00125BE2"/>
    <w:rsid w:val="00126251"/>
    <w:rsid w:val="00127141"/>
    <w:rsid w:val="0012724E"/>
    <w:rsid w:val="0013099C"/>
    <w:rsid w:val="00131F43"/>
    <w:rsid w:val="00132578"/>
    <w:rsid w:val="001340E0"/>
    <w:rsid w:val="0013713E"/>
    <w:rsid w:val="001411B6"/>
    <w:rsid w:val="00141A3B"/>
    <w:rsid w:val="00141BC3"/>
    <w:rsid w:val="00141EA9"/>
    <w:rsid w:val="00143ED7"/>
    <w:rsid w:val="0014417D"/>
    <w:rsid w:val="0014579D"/>
    <w:rsid w:val="00146549"/>
    <w:rsid w:val="00151036"/>
    <w:rsid w:val="0015228E"/>
    <w:rsid w:val="0015578A"/>
    <w:rsid w:val="00155816"/>
    <w:rsid w:val="00155FC7"/>
    <w:rsid w:val="0015640C"/>
    <w:rsid w:val="00157070"/>
    <w:rsid w:val="00160865"/>
    <w:rsid w:val="001609CC"/>
    <w:rsid w:val="00161572"/>
    <w:rsid w:val="00161EFF"/>
    <w:rsid w:val="001627DA"/>
    <w:rsid w:val="00163438"/>
    <w:rsid w:val="00164F93"/>
    <w:rsid w:val="0016547A"/>
    <w:rsid w:val="00165508"/>
    <w:rsid w:val="00165BD4"/>
    <w:rsid w:val="0017072F"/>
    <w:rsid w:val="00170743"/>
    <w:rsid w:val="00170A05"/>
    <w:rsid w:val="0017269E"/>
    <w:rsid w:val="00172DA7"/>
    <w:rsid w:val="00173048"/>
    <w:rsid w:val="00174FDB"/>
    <w:rsid w:val="0017555A"/>
    <w:rsid w:val="00176DC0"/>
    <w:rsid w:val="00177A84"/>
    <w:rsid w:val="00181990"/>
    <w:rsid w:val="00181B87"/>
    <w:rsid w:val="0018431C"/>
    <w:rsid w:val="001854AE"/>
    <w:rsid w:val="001863E3"/>
    <w:rsid w:val="00186A31"/>
    <w:rsid w:val="00186F56"/>
    <w:rsid w:val="0018730C"/>
    <w:rsid w:val="00187324"/>
    <w:rsid w:val="00190815"/>
    <w:rsid w:val="00190953"/>
    <w:rsid w:val="00190A86"/>
    <w:rsid w:val="00190CDE"/>
    <w:rsid w:val="0019188B"/>
    <w:rsid w:val="001920FB"/>
    <w:rsid w:val="00192B0E"/>
    <w:rsid w:val="0019364C"/>
    <w:rsid w:val="00195A99"/>
    <w:rsid w:val="00196084"/>
    <w:rsid w:val="001A0459"/>
    <w:rsid w:val="001A0A97"/>
    <w:rsid w:val="001A1E95"/>
    <w:rsid w:val="001A28CF"/>
    <w:rsid w:val="001A31A9"/>
    <w:rsid w:val="001A5BBE"/>
    <w:rsid w:val="001A663C"/>
    <w:rsid w:val="001A7269"/>
    <w:rsid w:val="001A7DA7"/>
    <w:rsid w:val="001B310C"/>
    <w:rsid w:val="001B3BAD"/>
    <w:rsid w:val="001B5521"/>
    <w:rsid w:val="001B6626"/>
    <w:rsid w:val="001B7DCB"/>
    <w:rsid w:val="001C03EE"/>
    <w:rsid w:val="001C1FF5"/>
    <w:rsid w:val="001C717C"/>
    <w:rsid w:val="001D0C62"/>
    <w:rsid w:val="001D146E"/>
    <w:rsid w:val="001D3220"/>
    <w:rsid w:val="001D379A"/>
    <w:rsid w:val="001D425D"/>
    <w:rsid w:val="001D4DBA"/>
    <w:rsid w:val="001D7548"/>
    <w:rsid w:val="001D7E23"/>
    <w:rsid w:val="001E02A1"/>
    <w:rsid w:val="001E1B1D"/>
    <w:rsid w:val="001E27BD"/>
    <w:rsid w:val="001E2CA4"/>
    <w:rsid w:val="001E3DBE"/>
    <w:rsid w:val="001E3EDC"/>
    <w:rsid w:val="001E41A0"/>
    <w:rsid w:val="001E57DB"/>
    <w:rsid w:val="001E684F"/>
    <w:rsid w:val="001F0494"/>
    <w:rsid w:val="001F1B58"/>
    <w:rsid w:val="001F1E13"/>
    <w:rsid w:val="001F3B08"/>
    <w:rsid w:val="001F41C8"/>
    <w:rsid w:val="001F556E"/>
    <w:rsid w:val="001F7802"/>
    <w:rsid w:val="001F79E8"/>
    <w:rsid w:val="00200573"/>
    <w:rsid w:val="00200EC5"/>
    <w:rsid w:val="00200F3F"/>
    <w:rsid w:val="00201225"/>
    <w:rsid w:val="00201C1E"/>
    <w:rsid w:val="002020ED"/>
    <w:rsid w:val="0020220D"/>
    <w:rsid w:val="0020221F"/>
    <w:rsid w:val="00202F28"/>
    <w:rsid w:val="00203341"/>
    <w:rsid w:val="00203E3D"/>
    <w:rsid w:val="00204734"/>
    <w:rsid w:val="002073FF"/>
    <w:rsid w:val="00207F43"/>
    <w:rsid w:val="0021119D"/>
    <w:rsid w:val="00211E00"/>
    <w:rsid w:val="00212746"/>
    <w:rsid w:val="002129B7"/>
    <w:rsid w:val="00213B28"/>
    <w:rsid w:val="00214D6D"/>
    <w:rsid w:val="00216C30"/>
    <w:rsid w:val="00221A8F"/>
    <w:rsid w:val="002233D8"/>
    <w:rsid w:val="002274DE"/>
    <w:rsid w:val="002311BB"/>
    <w:rsid w:val="002318BA"/>
    <w:rsid w:val="0023267B"/>
    <w:rsid w:val="002330D3"/>
    <w:rsid w:val="00233D44"/>
    <w:rsid w:val="00234EA6"/>
    <w:rsid w:val="00236E2C"/>
    <w:rsid w:val="00237FF2"/>
    <w:rsid w:val="002403A9"/>
    <w:rsid w:val="00240460"/>
    <w:rsid w:val="00241198"/>
    <w:rsid w:val="002413A0"/>
    <w:rsid w:val="0024424D"/>
    <w:rsid w:val="00244DBF"/>
    <w:rsid w:val="00244DDD"/>
    <w:rsid w:val="002463D3"/>
    <w:rsid w:val="002463DE"/>
    <w:rsid w:val="0025078E"/>
    <w:rsid w:val="00251AC1"/>
    <w:rsid w:val="002523FC"/>
    <w:rsid w:val="0025481D"/>
    <w:rsid w:val="00254A13"/>
    <w:rsid w:val="00254D1B"/>
    <w:rsid w:val="0025560C"/>
    <w:rsid w:val="00255BFF"/>
    <w:rsid w:val="00256450"/>
    <w:rsid w:val="00256781"/>
    <w:rsid w:val="00256983"/>
    <w:rsid w:val="002574DE"/>
    <w:rsid w:val="00257A7F"/>
    <w:rsid w:val="00257E40"/>
    <w:rsid w:val="00260308"/>
    <w:rsid w:val="002613F7"/>
    <w:rsid w:val="0026161C"/>
    <w:rsid w:val="0026291F"/>
    <w:rsid w:val="00262BAA"/>
    <w:rsid w:val="002633AF"/>
    <w:rsid w:val="00263875"/>
    <w:rsid w:val="00263D8B"/>
    <w:rsid w:val="00264995"/>
    <w:rsid w:val="00265F61"/>
    <w:rsid w:val="00266463"/>
    <w:rsid w:val="00266A9B"/>
    <w:rsid w:val="00266DE7"/>
    <w:rsid w:val="0027061A"/>
    <w:rsid w:val="00270794"/>
    <w:rsid w:val="00270AB7"/>
    <w:rsid w:val="00272E8C"/>
    <w:rsid w:val="00273470"/>
    <w:rsid w:val="002734B0"/>
    <w:rsid w:val="0027392B"/>
    <w:rsid w:val="00273E49"/>
    <w:rsid w:val="00274351"/>
    <w:rsid w:val="00274D5C"/>
    <w:rsid w:val="00275DAD"/>
    <w:rsid w:val="00275DC6"/>
    <w:rsid w:val="00275E6A"/>
    <w:rsid w:val="0027646C"/>
    <w:rsid w:val="00276A8E"/>
    <w:rsid w:val="00277249"/>
    <w:rsid w:val="00277485"/>
    <w:rsid w:val="00280240"/>
    <w:rsid w:val="00280978"/>
    <w:rsid w:val="00282570"/>
    <w:rsid w:val="00283152"/>
    <w:rsid w:val="00284647"/>
    <w:rsid w:val="002851F6"/>
    <w:rsid w:val="0028659E"/>
    <w:rsid w:val="00287A51"/>
    <w:rsid w:val="002903D5"/>
    <w:rsid w:val="0029082C"/>
    <w:rsid w:val="00290B2C"/>
    <w:rsid w:val="00292597"/>
    <w:rsid w:val="00292E58"/>
    <w:rsid w:val="00295346"/>
    <w:rsid w:val="00296440"/>
    <w:rsid w:val="00296E67"/>
    <w:rsid w:val="0029710D"/>
    <w:rsid w:val="00297342"/>
    <w:rsid w:val="00297632"/>
    <w:rsid w:val="002A1244"/>
    <w:rsid w:val="002A1442"/>
    <w:rsid w:val="002A3235"/>
    <w:rsid w:val="002A32A0"/>
    <w:rsid w:val="002A50AA"/>
    <w:rsid w:val="002A5F05"/>
    <w:rsid w:val="002A6AA8"/>
    <w:rsid w:val="002B07FB"/>
    <w:rsid w:val="002B0C1B"/>
    <w:rsid w:val="002B1F4D"/>
    <w:rsid w:val="002B2F28"/>
    <w:rsid w:val="002B4A5A"/>
    <w:rsid w:val="002B4BFF"/>
    <w:rsid w:val="002B635F"/>
    <w:rsid w:val="002B75ED"/>
    <w:rsid w:val="002C0951"/>
    <w:rsid w:val="002C1820"/>
    <w:rsid w:val="002C315A"/>
    <w:rsid w:val="002C37C5"/>
    <w:rsid w:val="002C56E6"/>
    <w:rsid w:val="002C63CC"/>
    <w:rsid w:val="002C68F9"/>
    <w:rsid w:val="002C69F0"/>
    <w:rsid w:val="002C6E28"/>
    <w:rsid w:val="002C7251"/>
    <w:rsid w:val="002D2E4A"/>
    <w:rsid w:val="002D465D"/>
    <w:rsid w:val="002D59A2"/>
    <w:rsid w:val="002D61B0"/>
    <w:rsid w:val="002D63D1"/>
    <w:rsid w:val="002D77DA"/>
    <w:rsid w:val="002D7BBC"/>
    <w:rsid w:val="002E2A49"/>
    <w:rsid w:val="002E2DA7"/>
    <w:rsid w:val="002E4423"/>
    <w:rsid w:val="002E53F4"/>
    <w:rsid w:val="002E5471"/>
    <w:rsid w:val="002E6BC9"/>
    <w:rsid w:val="002E6DB6"/>
    <w:rsid w:val="002E6E76"/>
    <w:rsid w:val="002E6FCF"/>
    <w:rsid w:val="002E7DEF"/>
    <w:rsid w:val="002E7E83"/>
    <w:rsid w:val="002F0339"/>
    <w:rsid w:val="002F0901"/>
    <w:rsid w:val="002F3E44"/>
    <w:rsid w:val="002F4823"/>
    <w:rsid w:val="002F5276"/>
    <w:rsid w:val="00300AB7"/>
    <w:rsid w:val="00303244"/>
    <w:rsid w:val="003035D0"/>
    <w:rsid w:val="003043BF"/>
    <w:rsid w:val="00304E5B"/>
    <w:rsid w:val="00304F9A"/>
    <w:rsid w:val="00306E09"/>
    <w:rsid w:val="00307CE0"/>
    <w:rsid w:val="00310E93"/>
    <w:rsid w:val="0031102C"/>
    <w:rsid w:val="00311355"/>
    <w:rsid w:val="00311D9E"/>
    <w:rsid w:val="00312367"/>
    <w:rsid w:val="0031240E"/>
    <w:rsid w:val="003129C3"/>
    <w:rsid w:val="00313219"/>
    <w:rsid w:val="00313BBF"/>
    <w:rsid w:val="00313F92"/>
    <w:rsid w:val="00314DD8"/>
    <w:rsid w:val="00315169"/>
    <w:rsid w:val="00316BFD"/>
    <w:rsid w:val="0031718F"/>
    <w:rsid w:val="00321042"/>
    <w:rsid w:val="003211AF"/>
    <w:rsid w:val="00321871"/>
    <w:rsid w:val="00321C87"/>
    <w:rsid w:val="00322194"/>
    <w:rsid w:val="00323955"/>
    <w:rsid w:val="00323A4F"/>
    <w:rsid w:val="00325630"/>
    <w:rsid w:val="00326968"/>
    <w:rsid w:val="00326DB9"/>
    <w:rsid w:val="00326FC1"/>
    <w:rsid w:val="0032778A"/>
    <w:rsid w:val="0033056F"/>
    <w:rsid w:val="00330D41"/>
    <w:rsid w:val="00331383"/>
    <w:rsid w:val="003322D8"/>
    <w:rsid w:val="003343AA"/>
    <w:rsid w:val="00335C21"/>
    <w:rsid w:val="00336BB3"/>
    <w:rsid w:val="0033754E"/>
    <w:rsid w:val="0034031C"/>
    <w:rsid w:val="0034187C"/>
    <w:rsid w:val="003438C3"/>
    <w:rsid w:val="003440ED"/>
    <w:rsid w:val="00345910"/>
    <w:rsid w:val="00345AE8"/>
    <w:rsid w:val="00345FE7"/>
    <w:rsid w:val="00346E69"/>
    <w:rsid w:val="00347132"/>
    <w:rsid w:val="0034720C"/>
    <w:rsid w:val="003474CD"/>
    <w:rsid w:val="0034777E"/>
    <w:rsid w:val="00347968"/>
    <w:rsid w:val="00351FB4"/>
    <w:rsid w:val="0035236B"/>
    <w:rsid w:val="0035268B"/>
    <w:rsid w:val="003558AB"/>
    <w:rsid w:val="003617BF"/>
    <w:rsid w:val="003617D2"/>
    <w:rsid w:val="0036181A"/>
    <w:rsid w:val="00361A39"/>
    <w:rsid w:val="00362308"/>
    <w:rsid w:val="0036313A"/>
    <w:rsid w:val="00363329"/>
    <w:rsid w:val="0036423E"/>
    <w:rsid w:val="00364733"/>
    <w:rsid w:val="00364D03"/>
    <w:rsid w:val="00364D83"/>
    <w:rsid w:val="00364DA5"/>
    <w:rsid w:val="00364F68"/>
    <w:rsid w:val="00365047"/>
    <w:rsid w:val="00365108"/>
    <w:rsid w:val="0036527E"/>
    <w:rsid w:val="0036553B"/>
    <w:rsid w:val="00365B0B"/>
    <w:rsid w:val="003664A2"/>
    <w:rsid w:val="00367A6D"/>
    <w:rsid w:val="00367C36"/>
    <w:rsid w:val="00370014"/>
    <w:rsid w:val="003714E5"/>
    <w:rsid w:val="003719C2"/>
    <w:rsid w:val="00373B6E"/>
    <w:rsid w:val="00373E37"/>
    <w:rsid w:val="0037683C"/>
    <w:rsid w:val="00380AB8"/>
    <w:rsid w:val="00381348"/>
    <w:rsid w:val="003816A8"/>
    <w:rsid w:val="003835E2"/>
    <w:rsid w:val="003836CC"/>
    <w:rsid w:val="00383AD0"/>
    <w:rsid w:val="00383CD6"/>
    <w:rsid w:val="00384368"/>
    <w:rsid w:val="003847E3"/>
    <w:rsid w:val="003857DE"/>
    <w:rsid w:val="0038694F"/>
    <w:rsid w:val="00387055"/>
    <w:rsid w:val="0039005F"/>
    <w:rsid w:val="00391379"/>
    <w:rsid w:val="00391C6F"/>
    <w:rsid w:val="00392496"/>
    <w:rsid w:val="00392506"/>
    <w:rsid w:val="00392606"/>
    <w:rsid w:val="0039326F"/>
    <w:rsid w:val="003932F4"/>
    <w:rsid w:val="003934A5"/>
    <w:rsid w:val="0039582B"/>
    <w:rsid w:val="003960C3"/>
    <w:rsid w:val="003976E2"/>
    <w:rsid w:val="003A06E4"/>
    <w:rsid w:val="003A1256"/>
    <w:rsid w:val="003A160E"/>
    <w:rsid w:val="003A2377"/>
    <w:rsid w:val="003A2FD7"/>
    <w:rsid w:val="003A3919"/>
    <w:rsid w:val="003A3DFD"/>
    <w:rsid w:val="003A507C"/>
    <w:rsid w:val="003A572B"/>
    <w:rsid w:val="003A57D2"/>
    <w:rsid w:val="003A584C"/>
    <w:rsid w:val="003A5ED2"/>
    <w:rsid w:val="003A75F5"/>
    <w:rsid w:val="003B37D7"/>
    <w:rsid w:val="003B4050"/>
    <w:rsid w:val="003B5A46"/>
    <w:rsid w:val="003B5F90"/>
    <w:rsid w:val="003B64CE"/>
    <w:rsid w:val="003B75F6"/>
    <w:rsid w:val="003B784E"/>
    <w:rsid w:val="003C08CD"/>
    <w:rsid w:val="003C0A7E"/>
    <w:rsid w:val="003C2932"/>
    <w:rsid w:val="003C33E8"/>
    <w:rsid w:val="003C3B92"/>
    <w:rsid w:val="003C4350"/>
    <w:rsid w:val="003C435D"/>
    <w:rsid w:val="003C4A46"/>
    <w:rsid w:val="003C4AE7"/>
    <w:rsid w:val="003C4F4F"/>
    <w:rsid w:val="003C519E"/>
    <w:rsid w:val="003C7708"/>
    <w:rsid w:val="003D08A3"/>
    <w:rsid w:val="003D1A04"/>
    <w:rsid w:val="003D21FD"/>
    <w:rsid w:val="003D4002"/>
    <w:rsid w:val="003D46E8"/>
    <w:rsid w:val="003D4F7D"/>
    <w:rsid w:val="003D55FF"/>
    <w:rsid w:val="003D681F"/>
    <w:rsid w:val="003D6D19"/>
    <w:rsid w:val="003D7263"/>
    <w:rsid w:val="003D7939"/>
    <w:rsid w:val="003E0C4B"/>
    <w:rsid w:val="003E1DEC"/>
    <w:rsid w:val="003E21EF"/>
    <w:rsid w:val="003E3371"/>
    <w:rsid w:val="003E4327"/>
    <w:rsid w:val="003E440B"/>
    <w:rsid w:val="003E4B4F"/>
    <w:rsid w:val="003E6529"/>
    <w:rsid w:val="003E7A7C"/>
    <w:rsid w:val="003E7C05"/>
    <w:rsid w:val="003E7EB9"/>
    <w:rsid w:val="003F0C25"/>
    <w:rsid w:val="003F0E1E"/>
    <w:rsid w:val="003F3835"/>
    <w:rsid w:val="003F3F0C"/>
    <w:rsid w:val="003F54D5"/>
    <w:rsid w:val="004004F7"/>
    <w:rsid w:val="004007EA"/>
    <w:rsid w:val="00402683"/>
    <w:rsid w:val="00404923"/>
    <w:rsid w:val="00406074"/>
    <w:rsid w:val="00406C7A"/>
    <w:rsid w:val="00410094"/>
    <w:rsid w:val="00410669"/>
    <w:rsid w:val="004114C1"/>
    <w:rsid w:val="00411D09"/>
    <w:rsid w:val="00412FCC"/>
    <w:rsid w:val="004141A4"/>
    <w:rsid w:val="00414540"/>
    <w:rsid w:val="00414672"/>
    <w:rsid w:val="004151BC"/>
    <w:rsid w:val="004171B2"/>
    <w:rsid w:val="00417AE3"/>
    <w:rsid w:val="00423EAC"/>
    <w:rsid w:val="00425E46"/>
    <w:rsid w:val="00426E38"/>
    <w:rsid w:val="00430ABB"/>
    <w:rsid w:val="00433B3A"/>
    <w:rsid w:val="004342F2"/>
    <w:rsid w:val="004361DA"/>
    <w:rsid w:val="004362E6"/>
    <w:rsid w:val="0043674E"/>
    <w:rsid w:val="004403D3"/>
    <w:rsid w:val="004409C7"/>
    <w:rsid w:val="00440FD9"/>
    <w:rsid w:val="004412E8"/>
    <w:rsid w:val="00441888"/>
    <w:rsid w:val="004430BC"/>
    <w:rsid w:val="004463CE"/>
    <w:rsid w:val="004479B1"/>
    <w:rsid w:val="00450081"/>
    <w:rsid w:val="00450664"/>
    <w:rsid w:val="004506DB"/>
    <w:rsid w:val="00450A60"/>
    <w:rsid w:val="00451E98"/>
    <w:rsid w:val="00454676"/>
    <w:rsid w:val="004546E6"/>
    <w:rsid w:val="0045573D"/>
    <w:rsid w:val="00457134"/>
    <w:rsid w:val="00461FF3"/>
    <w:rsid w:val="004628F6"/>
    <w:rsid w:val="00462AB3"/>
    <w:rsid w:val="00463266"/>
    <w:rsid w:val="00463FD3"/>
    <w:rsid w:val="004647D6"/>
    <w:rsid w:val="00464992"/>
    <w:rsid w:val="00464CA0"/>
    <w:rsid w:val="00465595"/>
    <w:rsid w:val="0046575C"/>
    <w:rsid w:val="00465F56"/>
    <w:rsid w:val="00465F76"/>
    <w:rsid w:val="004663A3"/>
    <w:rsid w:val="0046783A"/>
    <w:rsid w:val="004709E8"/>
    <w:rsid w:val="00471543"/>
    <w:rsid w:val="00471FF2"/>
    <w:rsid w:val="00472426"/>
    <w:rsid w:val="00473E5B"/>
    <w:rsid w:val="00476D7F"/>
    <w:rsid w:val="00476ED7"/>
    <w:rsid w:val="00477938"/>
    <w:rsid w:val="00477E54"/>
    <w:rsid w:val="00481263"/>
    <w:rsid w:val="00482B21"/>
    <w:rsid w:val="00483482"/>
    <w:rsid w:val="0048351B"/>
    <w:rsid w:val="00483F50"/>
    <w:rsid w:val="00484234"/>
    <w:rsid w:val="00484566"/>
    <w:rsid w:val="00484807"/>
    <w:rsid w:val="00484CA9"/>
    <w:rsid w:val="0048605C"/>
    <w:rsid w:val="0048708D"/>
    <w:rsid w:val="00487E0D"/>
    <w:rsid w:val="00490D98"/>
    <w:rsid w:val="004919B4"/>
    <w:rsid w:val="004919CA"/>
    <w:rsid w:val="00493B43"/>
    <w:rsid w:val="00494697"/>
    <w:rsid w:val="00495867"/>
    <w:rsid w:val="00496234"/>
    <w:rsid w:val="00496279"/>
    <w:rsid w:val="004979EC"/>
    <w:rsid w:val="004A34D9"/>
    <w:rsid w:val="004A3975"/>
    <w:rsid w:val="004A3F43"/>
    <w:rsid w:val="004A42B1"/>
    <w:rsid w:val="004A44F7"/>
    <w:rsid w:val="004A4E8E"/>
    <w:rsid w:val="004A5C55"/>
    <w:rsid w:val="004A79B8"/>
    <w:rsid w:val="004B131B"/>
    <w:rsid w:val="004B1564"/>
    <w:rsid w:val="004B273D"/>
    <w:rsid w:val="004B32E5"/>
    <w:rsid w:val="004B539F"/>
    <w:rsid w:val="004B64D0"/>
    <w:rsid w:val="004B6BCB"/>
    <w:rsid w:val="004B6BF4"/>
    <w:rsid w:val="004B7E3F"/>
    <w:rsid w:val="004C0C39"/>
    <w:rsid w:val="004C158E"/>
    <w:rsid w:val="004C233D"/>
    <w:rsid w:val="004C24AF"/>
    <w:rsid w:val="004C299C"/>
    <w:rsid w:val="004C2C8C"/>
    <w:rsid w:val="004C2EF4"/>
    <w:rsid w:val="004C3E3B"/>
    <w:rsid w:val="004C3E70"/>
    <w:rsid w:val="004C668D"/>
    <w:rsid w:val="004C66B0"/>
    <w:rsid w:val="004C7540"/>
    <w:rsid w:val="004C7666"/>
    <w:rsid w:val="004C7C74"/>
    <w:rsid w:val="004D03C4"/>
    <w:rsid w:val="004D0999"/>
    <w:rsid w:val="004D1644"/>
    <w:rsid w:val="004D21B5"/>
    <w:rsid w:val="004D2F0F"/>
    <w:rsid w:val="004D318D"/>
    <w:rsid w:val="004D3768"/>
    <w:rsid w:val="004D3983"/>
    <w:rsid w:val="004D3D28"/>
    <w:rsid w:val="004D4030"/>
    <w:rsid w:val="004D4A78"/>
    <w:rsid w:val="004D72D7"/>
    <w:rsid w:val="004D7E54"/>
    <w:rsid w:val="004E00AF"/>
    <w:rsid w:val="004E0B4B"/>
    <w:rsid w:val="004E0CCA"/>
    <w:rsid w:val="004E39A8"/>
    <w:rsid w:val="004E413F"/>
    <w:rsid w:val="004E48C9"/>
    <w:rsid w:val="004E51DD"/>
    <w:rsid w:val="004E5B0D"/>
    <w:rsid w:val="004E5B30"/>
    <w:rsid w:val="004E6ED8"/>
    <w:rsid w:val="004E7617"/>
    <w:rsid w:val="004F07A3"/>
    <w:rsid w:val="004F0965"/>
    <w:rsid w:val="004F2555"/>
    <w:rsid w:val="004F2AFD"/>
    <w:rsid w:val="004F36A2"/>
    <w:rsid w:val="004F3CA2"/>
    <w:rsid w:val="004F447B"/>
    <w:rsid w:val="004F494D"/>
    <w:rsid w:val="004F7F39"/>
    <w:rsid w:val="00500789"/>
    <w:rsid w:val="005010A1"/>
    <w:rsid w:val="00501624"/>
    <w:rsid w:val="00501975"/>
    <w:rsid w:val="00502483"/>
    <w:rsid w:val="00503449"/>
    <w:rsid w:val="0050351A"/>
    <w:rsid w:val="00503D44"/>
    <w:rsid w:val="0050473E"/>
    <w:rsid w:val="00505603"/>
    <w:rsid w:val="005059FE"/>
    <w:rsid w:val="00506727"/>
    <w:rsid w:val="00506CE1"/>
    <w:rsid w:val="005105EA"/>
    <w:rsid w:val="00511786"/>
    <w:rsid w:val="005119BB"/>
    <w:rsid w:val="00513FB2"/>
    <w:rsid w:val="0051420B"/>
    <w:rsid w:val="00514691"/>
    <w:rsid w:val="00515210"/>
    <w:rsid w:val="0051570C"/>
    <w:rsid w:val="00516D28"/>
    <w:rsid w:val="005208EB"/>
    <w:rsid w:val="00521E40"/>
    <w:rsid w:val="00522D8F"/>
    <w:rsid w:val="00522DAF"/>
    <w:rsid w:val="005236CD"/>
    <w:rsid w:val="00524CDB"/>
    <w:rsid w:val="00525142"/>
    <w:rsid w:val="00526831"/>
    <w:rsid w:val="00526BF6"/>
    <w:rsid w:val="00526F79"/>
    <w:rsid w:val="00527FEC"/>
    <w:rsid w:val="00532F96"/>
    <w:rsid w:val="00533167"/>
    <w:rsid w:val="00533C84"/>
    <w:rsid w:val="00535A0A"/>
    <w:rsid w:val="00535CC1"/>
    <w:rsid w:val="00537919"/>
    <w:rsid w:val="005409BB"/>
    <w:rsid w:val="00542833"/>
    <w:rsid w:val="005437E1"/>
    <w:rsid w:val="005456C6"/>
    <w:rsid w:val="005468EB"/>
    <w:rsid w:val="00551714"/>
    <w:rsid w:val="0055211C"/>
    <w:rsid w:val="005522FC"/>
    <w:rsid w:val="005548FB"/>
    <w:rsid w:val="00555BAF"/>
    <w:rsid w:val="00556B56"/>
    <w:rsid w:val="00557235"/>
    <w:rsid w:val="0056005F"/>
    <w:rsid w:val="00561B91"/>
    <w:rsid w:val="00562B99"/>
    <w:rsid w:val="00562FDD"/>
    <w:rsid w:val="005632B5"/>
    <w:rsid w:val="005642F5"/>
    <w:rsid w:val="00564B88"/>
    <w:rsid w:val="00564C47"/>
    <w:rsid w:val="00564EEF"/>
    <w:rsid w:val="005652F8"/>
    <w:rsid w:val="00565AF8"/>
    <w:rsid w:val="00566512"/>
    <w:rsid w:val="0056721A"/>
    <w:rsid w:val="005673B7"/>
    <w:rsid w:val="0056776C"/>
    <w:rsid w:val="005679C1"/>
    <w:rsid w:val="00570126"/>
    <w:rsid w:val="0057186C"/>
    <w:rsid w:val="0057219E"/>
    <w:rsid w:val="00572B8A"/>
    <w:rsid w:val="00573347"/>
    <w:rsid w:val="005748BE"/>
    <w:rsid w:val="00575281"/>
    <w:rsid w:val="00580EE3"/>
    <w:rsid w:val="00581835"/>
    <w:rsid w:val="00581C5A"/>
    <w:rsid w:val="00582074"/>
    <w:rsid w:val="00582741"/>
    <w:rsid w:val="005829B1"/>
    <w:rsid w:val="00582FF5"/>
    <w:rsid w:val="0058371A"/>
    <w:rsid w:val="00583BB5"/>
    <w:rsid w:val="00585D8A"/>
    <w:rsid w:val="005862C6"/>
    <w:rsid w:val="005869D2"/>
    <w:rsid w:val="005871C5"/>
    <w:rsid w:val="00591589"/>
    <w:rsid w:val="00591C8B"/>
    <w:rsid w:val="00594332"/>
    <w:rsid w:val="00594F9B"/>
    <w:rsid w:val="00595E0C"/>
    <w:rsid w:val="00596305"/>
    <w:rsid w:val="00596ABE"/>
    <w:rsid w:val="00596DAB"/>
    <w:rsid w:val="005A011B"/>
    <w:rsid w:val="005A06BF"/>
    <w:rsid w:val="005A0700"/>
    <w:rsid w:val="005A15FB"/>
    <w:rsid w:val="005A28BB"/>
    <w:rsid w:val="005A3E95"/>
    <w:rsid w:val="005A4758"/>
    <w:rsid w:val="005A5260"/>
    <w:rsid w:val="005A5FE9"/>
    <w:rsid w:val="005A7435"/>
    <w:rsid w:val="005A7C25"/>
    <w:rsid w:val="005B0572"/>
    <w:rsid w:val="005B0AB5"/>
    <w:rsid w:val="005B2ABC"/>
    <w:rsid w:val="005B40D1"/>
    <w:rsid w:val="005B4C17"/>
    <w:rsid w:val="005B567D"/>
    <w:rsid w:val="005B6EBD"/>
    <w:rsid w:val="005C1A02"/>
    <w:rsid w:val="005C1AB3"/>
    <w:rsid w:val="005C1DBE"/>
    <w:rsid w:val="005C1F68"/>
    <w:rsid w:val="005C2D5C"/>
    <w:rsid w:val="005C3F40"/>
    <w:rsid w:val="005C5BC7"/>
    <w:rsid w:val="005C6045"/>
    <w:rsid w:val="005C72FD"/>
    <w:rsid w:val="005D07E0"/>
    <w:rsid w:val="005D0A26"/>
    <w:rsid w:val="005D3184"/>
    <w:rsid w:val="005D4792"/>
    <w:rsid w:val="005D4F7C"/>
    <w:rsid w:val="005D6E18"/>
    <w:rsid w:val="005D77C4"/>
    <w:rsid w:val="005E14D3"/>
    <w:rsid w:val="005E161E"/>
    <w:rsid w:val="005E2631"/>
    <w:rsid w:val="005E29D2"/>
    <w:rsid w:val="005E6089"/>
    <w:rsid w:val="005E75AC"/>
    <w:rsid w:val="005F18F4"/>
    <w:rsid w:val="005F20BF"/>
    <w:rsid w:val="005F256F"/>
    <w:rsid w:val="005F4406"/>
    <w:rsid w:val="005F46DA"/>
    <w:rsid w:val="005F5D3C"/>
    <w:rsid w:val="005F5F64"/>
    <w:rsid w:val="005F6F08"/>
    <w:rsid w:val="005F7D54"/>
    <w:rsid w:val="00600927"/>
    <w:rsid w:val="006027C4"/>
    <w:rsid w:val="006027F7"/>
    <w:rsid w:val="006042AA"/>
    <w:rsid w:val="00605EAC"/>
    <w:rsid w:val="006060F7"/>
    <w:rsid w:val="006064CB"/>
    <w:rsid w:val="0060720B"/>
    <w:rsid w:val="00607771"/>
    <w:rsid w:val="0061042D"/>
    <w:rsid w:val="006106D5"/>
    <w:rsid w:val="00611AD4"/>
    <w:rsid w:val="00611C44"/>
    <w:rsid w:val="006139B0"/>
    <w:rsid w:val="0061583B"/>
    <w:rsid w:val="00615D5A"/>
    <w:rsid w:val="00617461"/>
    <w:rsid w:val="00617B87"/>
    <w:rsid w:val="00620AD2"/>
    <w:rsid w:val="00622A28"/>
    <w:rsid w:val="00623440"/>
    <w:rsid w:val="00623671"/>
    <w:rsid w:val="00623975"/>
    <w:rsid w:val="00623983"/>
    <w:rsid w:val="00625CF5"/>
    <w:rsid w:val="00626400"/>
    <w:rsid w:val="00626A1C"/>
    <w:rsid w:val="00627D05"/>
    <w:rsid w:val="006300FA"/>
    <w:rsid w:val="00630F44"/>
    <w:rsid w:val="006314B3"/>
    <w:rsid w:val="00631DE7"/>
    <w:rsid w:val="0063397A"/>
    <w:rsid w:val="006366EA"/>
    <w:rsid w:val="00637152"/>
    <w:rsid w:val="00637923"/>
    <w:rsid w:val="00640397"/>
    <w:rsid w:val="0064053B"/>
    <w:rsid w:val="006405C4"/>
    <w:rsid w:val="006405E3"/>
    <w:rsid w:val="00642862"/>
    <w:rsid w:val="00642D68"/>
    <w:rsid w:val="0064389E"/>
    <w:rsid w:val="00643E90"/>
    <w:rsid w:val="0064425D"/>
    <w:rsid w:val="00647899"/>
    <w:rsid w:val="00647F92"/>
    <w:rsid w:val="00650F1D"/>
    <w:rsid w:val="006512A5"/>
    <w:rsid w:val="00651E0C"/>
    <w:rsid w:val="00652BB6"/>
    <w:rsid w:val="006536EE"/>
    <w:rsid w:val="006539E7"/>
    <w:rsid w:val="00654741"/>
    <w:rsid w:val="00655A92"/>
    <w:rsid w:val="00655D63"/>
    <w:rsid w:val="00655FC2"/>
    <w:rsid w:val="00656904"/>
    <w:rsid w:val="00660583"/>
    <w:rsid w:val="00661787"/>
    <w:rsid w:val="00662A94"/>
    <w:rsid w:val="00662EB1"/>
    <w:rsid w:val="00662F8F"/>
    <w:rsid w:val="00663581"/>
    <w:rsid w:val="006645E7"/>
    <w:rsid w:val="00664F1F"/>
    <w:rsid w:val="00665A43"/>
    <w:rsid w:val="00666181"/>
    <w:rsid w:val="00666A03"/>
    <w:rsid w:val="00666BB4"/>
    <w:rsid w:val="00667990"/>
    <w:rsid w:val="00667E97"/>
    <w:rsid w:val="00674097"/>
    <w:rsid w:val="006747C0"/>
    <w:rsid w:val="006748D9"/>
    <w:rsid w:val="006759C9"/>
    <w:rsid w:val="00675B7C"/>
    <w:rsid w:val="00676344"/>
    <w:rsid w:val="0067691B"/>
    <w:rsid w:val="00677C40"/>
    <w:rsid w:val="00677D30"/>
    <w:rsid w:val="006815D7"/>
    <w:rsid w:val="00681CE7"/>
    <w:rsid w:val="006830A4"/>
    <w:rsid w:val="00683A9F"/>
    <w:rsid w:val="00683D48"/>
    <w:rsid w:val="0068485A"/>
    <w:rsid w:val="00684AA9"/>
    <w:rsid w:val="00685AF0"/>
    <w:rsid w:val="00686CDC"/>
    <w:rsid w:val="00687405"/>
    <w:rsid w:val="006877FC"/>
    <w:rsid w:val="00690E78"/>
    <w:rsid w:val="00691AE7"/>
    <w:rsid w:val="00692E92"/>
    <w:rsid w:val="00695CC0"/>
    <w:rsid w:val="00696B38"/>
    <w:rsid w:val="006A1241"/>
    <w:rsid w:val="006A1DDE"/>
    <w:rsid w:val="006A51F8"/>
    <w:rsid w:val="006A6034"/>
    <w:rsid w:val="006A72A3"/>
    <w:rsid w:val="006B00C0"/>
    <w:rsid w:val="006B14D2"/>
    <w:rsid w:val="006B24C0"/>
    <w:rsid w:val="006B2FB7"/>
    <w:rsid w:val="006B3464"/>
    <w:rsid w:val="006B564F"/>
    <w:rsid w:val="006B5829"/>
    <w:rsid w:val="006B5BEC"/>
    <w:rsid w:val="006B611A"/>
    <w:rsid w:val="006B6FCF"/>
    <w:rsid w:val="006B7808"/>
    <w:rsid w:val="006C0317"/>
    <w:rsid w:val="006C163A"/>
    <w:rsid w:val="006C2026"/>
    <w:rsid w:val="006C208B"/>
    <w:rsid w:val="006C34ED"/>
    <w:rsid w:val="006C3E60"/>
    <w:rsid w:val="006C4020"/>
    <w:rsid w:val="006C4105"/>
    <w:rsid w:val="006C4A94"/>
    <w:rsid w:val="006C579C"/>
    <w:rsid w:val="006C59AC"/>
    <w:rsid w:val="006C6C62"/>
    <w:rsid w:val="006D02F8"/>
    <w:rsid w:val="006D0EE3"/>
    <w:rsid w:val="006D25BA"/>
    <w:rsid w:val="006D2FAE"/>
    <w:rsid w:val="006D414D"/>
    <w:rsid w:val="006D5208"/>
    <w:rsid w:val="006D7A26"/>
    <w:rsid w:val="006E008B"/>
    <w:rsid w:val="006E03C7"/>
    <w:rsid w:val="006E1F0B"/>
    <w:rsid w:val="006E1F6F"/>
    <w:rsid w:val="006E279D"/>
    <w:rsid w:val="006E2CE8"/>
    <w:rsid w:val="006E2FCA"/>
    <w:rsid w:val="006E368A"/>
    <w:rsid w:val="006E3CEE"/>
    <w:rsid w:val="006F2793"/>
    <w:rsid w:val="006F3003"/>
    <w:rsid w:val="006F3B33"/>
    <w:rsid w:val="006F6B77"/>
    <w:rsid w:val="006F6F35"/>
    <w:rsid w:val="006F7FB6"/>
    <w:rsid w:val="00700041"/>
    <w:rsid w:val="00700074"/>
    <w:rsid w:val="007009D5"/>
    <w:rsid w:val="00700A5A"/>
    <w:rsid w:val="007013FE"/>
    <w:rsid w:val="00702B12"/>
    <w:rsid w:val="00704BA2"/>
    <w:rsid w:val="00705A0C"/>
    <w:rsid w:val="00706650"/>
    <w:rsid w:val="007070CC"/>
    <w:rsid w:val="00707563"/>
    <w:rsid w:val="00707D44"/>
    <w:rsid w:val="00711288"/>
    <w:rsid w:val="00711AD2"/>
    <w:rsid w:val="00711AD6"/>
    <w:rsid w:val="00711C53"/>
    <w:rsid w:val="007138BD"/>
    <w:rsid w:val="00713950"/>
    <w:rsid w:val="007139A8"/>
    <w:rsid w:val="00713E25"/>
    <w:rsid w:val="00713F09"/>
    <w:rsid w:val="00714BC2"/>
    <w:rsid w:val="007153FA"/>
    <w:rsid w:val="00715B49"/>
    <w:rsid w:val="00715DF4"/>
    <w:rsid w:val="00716D98"/>
    <w:rsid w:val="007170A4"/>
    <w:rsid w:val="00720B6B"/>
    <w:rsid w:val="00722D65"/>
    <w:rsid w:val="007250DC"/>
    <w:rsid w:val="00725E54"/>
    <w:rsid w:val="00727EA2"/>
    <w:rsid w:val="00730420"/>
    <w:rsid w:val="00731BAD"/>
    <w:rsid w:val="00731F44"/>
    <w:rsid w:val="00732C4D"/>
    <w:rsid w:val="00732D54"/>
    <w:rsid w:val="00734C8C"/>
    <w:rsid w:val="00735089"/>
    <w:rsid w:val="00735362"/>
    <w:rsid w:val="00735748"/>
    <w:rsid w:val="00735D3F"/>
    <w:rsid w:val="00735E7D"/>
    <w:rsid w:val="007366E0"/>
    <w:rsid w:val="00742373"/>
    <w:rsid w:val="007423FD"/>
    <w:rsid w:val="0074444F"/>
    <w:rsid w:val="00744673"/>
    <w:rsid w:val="00745A19"/>
    <w:rsid w:val="007500FB"/>
    <w:rsid w:val="0075221F"/>
    <w:rsid w:val="00752270"/>
    <w:rsid w:val="0075496D"/>
    <w:rsid w:val="00760CEA"/>
    <w:rsid w:val="00761206"/>
    <w:rsid w:val="007616B6"/>
    <w:rsid w:val="00761DA9"/>
    <w:rsid w:val="007624FC"/>
    <w:rsid w:val="00765DDE"/>
    <w:rsid w:val="00766196"/>
    <w:rsid w:val="0076659E"/>
    <w:rsid w:val="00767A65"/>
    <w:rsid w:val="0077173F"/>
    <w:rsid w:val="00774B19"/>
    <w:rsid w:val="00775601"/>
    <w:rsid w:val="00775B05"/>
    <w:rsid w:val="007769D9"/>
    <w:rsid w:val="00776AA9"/>
    <w:rsid w:val="00776F48"/>
    <w:rsid w:val="0077717E"/>
    <w:rsid w:val="00777CC2"/>
    <w:rsid w:val="00780CB0"/>
    <w:rsid w:val="00782617"/>
    <w:rsid w:val="007829BF"/>
    <w:rsid w:val="0078407D"/>
    <w:rsid w:val="00785E20"/>
    <w:rsid w:val="00790ED9"/>
    <w:rsid w:val="00791EC0"/>
    <w:rsid w:val="00792C95"/>
    <w:rsid w:val="00792DC9"/>
    <w:rsid w:val="00796610"/>
    <w:rsid w:val="007973B1"/>
    <w:rsid w:val="007976B6"/>
    <w:rsid w:val="007979D9"/>
    <w:rsid w:val="007A0657"/>
    <w:rsid w:val="007A2082"/>
    <w:rsid w:val="007A20F4"/>
    <w:rsid w:val="007A2C00"/>
    <w:rsid w:val="007A2CBD"/>
    <w:rsid w:val="007A4945"/>
    <w:rsid w:val="007A4CE2"/>
    <w:rsid w:val="007A4EF8"/>
    <w:rsid w:val="007A5690"/>
    <w:rsid w:val="007A56A5"/>
    <w:rsid w:val="007A5748"/>
    <w:rsid w:val="007A726D"/>
    <w:rsid w:val="007B00F3"/>
    <w:rsid w:val="007B00FD"/>
    <w:rsid w:val="007B2B59"/>
    <w:rsid w:val="007B446D"/>
    <w:rsid w:val="007B4B71"/>
    <w:rsid w:val="007B5018"/>
    <w:rsid w:val="007B688F"/>
    <w:rsid w:val="007B7869"/>
    <w:rsid w:val="007B7C05"/>
    <w:rsid w:val="007C0956"/>
    <w:rsid w:val="007C0AC0"/>
    <w:rsid w:val="007C0ADF"/>
    <w:rsid w:val="007C1C4E"/>
    <w:rsid w:val="007C3EE1"/>
    <w:rsid w:val="007C40D5"/>
    <w:rsid w:val="007C5E09"/>
    <w:rsid w:val="007D0798"/>
    <w:rsid w:val="007D0B61"/>
    <w:rsid w:val="007D14FE"/>
    <w:rsid w:val="007D177E"/>
    <w:rsid w:val="007D4063"/>
    <w:rsid w:val="007D4136"/>
    <w:rsid w:val="007D6D19"/>
    <w:rsid w:val="007D7699"/>
    <w:rsid w:val="007D7862"/>
    <w:rsid w:val="007E004A"/>
    <w:rsid w:val="007E1855"/>
    <w:rsid w:val="007E242B"/>
    <w:rsid w:val="007E38B9"/>
    <w:rsid w:val="007E43D2"/>
    <w:rsid w:val="007E4CCC"/>
    <w:rsid w:val="007E67C3"/>
    <w:rsid w:val="007E6938"/>
    <w:rsid w:val="007E6C77"/>
    <w:rsid w:val="007E7D6A"/>
    <w:rsid w:val="007E7EFD"/>
    <w:rsid w:val="007F1091"/>
    <w:rsid w:val="007F13DE"/>
    <w:rsid w:val="007F1D32"/>
    <w:rsid w:val="007F1D63"/>
    <w:rsid w:val="007F1F8B"/>
    <w:rsid w:val="007F2C2A"/>
    <w:rsid w:val="007F2DFC"/>
    <w:rsid w:val="007F34C8"/>
    <w:rsid w:val="007F3A86"/>
    <w:rsid w:val="007F43AC"/>
    <w:rsid w:val="007F6120"/>
    <w:rsid w:val="007F63E1"/>
    <w:rsid w:val="007F6875"/>
    <w:rsid w:val="00800620"/>
    <w:rsid w:val="00800C07"/>
    <w:rsid w:val="00801597"/>
    <w:rsid w:val="008022BA"/>
    <w:rsid w:val="008028E7"/>
    <w:rsid w:val="00803C8A"/>
    <w:rsid w:val="00807A7A"/>
    <w:rsid w:val="008129C6"/>
    <w:rsid w:val="00812A87"/>
    <w:rsid w:val="00814725"/>
    <w:rsid w:val="00815744"/>
    <w:rsid w:val="00816DC4"/>
    <w:rsid w:val="00821A83"/>
    <w:rsid w:val="00822BC3"/>
    <w:rsid w:val="00824318"/>
    <w:rsid w:val="0082686A"/>
    <w:rsid w:val="008269E2"/>
    <w:rsid w:val="00827393"/>
    <w:rsid w:val="008273CB"/>
    <w:rsid w:val="008274A2"/>
    <w:rsid w:val="00827F72"/>
    <w:rsid w:val="00830548"/>
    <w:rsid w:val="00830D13"/>
    <w:rsid w:val="008312B3"/>
    <w:rsid w:val="0083494E"/>
    <w:rsid w:val="00835482"/>
    <w:rsid w:val="0083642B"/>
    <w:rsid w:val="00836B73"/>
    <w:rsid w:val="00837123"/>
    <w:rsid w:val="008371FA"/>
    <w:rsid w:val="00837E11"/>
    <w:rsid w:val="008413D4"/>
    <w:rsid w:val="00843F3B"/>
    <w:rsid w:val="00844EF3"/>
    <w:rsid w:val="0084664E"/>
    <w:rsid w:val="008470D0"/>
    <w:rsid w:val="00847461"/>
    <w:rsid w:val="0084747C"/>
    <w:rsid w:val="00847DC4"/>
    <w:rsid w:val="00850251"/>
    <w:rsid w:val="00850BBE"/>
    <w:rsid w:val="008512A2"/>
    <w:rsid w:val="00851475"/>
    <w:rsid w:val="00852922"/>
    <w:rsid w:val="00853932"/>
    <w:rsid w:val="008546FA"/>
    <w:rsid w:val="00856909"/>
    <w:rsid w:val="00860009"/>
    <w:rsid w:val="00861085"/>
    <w:rsid w:val="00861AE1"/>
    <w:rsid w:val="008621DA"/>
    <w:rsid w:val="00862D12"/>
    <w:rsid w:val="00863328"/>
    <w:rsid w:val="00863E1A"/>
    <w:rsid w:val="008642B5"/>
    <w:rsid w:val="00864892"/>
    <w:rsid w:val="00864ED4"/>
    <w:rsid w:val="0086630F"/>
    <w:rsid w:val="00866B1B"/>
    <w:rsid w:val="00870594"/>
    <w:rsid w:val="00870A93"/>
    <w:rsid w:val="00870FDC"/>
    <w:rsid w:val="00872A21"/>
    <w:rsid w:val="00872A67"/>
    <w:rsid w:val="008733D0"/>
    <w:rsid w:val="00873721"/>
    <w:rsid w:val="00873A49"/>
    <w:rsid w:val="00873E43"/>
    <w:rsid w:val="0087472D"/>
    <w:rsid w:val="00875C34"/>
    <w:rsid w:val="00875CF9"/>
    <w:rsid w:val="008768DD"/>
    <w:rsid w:val="00876B39"/>
    <w:rsid w:val="008771B9"/>
    <w:rsid w:val="008777DC"/>
    <w:rsid w:val="008779E7"/>
    <w:rsid w:val="00881BE8"/>
    <w:rsid w:val="0088223F"/>
    <w:rsid w:val="00882BE4"/>
    <w:rsid w:val="0088354D"/>
    <w:rsid w:val="00883A56"/>
    <w:rsid w:val="0088520C"/>
    <w:rsid w:val="00885C96"/>
    <w:rsid w:val="00886786"/>
    <w:rsid w:val="0089050D"/>
    <w:rsid w:val="00890CF5"/>
    <w:rsid w:val="00892073"/>
    <w:rsid w:val="00892900"/>
    <w:rsid w:val="00893008"/>
    <w:rsid w:val="008951CB"/>
    <w:rsid w:val="008953FB"/>
    <w:rsid w:val="00895A0B"/>
    <w:rsid w:val="00896196"/>
    <w:rsid w:val="0089657D"/>
    <w:rsid w:val="008971C0"/>
    <w:rsid w:val="0089723D"/>
    <w:rsid w:val="00897572"/>
    <w:rsid w:val="008A0C6A"/>
    <w:rsid w:val="008A1A14"/>
    <w:rsid w:val="008A340A"/>
    <w:rsid w:val="008A429C"/>
    <w:rsid w:val="008A4433"/>
    <w:rsid w:val="008A4CF3"/>
    <w:rsid w:val="008A6C2F"/>
    <w:rsid w:val="008A76B4"/>
    <w:rsid w:val="008A7C5A"/>
    <w:rsid w:val="008B14A4"/>
    <w:rsid w:val="008B1CB2"/>
    <w:rsid w:val="008B3FF4"/>
    <w:rsid w:val="008B42FA"/>
    <w:rsid w:val="008B6E1F"/>
    <w:rsid w:val="008B753F"/>
    <w:rsid w:val="008C208A"/>
    <w:rsid w:val="008C2B2A"/>
    <w:rsid w:val="008C2BD6"/>
    <w:rsid w:val="008C2BE9"/>
    <w:rsid w:val="008C35BD"/>
    <w:rsid w:val="008C3BC8"/>
    <w:rsid w:val="008C4691"/>
    <w:rsid w:val="008C5710"/>
    <w:rsid w:val="008C6BC6"/>
    <w:rsid w:val="008C7083"/>
    <w:rsid w:val="008C7C39"/>
    <w:rsid w:val="008D0059"/>
    <w:rsid w:val="008D0D2F"/>
    <w:rsid w:val="008D13BF"/>
    <w:rsid w:val="008D15D0"/>
    <w:rsid w:val="008D16A8"/>
    <w:rsid w:val="008D19C3"/>
    <w:rsid w:val="008D39A5"/>
    <w:rsid w:val="008D4B7B"/>
    <w:rsid w:val="008D66EA"/>
    <w:rsid w:val="008D69B1"/>
    <w:rsid w:val="008E008D"/>
    <w:rsid w:val="008E040C"/>
    <w:rsid w:val="008E2C6B"/>
    <w:rsid w:val="008E30FC"/>
    <w:rsid w:val="008E3B5D"/>
    <w:rsid w:val="008E3E0E"/>
    <w:rsid w:val="008E5891"/>
    <w:rsid w:val="008E7CD0"/>
    <w:rsid w:val="008E7E3E"/>
    <w:rsid w:val="008F1C9D"/>
    <w:rsid w:val="008F26E0"/>
    <w:rsid w:val="008F31B2"/>
    <w:rsid w:val="008F5BB8"/>
    <w:rsid w:val="008F5FCF"/>
    <w:rsid w:val="008F64CA"/>
    <w:rsid w:val="008F6DF9"/>
    <w:rsid w:val="008F6E85"/>
    <w:rsid w:val="008F75B4"/>
    <w:rsid w:val="009020AA"/>
    <w:rsid w:val="009026C9"/>
    <w:rsid w:val="0090514B"/>
    <w:rsid w:val="009062AC"/>
    <w:rsid w:val="00906922"/>
    <w:rsid w:val="00911441"/>
    <w:rsid w:val="0091153A"/>
    <w:rsid w:val="009131DD"/>
    <w:rsid w:val="00913431"/>
    <w:rsid w:val="0091344F"/>
    <w:rsid w:val="009154E0"/>
    <w:rsid w:val="0091576F"/>
    <w:rsid w:val="00916343"/>
    <w:rsid w:val="0092006A"/>
    <w:rsid w:val="00921099"/>
    <w:rsid w:val="00921BF3"/>
    <w:rsid w:val="009233BA"/>
    <w:rsid w:val="00924C87"/>
    <w:rsid w:val="00926213"/>
    <w:rsid w:val="00930DBB"/>
    <w:rsid w:val="00931F68"/>
    <w:rsid w:val="00932D49"/>
    <w:rsid w:val="009350D1"/>
    <w:rsid w:val="00935639"/>
    <w:rsid w:val="00935E4D"/>
    <w:rsid w:val="00937C96"/>
    <w:rsid w:val="00940796"/>
    <w:rsid w:val="0094080C"/>
    <w:rsid w:val="00941A53"/>
    <w:rsid w:val="00941B40"/>
    <w:rsid w:val="00942C51"/>
    <w:rsid w:val="00943C03"/>
    <w:rsid w:val="00944222"/>
    <w:rsid w:val="00944D9D"/>
    <w:rsid w:val="0094799A"/>
    <w:rsid w:val="009500B2"/>
    <w:rsid w:val="00951E98"/>
    <w:rsid w:val="00952484"/>
    <w:rsid w:val="0095520D"/>
    <w:rsid w:val="009564CC"/>
    <w:rsid w:val="009617D8"/>
    <w:rsid w:val="00961827"/>
    <w:rsid w:val="0096430A"/>
    <w:rsid w:val="009643AC"/>
    <w:rsid w:val="00965221"/>
    <w:rsid w:val="0096628C"/>
    <w:rsid w:val="00970BE5"/>
    <w:rsid w:val="00971BA5"/>
    <w:rsid w:val="00972750"/>
    <w:rsid w:val="0097298B"/>
    <w:rsid w:val="00975038"/>
    <w:rsid w:val="00975C15"/>
    <w:rsid w:val="00976160"/>
    <w:rsid w:val="009764AB"/>
    <w:rsid w:val="00976B0B"/>
    <w:rsid w:val="00977566"/>
    <w:rsid w:val="00980905"/>
    <w:rsid w:val="00981010"/>
    <w:rsid w:val="00981276"/>
    <w:rsid w:val="0098192B"/>
    <w:rsid w:val="00982D33"/>
    <w:rsid w:val="0098323D"/>
    <w:rsid w:val="009835E1"/>
    <w:rsid w:val="00983A8E"/>
    <w:rsid w:val="009845ED"/>
    <w:rsid w:val="009846F0"/>
    <w:rsid w:val="00984B68"/>
    <w:rsid w:val="0098660C"/>
    <w:rsid w:val="009867CF"/>
    <w:rsid w:val="00986BCF"/>
    <w:rsid w:val="00990410"/>
    <w:rsid w:val="009916ED"/>
    <w:rsid w:val="009926EA"/>
    <w:rsid w:val="009927C8"/>
    <w:rsid w:val="00992A25"/>
    <w:rsid w:val="00992FDA"/>
    <w:rsid w:val="009936B4"/>
    <w:rsid w:val="00994A89"/>
    <w:rsid w:val="00995A34"/>
    <w:rsid w:val="00995B46"/>
    <w:rsid w:val="00996AB4"/>
    <w:rsid w:val="00996D2C"/>
    <w:rsid w:val="009A0A96"/>
    <w:rsid w:val="009A0BE7"/>
    <w:rsid w:val="009A1454"/>
    <w:rsid w:val="009A1D7E"/>
    <w:rsid w:val="009A2E77"/>
    <w:rsid w:val="009A58B6"/>
    <w:rsid w:val="009A716A"/>
    <w:rsid w:val="009B0AD6"/>
    <w:rsid w:val="009B0D15"/>
    <w:rsid w:val="009B16EC"/>
    <w:rsid w:val="009B1A39"/>
    <w:rsid w:val="009B29C3"/>
    <w:rsid w:val="009B2B47"/>
    <w:rsid w:val="009B31DC"/>
    <w:rsid w:val="009B3750"/>
    <w:rsid w:val="009B377D"/>
    <w:rsid w:val="009B445F"/>
    <w:rsid w:val="009B5830"/>
    <w:rsid w:val="009B6856"/>
    <w:rsid w:val="009B6911"/>
    <w:rsid w:val="009B6BB4"/>
    <w:rsid w:val="009B78AA"/>
    <w:rsid w:val="009B7CF9"/>
    <w:rsid w:val="009C04B1"/>
    <w:rsid w:val="009C1F08"/>
    <w:rsid w:val="009C3DF9"/>
    <w:rsid w:val="009C4695"/>
    <w:rsid w:val="009C5898"/>
    <w:rsid w:val="009C5A12"/>
    <w:rsid w:val="009C5EB2"/>
    <w:rsid w:val="009C6106"/>
    <w:rsid w:val="009C6893"/>
    <w:rsid w:val="009C728C"/>
    <w:rsid w:val="009D035C"/>
    <w:rsid w:val="009D0F0D"/>
    <w:rsid w:val="009D13CA"/>
    <w:rsid w:val="009D19F1"/>
    <w:rsid w:val="009D1E34"/>
    <w:rsid w:val="009D23E7"/>
    <w:rsid w:val="009D3802"/>
    <w:rsid w:val="009D4423"/>
    <w:rsid w:val="009D5479"/>
    <w:rsid w:val="009D54B2"/>
    <w:rsid w:val="009D6C90"/>
    <w:rsid w:val="009E0460"/>
    <w:rsid w:val="009E048F"/>
    <w:rsid w:val="009E049C"/>
    <w:rsid w:val="009E1353"/>
    <w:rsid w:val="009E26A4"/>
    <w:rsid w:val="009E2760"/>
    <w:rsid w:val="009E2C43"/>
    <w:rsid w:val="009E3C26"/>
    <w:rsid w:val="009E401D"/>
    <w:rsid w:val="009E4E99"/>
    <w:rsid w:val="009E552C"/>
    <w:rsid w:val="009F00C4"/>
    <w:rsid w:val="009F17F4"/>
    <w:rsid w:val="009F36D1"/>
    <w:rsid w:val="009F38E1"/>
    <w:rsid w:val="009F4510"/>
    <w:rsid w:val="009F53A3"/>
    <w:rsid w:val="009F6C77"/>
    <w:rsid w:val="009F7884"/>
    <w:rsid w:val="009F7EDB"/>
    <w:rsid w:val="00A000A2"/>
    <w:rsid w:val="00A00392"/>
    <w:rsid w:val="00A00CDC"/>
    <w:rsid w:val="00A01410"/>
    <w:rsid w:val="00A01B50"/>
    <w:rsid w:val="00A01E25"/>
    <w:rsid w:val="00A01F88"/>
    <w:rsid w:val="00A042D7"/>
    <w:rsid w:val="00A07AB8"/>
    <w:rsid w:val="00A07AEF"/>
    <w:rsid w:val="00A14424"/>
    <w:rsid w:val="00A14CE1"/>
    <w:rsid w:val="00A15846"/>
    <w:rsid w:val="00A16258"/>
    <w:rsid w:val="00A16BED"/>
    <w:rsid w:val="00A16EE1"/>
    <w:rsid w:val="00A17BD7"/>
    <w:rsid w:val="00A207BF"/>
    <w:rsid w:val="00A21781"/>
    <w:rsid w:val="00A21ADC"/>
    <w:rsid w:val="00A21D24"/>
    <w:rsid w:val="00A23070"/>
    <w:rsid w:val="00A23192"/>
    <w:rsid w:val="00A2373E"/>
    <w:rsid w:val="00A24CCE"/>
    <w:rsid w:val="00A24E04"/>
    <w:rsid w:val="00A26CAB"/>
    <w:rsid w:val="00A26E85"/>
    <w:rsid w:val="00A27480"/>
    <w:rsid w:val="00A3059A"/>
    <w:rsid w:val="00A31851"/>
    <w:rsid w:val="00A32B97"/>
    <w:rsid w:val="00A32D87"/>
    <w:rsid w:val="00A33E08"/>
    <w:rsid w:val="00A34120"/>
    <w:rsid w:val="00A34557"/>
    <w:rsid w:val="00A3465F"/>
    <w:rsid w:val="00A3540E"/>
    <w:rsid w:val="00A35C47"/>
    <w:rsid w:val="00A371C2"/>
    <w:rsid w:val="00A40784"/>
    <w:rsid w:val="00A412C6"/>
    <w:rsid w:val="00A41636"/>
    <w:rsid w:val="00A41CF8"/>
    <w:rsid w:val="00A425E0"/>
    <w:rsid w:val="00A43A54"/>
    <w:rsid w:val="00A4487D"/>
    <w:rsid w:val="00A46AA6"/>
    <w:rsid w:val="00A46B3D"/>
    <w:rsid w:val="00A478C2"/>
    <w:rsid w:val="00A503BC"/>
    <w:rsid w:val="00A507D9"/>
    <w:rsid w:val="00A50F52"/>
    <w:rsid w:val="00A511CE"/>
    <w:rsid w:val="00A519C5"/>
    <w:rsid w:val="00A5396F"/>
    <w:rsid w:val="00A54371"/>
    <w:rsid w:val="00A54E17"/>
    <w:rsid w:val="00A56029"/>
    <w:rsid w:val="00A564CF"/>
    <w:rsid w:val="00A60A29"/>
    <w:rsid w:val="00A60EBB"/>
    <w:rsid w:val="00A61028"/>
    <w:rsid w:val="00A617B7"/>
    <w:rsid w:val="00A659DB"/>
    <w:rsid w:val="00A65C4B"/>
    <w:rsid w:val="00A6624C"/>
    <w:rsid w:val="00A6657E"/>
    <w:rsid w:val="00A66AD3"/>
    <w:rsid w:val="00A671B2"/>
    <w:rsid w:val="00A67B54"/>
    <w:rsid w:val="00A70BAA"/>
    <w:rsid w:val="00A71933"/>
    <w:rsid w:val="00A720F1"/>
    <w:rsid w:val="00A755AF"/>
    <w:rsid w:val="00A80575"/>
    <w:rsid w:val="00A81CAE"/>
    <w:rsid w:val="00A83305"/>
    <w:rsid w:val="00A83CB9"/>
    <w:rsid w:val="00A83E8D"/>
    <w:rsid w:val="00A850DB"/>
    <w:rsid w:val="00A85196"/>
    <w:rsid w:val="00A917B4"/>
    <w:rsid w:val="00A93247"/>
    <w:rsid w:val="00A93AAB"/>
    <w:rsid w:val="00A93C41"/>
    <w:rsid w:val="00A94AE3"/>
    <w:rsid w:val="00A976F6"/>
    <w:rsid w:val="00AA0B41"/>
    <w:rsid w:val="00AA15F6"/>
    <w:rsid w:val="00AA2EA8"/>
    <w:rsid w:val="00AA4A01"/>
    <w:rsid w:val="00AA53FD"/>
    <w:rsid w:val="00AA5920"/>
    <w:rsid w:val="00AA73D4"/>
    <w:rsid w:val="00AA73E8"/>
    <w:rsid w:val="00AB0F0E"/>
    <w:rsid w:val="00AB1647"/>
    <w:rsid w:val="00AB1E7D"/>
    <w:rsid w:val="00AB3E75"/>
    <w:rsid w:val="00AB48C5"/>
    <w:rsid w:val="00AB48DC"/>
    <w:rsid w:val="00AB5030"/>
    <w:rsid w:val="00AB7692"/>
    <w:rsid w:val="00AC0CD2"/>
    <w:rsid w:val="00AC1030"/>
    <w:rsid w:val="00AC120F"/>
    <w:rsid w:val="00AC13A6"/>
    <w:rsid w:val="00AC20A3"/>
    <w:rsid w:val="00AC24AB"/>
    <w:rsid w:val="00AC35C3"/>
    <w:rsid w:val="00AC4391"/>
    <w:rsid w:val="00AC51A1"/>
    <w:rsid w:val="00AC5D15"/>
    <w:rsid w:val="00AC74E0"/>
    <w:rsid w:val="00AD026C"/>
    <w:rsid w:val="00AD0D8C"/>
    <w:rsid w:val="00AD19DA"/>
    <w:rsid w:val="00AD20CE"/>
    <w:rsid w:val="00AD2391"/>
    <w:rsid w:val="00AD25AC"/>
    <w:rsid w:val="00AD2DE3"/>
    <w:rsid w:val="00AD4338"/>
    <w:rsid w:val="00AD5243"/>
    <w:rsid w:val="00AD5E1E"/>
    <w:rsid w:val="00AD67C2"/>
    <w:rsid w:val="00AD7D1F"/>
    <w:rsid w:val="00AE02FC"/>
    <w:rsid w:val="00AE0449"/>
    <w:rsid w:val="00AE3E29"/>
    <w:rsid w:val="00AE4464"/>
    <w:rsid w:val="00AE484C"/>
    <w:rsid w:val="00AE488C"/>
    <w:rsid w:val="00AE682C"/>
    <w:rsid w:val="00AE6BBC"/>
    <w:rsid w:val="00AE72F0"/>
    <w:rsid w:val="00AF0DEF"/>
    <w:rsid w:val="00AF406E"/>
    <w:rsid w:val="00AF67D1"/>
    <w:rsid w:val="00AF6E6C"/>
    <w:rsid w:val="00AF74E9"/>
    <w:rsid w:val="00B0184C"/>
    <w:rsid w:val="00B0198A"/>
    <w:rsid w:val="00B040AD"/>
    <w:rsid w:val="00B05CE4"/>
    <w:rsid w:val="00B060B3"/>
    <w:rsid w:val="00B0734E"/>
    <w:rsid w:val="00B07685"/>
    <w:rsid w:val="00B078FA"/>
    <w:rsid w:val="00B07F62"/>
    <w:rsid w:val="00B12B98"/>
    <w:rsid w:val="00B14D4A"/>
    <w:rsid w:val="00B15134"/>
    <w:rsid w:val="00B156A3"/>
    <w:rsid w:val="00B1661C"/>
    <w:rsid w:val="00B16647"/>
    <w:rsid w:val="00B17351"/>
    <w:rsid w:val="00B17CE8"/>
    <w:rsid w:val="00B2064B"/>
    <w:rsid w:val="00B21ECF"/>
    <w:rsid w:val="00B226EE"/>
    <w:rsid w:val="00B2311A"/>
    <w:rsid w:val="00B240F3"/>
    <w:rsid w:val="00B24836"/>
    <w:rsid w:val="00B27748"/>
    <w:rsid w:val="00B32635"/>
    <w:rsid w:val="00B32973"/>
    <w:rsid w:val="00B3297B"/>
    <w:rsid w:val="00B32A2E"/>
    <w:rsid w:val="00B33A0B"/>
    <w:rsid w:val="00B36134"/>
    <w:rsid w:val="00B36823"/>
    <w:rsid w:val="00B36B4D"/>
    <w:rsid w:val="00B36DB2"/>
    <w:rsid w:val="00B36E3B"/>
    <w:rsid w:val="00B378ED"/>
    <w:rsid w:val="00B410EA"/>
    <w:rsid w:val="00B41ADC"/>
    <w:rsid w:val="00B4229B"/>
    <w:rsid w:val="00B43077"/>
    <w:rsid w:val="00B4388E"/>
    <w:rsid w:val="00B45D75"/>
    <w:rsid w:val="00B45D90"/>
    <w:rsid w:val="00B460F1"/>
    <w:rsid w:val="00B4792F"/>
    <w:rsid w:val="00B511D4"/>
    <w:rsid w:val="00B519B1"/>
    <w:rsid w:val="00B51A19"/>
    <w:rsid w:val="00B520C0"/>
    <w:rsid w:val="00B5215E"/>
    <w:rsid w:val="00B52696"/>
    <w:rsid w:val="00B52ACB"/>
    <w:rsid w:val="00B53381"/>
    <w:rsid w:val="00B53ED0"/>
    <w:rsid w:val="00B54FBF"/>
    <w:rsid w:val="00B55131"/>
    <w:rsid w:val="00B5745E"/>
    <w:rsid w:val="00B6070F"/>
    <w:rsid w:val="00B620ED"/>
    <w:rsid w:val="00B635D4"/>
    <w:rsid w:val="00B64083"/>
    <w:rsid w:val="00B64983"/>
    <w:rsid w:val="00B65515"/>
    <w:rsid w:val="00B659BA"/>
    <w:rsid w:val="00B65A95"/>
    <w:rsid w:val="00B66E86"/>
    <w:rsid w:val="00B66FA5"/>
    <w:rsid w:val="00B71565"/>
    <w:rsid w:val="00B719C6"/>
    <w:rsid w:val="00B71AF7"/>
    <w:rsid w:val="00B73205"/>
    <w:rsid w:val="00B73C0F"/>
    <w:rsid w:val="00B75224"/>
    <w:rsid w:val="00B756BF"/>
    <w:rsid w:val="00B759C8"/>
    <w:rsid w:val="00B76CF5"/>
    <w:rsid w:val="00B773F5"/>
    <w:rsid w:val="00B779A5"/>
    <w:rsid w:val="00B8060C"/>
    <w:rsid w:val="00B817F0"/>
    <w:rsid w:val="00B841C7"/>
    <w:rsid w:val="00B8461D"/>
    <w:rsid w:val="00B8532D"/>
    <w:rsid w:val="00B859E3"/>
    <w:rsid w:val="00B864B1"/>
    <w:rsid w:val="00B87CAE"/>
    <w:rsid w:val="00B91CAC"/>
    <w:rsid w:val="00B927BC"/>
    <w:rsid w:val="00B93804"/>
    <w:rsid w:val="00B9380A"/>
    <w:rsid w:val="00B94468"/>
    <w:rsid w:val="00B94985"/>
    <w:rsid w:val="00B94A55"/>
    <w:rsid w:val="00B94A8D"/>
    <w:rsid w:val="00B97454"/>
    <w:rsid w:val="00B97542"/>
    <w:rsid w:val="00BA0116"/>
    <w:rsid w:val="00BA2608"/>
    <w:rsid w:val="00BA2934"/>
    <w:rsid w:val="00BA3B1D"/>
    <w:rsid w:val="00BA4585"/>
    <w:rsid w:val="00BA5E72"/>
    <w:rsid w:val="00BA767F"/>
    <w:rsid w:val="00BA793F"/>
    <w:rsid w:val="00BB0347"/>
    <w:rsid w:val="00BB0A6D"/>
    <w:rsid w:val="00BB1916"/>
    <w:rsid w:val="00BB1AEE"/>
    <w:rsid w:val="00BB20A9"/>
    <w:rsid w:val="00BB24B5"/>
    <w:rsid w:val="00BB25AC"/>
    <w:rsid w:val="00BB3114"/>
    <w:rsid w:val="00BB360E"/>
    <w:rsid w:val="00BB4153"/>
    <w:rsid w:val="00BB5A34"/>
    <w:rsid w:val="00BC17BE"/>
    <w:rsid w:val="00BC1923"/>
    <w:rsid w:val="00BC1E33"/>
    <w:rsid w:val="00BC26DB"/>
    <w:rsid w:val="00BC2AB3"/>
    <w:rsid w:val="00BC30B6"/>
    <w:rsid w:val="00BC35A6"/>
    <w:rsid w:val="00BC4606"/>
    <w:rsid w:val="00BC484D"/>
    <w:rsid w:val="00BC4C26"/>
    <w:rsid w:val="00BC4EB6"/>
    <w:rsid w:val="00BC64B1"/>
    <w:rsid w:val="00BC6560"/>
    <w:rsid w:val="00BC7246"/>
    <w:rsid w:val="00BC77B3"/>
    <w:rsid w:val="00BC77E6"/>
    <w:rsid w:val="00BC79D2"/>
    <w:rsid w:val="00BD13BB"/>
    <w:rsid w:val="00BD2883"/>
    <w:rsid w:val="00BD3F71"/>
    <w:rsid w:val="00BD476F"/>
    <w:rsid w:val="00BD5401"/>
    <w:rsid w:val="00BD5BCF"/>
    <w:rsid w:val="00BD5E5B"/>
    <w:rsid w:val="00BD5E65"/>
    <w:rsid w:val="00BD6533"/>
    <w:rsid w:val="00BD6F3E"/>
    <w:rsid w:val="00BE19A0"/>
    <w:rsid w:val="00BE2A2D"/>
    <w:rsid w:val="00BE3AF0"/>
    <w:rsid w:val="00BE3B0B"/>
    <w:rsid w:val="00BE5A79"/>
    <w:rsid w:val="00BE5E16"/>
    <w:rsid w:val="00BE6D65"/>
    <w:rsid w:val="00BE751A"/>
    <w:rsid w:val="00BF1B5E"/>
    <w:rsid w:val="00BF1C2B"/>
    <w:rsid w:val="00BF1DE1"/>
    <w:rsid w:val="00BF22B7"/>
    <w:rsid w:val="00BF3D68"/>
    <w:rsid w:val="00BF46FB"/>
    <w:rsid w:val="00BF49E8"/>
    <w:rsid w:val="00BF6E7F"/>
    <w:rsid w:val="00BF6FEB"/>
    <w:rsid w:val="00BF7501"/>
    <w:rsid w:val="00BF7660"/>
    <w:rsid w:val="00BF7AED"/>
    <w:rsid w:val="00C004B2"/>
    <w:rsid w:val="00C006C7"/>
    <w:rsid w:val="00C00994"/>
    <w:rsid w:val="00C00E0E"/>
    <w:rsid w:val="00C012A1"/>
    <w:rsid w:val="00C02186"/>
    <w:rsid w:val="00C0278E"/>
    <w:rsid w:val="00C033A6"/>
    <w:rsid w:val="00C043CF"/>
    <w:rsid w:val="00C04EBA"/>
    <w:rsid w:val="00C05A0E"/>
    <w:rsid w:val="00C05D4F"/>
    <w:rsid w:val="00C05E11"/>
    <w:rsid w:val="00C0763F"/>
    <w:rsid w:val="00C10716"/>
    <w:rsid w:val="00C10723"/>
    <w:rsid w:val="00C117D9"/>
    <w:rsid w:val="00C12A7E"/>
    <w:rsid w:val="00C13FF6"/>
    <w:rsid w:val="00C16672"/>
    <w:rsid w:val="00C17AF5"/>
    <w:rsid w:val="00C17C95"/>
    <w:rsid w:val="00C20AE2"/>
    <w:rsid w:val="00C21918"/>
    <w:rsid w:val="00C232B3"/>
    <w:rsid w:val="00C23894"/>
    <w:rsid w:val="00C24AB8"/>
    <w:rsid w:val="00C255A4"/>
    <w:rsid w:val="00C257EF"/>
    <w:rsid w:val="00C25C90"/>
    <w:rsid w:val="00C26CD5"/>
    <w:rsid w:val="00C26F19"/>
    <w:rsid w:val="00C30FBA"/>
    <w:rsid w:val="00C31586"/>
    <w:rsid w:val="00C327FE"/>
    <w:rsid w:val="00C34436"/>
    <w:rsid w:val="00C34A5D"/>
    <w:rsid w:val="00C34E12"/>
    <w:rsid w:val="00C35418"/>
    <w:rsid w:val="00C3710B"/>
    <w:rsid w:val="00C37836"/>
    <w:rsid w:val="00C401F9"/>
    <w:rsid w:val="00C4254D"/>
    <w:rsid w:val="00C426A9"/>
    <w:rsid w:val="00C42B09"/>
    <w:rsid w:val="00C43DDD"/>
    <w:rsid w:val="00C43E30"/>
    <w:rsid w:val="00C4441B"/>
    <w:rsid w:val="00C44852"/>
    <w:rsid w:val="00C46F76"/>
    <w:rsid w:val="00C47A72"/>
    <w:rsid w:val="00C500C4"/>
    <w:rsid w:val="00C50C72"/>
    <w:rsid w:val="00C5285A"/>
    <w:rsid w:val="00C528D4"/>
    <w:rsid w:val="00C52D01"/>
    <w:rsid w:val="00C53441"/>
    <w:rsid w:val="00C55749"/>
    <w:rsid w:val="00C56F62"/>
    <w:rsid w:val="00C573B5"/>
    <w:rsid w:val="00C5784C"/>
    <w:rsid w:val="00C57F8C"/>
    <w:rsid w:val="00C60BB2"/>
    <w:rsid w:val="00C617E8"/>
    <w:rsid w:val="00C624B9"/>
    <w:rsid w:val="00C62E09"/>
    <w:rsid w:val="00C62FE9"/>
    <w:rsid w:val="00C637E7"/>
    <w:rsid w:val="00C6444C"/>
    <w:rsid w:val="00C6577B"/>
    <w:rsid w:val="00C657EC"/>
    <w:rsid w:val="00C65D56"/>
    <w:rsid w:val="00C65DE9"/>
    <w:rsid w:val="00C6630A"/>
    <w:rsid w:val="00C67C1C"/>
    <w:rsid w:val="00C67F9F"/>
    <w:rsid w:val="00C70A30"/>
    <w:rsid w:val="00C70C84"/>
    <w:rsid w:val="00C70D2D"/>
    <w:rsid w:val="00C7114E"/>
    <w:rsid w:val="00C711DE"/>
    <w:rsid w:val="00C717E5"/>
    <w:rsid w:val="00C718F0"/>
    <w:rsid w:val="00C71CB8"/>
    <w:rsid w:val="00C72097"/>
    <w:rsid w:val="00C73794"/>
    <w:rsid w:val="00C73A76"/>
    <w:rsid w:val="00C73A84"/>
    <w:rsid w:val="00C74A85"/>
    <w:rsid w:val="00C75489"/>
    <w:rsid w:val="00C764F0"/>
    <w:rsid w:val="00C776B2"/>
    <w:rsid w:val="00C77E5F"/>
    <w:rsid w:val="00C80550"/>
    <w:rsid w:val="00C8093D"/>
    <w:rsid w:val="00C80E10"/>
    <w:rsid w:val="00C80EB2"/>
    <w:rsid w:val="00C8270B"/>
    <w:rsid w:val="00C82744"/>
    <w:rsid w:val="00C82D40"/>
    <w:rsid w:val="00C83764"/>
    <w:rsid w:val="00C8604D"/>
    <w:rsid w:val="00C86340"/>
    <w:rsid w:val="00C86E84"/>
    <w:rsid w:val="00C86E99"/>
    <w:rsid w:val="00C912DD"/>
    <w:rsid w:val="00C9142A"/>
    <w:rsid w:val="00C91B2B"/>
    <w:rsid w:val="00C92B61"/>
    <w:rsid w:val="00C94628"/>
    <w:rsid w:val="00C9532C"/>
    <w:rsid w:val="00C95D35"/>
    <w:rsid w:val="00CA1518"/>
    <w:rsid w:val="00CA21A0"/>
    <w:rsid w:val="00CA242E"/>
    <w:rsid w:val="00CA2ECA"/>
    <w:rsid w:val="00CA3981"/>
    <w:rsid w:val="00CA5455"/>
    <w:rsid w:val="00CA5D79"/>
    <w:rsid w:val="00CA61D5"/>
    <w:rsid w:val="00CB04BA"/>
    <w:rsid w:val="00CB29A3"/>
    <w:rsid w:val="00CB3436"/>
    <w:rsid w:val="00CB3475"/>
    <w:rsid w:val="00CB3672"/>
    <w:rsid w:val="00CB463D"/>
    <w:rsid w:val="00CB484D"/>
    <w:rsid w:val="00CB60EA"/>
    <w:rsid w:val="00CB643F"/>
    <w:rsid w:val="00CB72C6"/>
    <w:rsid w:val="00CC213F"/>
    <w:rsid w:val="00CC3745"/>
    <w:rsid w:val="00CC3BDA"/>
    <w:rsid w:val="00CC5188"/>
    <w:rsid w:val="00CC5FB5"/>
    <w:rsid w:val="00CC6AB3"/>
    <w:rsid w:val="00CC6B2E"/>
    <w:rsid w:val="00CC7E62"/>
    <w:rsid w:val="00CD0BD9"/>
    <w:rsid w:val="00CD16BB"/>
    <w:rsid w:val="00CD2B81"/>
    <w:rsid w:val="00CD31D1"/>
    <w:rsid w:val="00CD3BE7"/>
    <w:rsid w:val="00CD3D22"/>
    <w:rsid w:val="00CD4900"/>
    <w:rsid w:val="00CD4FE7"/>
    <w:rsid w:val="00CD542F"/>
    <w:rsid w:val="00CD65AD"/>
    <w:rsid w:val="00CD66ED"/>
    <w:rsid w:val="00CD6ACE"/>
    <w:rsid w:val="00CD7276"/>
    <w:rsid w:val="00CD75F2"/>
    <w:rsid w:val="00CE0781"/>
    <w:rsid w:val="00CE1429"/>
    <w:rsid w:val="00CE1987"/>
    <w:rsid w:val="00CE3360"/>
    <w:rsid w:val="00CE5D62"/>
    <w:rsid w:val="00CE68A7"/>
    <w:rsid w:val="00CF209A"/>
    <w:rsid w:val="00CF5001"/>
    <w:rsid w:val="00CF50AB"/>
    <w:rsid w:val="00CF717C"/>
    <w:rsid w:val="00CF7B3E"/>
    <w:rsid w:val="00D03807"/>
    <w:rsid w:val="00D03D70"/>
    <w:rsid w:val="00D041C8"/>
    <w:rsid w:val="00D04286"/>
    <w:rsid w:val="00D04A3D"/>
    <w:rsid w:val="00D05286"/>
    <w:rsid w:val="00D054A4"/>
    <w:rsid w:val="00D05E4B"/>
    <w:rsid w:val="00D06F99"/>
    <w:rsid w:val="00D074C6"/>
    <w:rsid w:val="00D07E06"/>
    <w:rsid w:val="00D07F3D"/>
    <w:rsid w:val="00D10FF8"/>
    <w:rsid w:val="00D139B7"/>
    <w:rsid w:val="00D1413B"/>
    <w:rsid w:val="00D1493D"/>
    <w:rsid w:val="00D14DEF"/>
    <w:rsid w:val="00D1575F"/>
    <w:rsid w:val="00D22444"/>
    <w:rsid w:val="00D22531"/>
    <w:rsid w:val="00D22694"/>
    <w:rsid w:val="00D227F7"/>
    <w:rsid w:val="00D229DF"/>
    <w:rsid w:val="00D2310D"/>
    <w:rsid w:val="00D2383A"/>
    <w:rsid w:val="00D26145"/>
    <w:rsid w:val="00D2663A"/>
    <w:rsid w:val="00D27450"/>
    <w:rsid w:val="00D2756D"/>
    <w:rsid w:val="00D27961"/>
    <w:rsid w:val="00D30B32"/>
    <w:rsid w:val="00D312C1"/>
    <w:rsid w:val="00D31678"/>
    <w:rsid w:val="00D31DE4"/>
    <w:rsid w:val="00D34680"/>
    <w:rsid w:val="00D35AC8"/>
    <w:rsid w:val="00D35FE8"/>
    <w:rsid w:val="00D37978"/>
    <w:rsid w:val="00D41007"/>
    <w:rsid w:val="00D41D32"/>
    <w:rsid w:val="00D41D68"/>
    <w:rsid w:val="00D4402C"/>
    <w:rsid w:val="00D4418F"/>
    <w:rsid w:val="00D45EF1"/>
    <w:rsid w:val="00D464F5"/>
    <w:rsid w:val="00D46821"/>
    <w:rsid w:val="00D46B67"/>
    <w:rsid w:val="00D46E97"/>
    <w:rsid w:val="00D47949"/>
    <w:rsid w:val="00D5072F"/>
    <w:rsid w:val="00D50E41"/>
    <w:rsid w:val="00D51A07"/>
    <w:rsid w:val="00D527F2"/>
    <w:rsid w:val="00D5285A"/>
    <w:rsid w:val="00D52AA2"/>
    <w:rsid w:val="00D5660E"/>
    <w:rsid w:val="00D56974"/>
    <w:rsid w:val="00D601F0"/>
    <w:rsid w:val="00D6248B"/>
    <w:rsid w:val="00D6513E"/>
    <w:rsid w:val="00D661E0"/>
    <w:rsid w:val="00D6635A"/>
    <w:rsid w:val="00D67303"/>
    <w:rsid w:val="00D676BD"/>
    <w:rsid w:val="00D67A96"/>
    <w:rsid w:val="00D67E9B"/>
    <w:rsid w:val="00D70494"/>
    <w:rsid w:val="00D70510"/>
    <w:rsid w:val="00D70D83"/>
    <w:rsid w:val="00D713DD"/>
    <w:rsid w:val="00D71C4B"/>
    <w:rsid w:val="00D7201B"/>
    <w:rsid w:val="00D72E02"/>
    <w:rsid w:val="00D74E24"/>
    <w:rsid w:val="00D74FDE"/>
    <w:rsid w:val="00D759F9"/>
    <w:rsid w:val="00D7668B"/>
    <w:rsid w:val="00D77273"/>
    <w:rsid w:val="00D80835"/>
    <w:rsid w:val="00D80EDB"/>
    <w:rsid w:val="00D80F79"/>
    <w:rsid w:val="00D82399"/>
    <w:rsid w:val="00D82EFF"/>
    <w:rsid w:val="00D836FD"/>
    <w:rsid w:val="00D83DD0"/>
    <w:rsid w:val="00D850C7"/>
    <w:rsid w:val="00D85608"/>
    <w:rsid w:val="00D85C61"/>
    <w:rsid w:val="00D872AA"/>
    <w:rsid w:val="00D87CDA"/>
    <w:rsid w:val="00D93549"/>
    <w:rsid w:val="00D93ECA"/>
    <w:rsid w:val="00D947FE"/>
    <w:rsid w:val="00D94AC3"/>
    <w:rsid w:val="00D95800"/>
    <w:rsid w:val="00D969E6"/>
    <w:rsid w:val="00D97F1D"/>
    <w:rsid w:val="00DA0D51"/>
    <w:rsid w:val="00DA0E13"/>
    <w:rsid w:val="00DA2062"/>
    <w:rsid w:val="00DA415F"/>
    <w:rsid w:val="00DA42B4"/>
    <w:rsid w:val="00DA42B9"/>
    <w:rsid w:val="00DA55E2"/>
    <w:rsid w:val="00DA583A"/>
    <w:rsid w:val="00DA6A93"/>
    <w:rsid w:val="00DA6C8F"/>
    <w:rsid w:val="00DA7858"/>
    <w:rsid w:val="00DA7B2D"/>
    <w:rsid w:val="00DA7DD5"/>
    <w:rsid w:val="00DB01E1"/>
    <w:rsid w:val="00DB1FD6"/>
    <w:rsid w:val="00DB28EA"/>
    <w:rsid w:val="00DB429D"/>
    <w:rsid w:val="00DB6B73"/>
    <w:rsid w:val="00DB7550"/>
    <w:rsid w:val="00DC0C90"/>
    <w:rsid w:val="00DC2372"/>
    <w:rsid w:val="00DC247E"/>
    <w:rsid w:val="00DC2B4C"/>
    <w:rsid w:val="00DC318A"/>
    <w:rsid w:val="00DC3629"/>
    <w:rsid w:val="00DC3ACA"/>
    <w:rsid w:val="00DC3EB5"/>
    <w:rsid w:val="00DC6192"/>
    <w:rsid w:val="00DC71EC"/>
    <w:rsid w:val="00DC7FF4"/>
    <w:rsid w:val="00DD1DC6"/>
    <w:rsid w:val="00DD2168"/>
    <w:rsid w:val="00DD22AA"/>
    <w:rsid w:val="00DD2693"/>
    <w:rsid w:val="00DD2C89"/>
    <w:rsid w:val="00DD2D37"/>
    <w:rsid w:val="00DD2D8F"/>
    <w:rsid w:val="00DD3359"/>
    <w:rsid w:val="00DD365C"/>
    <w:rsid w:val="00DD57DE"/>
    <w:rsid w:val="00DD6083"/>
    <w:rsid w:val="00DD611A"/>
    <w:rsid w:val="00DE0BDC"/>
    <w:rsid w:val="00DE15CF"/>
    <w:rsid w:val="00DE194C"/>
    <w:rsid w:val="00DE1DE3"/>
    <w:rsid w:val="00DE2392"/>
    <w:rsid w:val="00DE3E21"/>
    <w:rsid w:val="00DE684D"/>
    <w:rsid w:val="00DF0024"/>
    <w:rsid w:val="00DF2366"/>
    <w:rsid w:val="00DF2852"/>
    <w:rsid w:val="00DF40DE"/>
    <w:rsid w:val="00DF5264"/>
    <w:rsid w:val="00DF5569"/>
    <w:rsid w:val="00DF5A6D"/>
    <w:rsid w:val="00DF5BC0"/>
    <w:rsid w:val="00DF5D01"/>
    <w:rsid w:val="00DF7869"/>
    <w:rsid w:val="00E016F0"/>
    <w:rsid w:val="00E02621"/>
    <w:rsid w:val="00E02985"/>
    <w:rsid w:val="00E02BF4"/>
    <w:rsid w:val="00E0331F"/>
    <w:rsid w:val="00E0381D"/>
    <w:rsid w:val="00E05ED0"/>
    <w:rsid w:val="00E07977"/>
    <w:rsid w:val="00E12101"/>
    <w:rsid w:val="00E12463"/>
    <w:rsid w:val="00E12761"/>
    <w:rsid w:val="00E14B88"/>
    <w:rsid w:val="00E20135"/>
    <w:rsid w:val="00E204FA"/>
    <w:rsid w:val="00E21DBF"/>
    <w:rsid w:val="00E23BBC"/>
    <w:rsid w:val="00E2579D"/>
    <w:rsid w:val="00E26584"/>
    <w:rsid w:val="00E266F5"/>
    <w:rsid w:val="00E306BE"/>
    <w:rsid w:val="00E30F3A"/>
    <w:rsid w:val="00E31BA3"/>
    <w:rsid w:val="00E33D01"/>
    <w:rsid w:val="00E3482A"/>
    <w:rsid w:val="00E34B3B"/>
    <w:rsid w:val="00E4155E"/>
    <w:rsid w:val="00E4302B"/>
    <w:rsid w:val="00E43190"/>
    <w:rsid w:val="00E44637"/>
    <w:rsid w:val="00E44F28"/>
    <w:rsid w:val="00E4556D"/>
    <w:rsid w:val="00E46003"/>
    <w:rsid w:val="00E47239"/>
    <w:rsid w:val="00E4730D"/>
    <w:rsid w:val="00E47924"/>
    <w:rsid w:val="00E5077E"/>
    <w:rsid w:val="00E50F46"/>
    <w:rsid w:val="00E5169A"/>
    <w:rsid w:val="00E524C2"/>
    <w:rsid w:val="00E5290D"/>
    <w:rsid w:val="00E52E5D"/>
    <w:rsid w:val="00E53284"/>
    <w:rsid w:val="00E55901"/>
    <w:rsid w:val="00E562EF"/>
    <w:rsid w:val="00E56B39"/>
    <w:rsid w:val="00E570EB"/>
    <w:rsid w:val="00E574DA"/>
    <w:rsid w:val="00E6153F"/>
    <w:rsid w:val="00E61788"/>
    <w:rsid w:val="00E61880"/>
    <w:rsid w:val="00E61F11"/>
    <w:rsid w:val="00E62734"/>
    <w:rsid w:val="00E637EB"/>
    <w:rsid w:val="00E638C6"/>
    <w:rsid w:val="00E638DE"/>
    <w:rsid w:val="00E640DD"/>
    <w:rsid w:val="00E6551F"/>
    <w:rsid w:val="00E66FCC"/>
    <w:rsid w:val="00E675EE"/>
    <w:rsid w:val="00E7201B"/>
    <w:rsid w:val="00E7232E"/>
    <w:rsid w:val="00E72DC9"/>
    <w:rsid w:val="00E72EEA"/>
    <w:rsid w:val="00E73043"/>
    <w:rsid w:val="00E7340F"/>
    <w:rsid w:val="00E73692"/>
    <w:rsid w:val="00E73A3F"/>
    <w:rsid w:val="00E755B6"/>
    <w:rsid w:val="00E75D0B"/>
    <w:rsid w:val="00E75E2C"/>
    <w:rsid w:val="00E808B8"/>
    <w:rsid w:val="00E80B61"/>
    <w:rsid w:val="00E82C55"/>
    <w:rsid w:val="00E85180"/>
    <w:rsid w:val="00E8594F"/>
    <w:rsid w:val="00E85C83"/>
    <w:rsid w:val="00E8665A"/>
    <w:rsid w:val="00E86E4B"/>
    <w:rsid w:val="00E87881"/>
    <w:rsid w:val="00E9051E"/>
    <w:rsid w:val="00E9137C"/>
    <w:rsid w:val="00E92198"/>
    <w:rsid w:val="00E921BF"/>
    <w:rsid w:val="00E921FC"/>
    <w:rsid w:val="00E926A7"/>
    <w:rsid w:val="00E92D80"/>
    <w:rsid w:val="00E93652"/>
    <w:rsid w:val="00E94837"/>
    <w:rsid w:val="00E954D3"/>
    <w:rsid w:val="00E95ADA"/>
    <w:rsid w:val="00E97D72"/>
    <w:rsid w:val="00EA0035"/>
    <w:rsid w:val="00EA0287"/>
    <w:rsid w:val="00EA17BB"/>
    <w:rsid w:val="00EA209C"/>
    <w:rsid w:val="00EA2125"/>
    <w:rsid w:val="00EA2E2F"/>
    <w:rsid w:val="00EA5280"/>
    <w:rsid w:val="00EA5337"/>
    <w:rsid w:val="00EA5744"/>
    <w:rsid w:val="00EA6835"/>
    <w:rsid w:val="00EA6A1E"/>
    <w:rsid w:val="00EA7302"/>
    <w:rsid w:val="00EB0C1E"/>
    <w:rsid w:val="00EB0E18"/>
    <w:rsid w:val="00EB16C5"/>
    <w:rsid w:val="00EB1B12"/>
    <w:rsid w:val="00EB1D48"/>
    <w:rsid w:val="00EB269D"/>
    <w:rsid w:val="00EB27AD"/>
    <w:rsid w:val="00EB30FD"/>
    <w:rsid w:val="00EB40C9"/>
    <w:rsid w:val="00EB4701"/>
    <w:rsid w:val="00EB52E8"/>
    <w:rsid w:val="00EB7FC8"/>
    <w:rsid w:val="00EC10FC"/>
    <w:rsid w:val="00EC2D8A"/>
    <w:rsid w:val="00EC53B5"/>
    <w:rsid w:val="00EC5AA8"/>
    <w:rsid w:val="00EC5AD8"/>
    <w:rsid w:val="00EC6019"/>
    <w:rsid w:val="00EC65E1"/>
    <w:rsid w:val="00EC66D3"/>
    <w:rsid w:val="00EC6A4E"/>
    <w:rsid w:val="00EC7F9F"/>
    <w:rsid w:val="00ED0790"/>
    <w:rsid w:val="00ED113F"/>
    <w:rsid w:val="00ED2023"/>
    <w:rsid w:val="00ED241D"/>
    <w:rsid w:val="00ED2C8C"/>
    <w:rsid w:val="00ED4539"/>
    <w:rsid w:val="00ED62C4"/>
    <w:rsid w:val="00ED6E80"/>
    <w:rsid w:val="00ED7D1A"/>
    <w:rsid w:val="00EE16D3"/>
    <w:rsid w:val="00EE22BD"/>
    <w:rsid w:val="00EE2E8C"/>
    <w:rsid w:val="00EE3168"/>
    <w:rsid w:val="00EE36F7"/>
    <w:rsid w:val="00EE48EE"/>
    <w:rsid w:val="00EE59C6"/>
    <w:rsid w:val="00EE6011"/>
    <w:rsid w:val="00EE6907"/>
    <w:rsid w:val="00EE6E7B"/>
    <w:rsid w:val="00EF08ED"/>
    <w:rsid w:val="00EF227C"/>
    <w:rsid w:val="00EF22E1"/>
    <w:rsid w:val="00EF27ED"/>
    <w:rsid w:val="00EF2B0F"/>
    <w:rsid w:val="00EF313C"/>
    <w:rsid w:val="00EF3B36"/>
    <w:rsid w:val="00EF3F58"/>
    <w:rsid w:val="00EF582E"/>
    <w:rsid w:val="00EF5E43"/>
    <w:rsid w:val="00EF7DE8"/>
    <w:rsid w:val="00F02367"/>
    <w:rsid w:val="00F059A3"/>
    <w:rsid w:val="00F05DAB"/>
    <w:rsid w:val="00F06391"/>
    <w:rsid w:val="00F06C9F"/>
    <w:rsid w:val="00F10052"/>
    <w:rsid w:val="00F11521"/>
    <w:rsid w:val="00F12716"/>
    <w:rsid w:val="00F133D0"/>
    <w:rsid w:val="00F13761"/>
    <w:rsid w:val="00F14229"/>
    <w:rsid w:val="00F14DE7"/>
    <w:rsid w:val="00F14E27"/>
    <w:rsid w:val="00F212A8"/>
    <w:rsid w:val="00F21614"/>
    <w:rsid w:val="00F21F07"/>
    <w:rsid w:val="00F235DF"/>
    <w:rsid w:val="00F25264"/>
    <w:rsid w:val="00F2606B"/>
    <w:rsid w:val="00F262D8"/>
    <w:rsid w:val="00F27C46"/>
    <w:rsid w:val="00F27C56"/>
    <w:rsid w:val="00F3051F"/>
    <w:rsid w:val="00F30D0B"/>
    <w:rsid w:val="00F3233D"/>
    <w:rsid w:val="00F32918"/>
    <w:rsid w:val="00F33180"/>
    <w:rsid w:val="00F349D6"/>
    <w:rsid w:val="00F35639"/>
    <w:rsid w:val="00F35953"/>
    <w:rsid w:val="00F368C6"/>
    <w:rsid w:val="00F41883"/>
    <w:rsid w:val="00F42C52"/>
    <w:rsid w:val="00F42D63"/>
    <w:rsid w:val="00F4406C"/>
    <w:rsid w:val="00F445AB"/>
    <w:rsid w:val="00F446F7"/>
    <w:rsid w:val="00F45CF8"/>
    <w:rsid w:val="00F45DF7"/>
    <w:rsid w:val="00F46060"/>
    <w:rsid w:val="00F462BF"/>
    <w:rsid w:val="00F46723"/>
    <w:rsid w:val="00F47544"/>
    <w:rsid w:val="00F50A0B"/>
    <w:rsid w:val="00F51F8B"/>
    <w:rsid w:val="00F521A4"/>
    <w:rsid w:val="00F52F21"/>
    <w:rsid w:val="00F52FA8"/>
    <w:rsid w:val="00F53121"/>
    <w:rsid w:val="00F53182"/>
    <w:rsid w:val="00F536C7"/>
    <w:rsid w:val="00F54185"/>
    <w:rsid w:val="00F54427"/>
    <w:rsid w:val="00F54696"/>
    <w:rsid w:val="00F54D8E"/>
    <w:rsid w:val="00F54DF8"/>
    <w:rsid w:val="00F54EBD"/>
    <w:rsid w:val="00F550E6"/>
    <w:rsid w:val="00F55181"/>
    <w:rsid w:val="00F55945"/>
    <w:rsid w:val="00F55EF6"/>
    <w:rsid w:val="00F56456"/>
    <w:rsid w:val="00F56E31"/>
    <w:rsid w:val="00F57391"/>
    <w:rsid w:val="00F57E27"/>
    <w:rsid w:val="00F60146"/>
    <w:rsid w:val="00F60978"/>
    <w:rsid w:val="00F60988"/>
    <w:rsid w:val="00F61588"/>
    <w:rsid w:val="00F6181C"/>
    <w:rsid w:val="00F6190C"/>
    <w:rsid w:val="00F61D4E"/>
    <w:rsid w:val="00F61D80"/>
    <w:rsid w:val="00F6213A"/>
    <w:rsid w:val="00F63548"/>
    <w:rsid w:val="00F63C37"/>
    <w:rsid w:val="00F6415E"/>
    <w:rsid w:val="00F654F4"/>
    <w:rsid w:val="00F66789"/>
    <w:rsid w:val="00F669F5"/>
    <w:rsid w:val="00F6734D"/>
    <w:rsid w:val="00F67FDA"/>
    <w:rsid w:val="00F70F29"/>
    <w:rsid w:val="00F7258F"/>
    <w:rsid w:val="00F730AC"/>
    <w:rsid w:val="00F74E3F"/>
    <w:rsid w:val="00F75683"/>
    <w:rsid w:val="00F76318"/>
    <w:rsid w:val="00F769CF"/>
    <w:rsid w:val="00F802A7"/>
    <w:rsid w:val="00F80BBE"/>
    <w:rsid w:val="00F8143A"/>
    <w:rsid w:val="00F81AFE"/>
    <w:rsid w:val="00F826D5"/>
    <w:rsid w:val="00F82894"/>
    <w:rsid w:val="00F82D74"/>
    <w:rsid w:val="00F85B7F"/>
    <w:rsid w:val="00F87F30"/>
    <w:rsid w:val="00F91204"/>
    <w:rsid w:val="00F913D2"/>
    <w:rsid w:val="00F913E5"/>
    <w:rsid w:val="00F914F8"/>
    <w:rsid w:val="00F9185C"/>
    <w:rsid w:val="00F92DE7"/>
    <w:rsid w:val="00F93A25"/>
    <w:rsid w:val="00F9517E"/>
    <w:rsid w:val="00F95DC5"/>
    <w:rsid w:val="00FA0B4D"/>
    <w:rsid w:val="00FA0B99"/>
    <w:rsid w:val="00FA14EE"/>
    <w:rsid w:val="00FA1863"/>
    <w:rsid w:val="00FA1DF3"/>
    <w:rsid w:val="00FA354C"/>
    <w:rsid w:val="00FA43D6"/>
    <w:rsid w:val="00FA5A95"/>
    <w:rsid w:val="00FA6045"/>
    <w:rsid w:val="00FA6554"/>
    <w:rsid w:val="00FA757A"/>
    <w:rsid w:val="00FA7688"/>
    <w:rsid w:val="00FA7994"/>
    <w:rsid w:val="00FA7F8A"/>
    <w:rsid w:val="00FB066D"/>
    <w:rsid w:val="00FB17C9"/>
    <w:rsid w:val="00FB3AE3"/>
    <w:rsid w:val="00FB45B5"/>
    <w:rsid w:val="00FB579B"/>
    <w:rsid w:val="00FC2583"/>
    <w:rsid w:val="00FC2769"/>
    <w:rsid w:val="00FC2B86"/>
    <w:rsid w:val="00FC2DC3"/>
    <w:rsid w:val="00FC6A9B"/>
    <w:rsid w:val="00FC7C4E"/>
    <w:rsid w:val="00FD1EEB"/>
    <w:rsid w:val="00FD2E8C"/>
    <w:rsid w:val="00FD3CB7"/>
    <w:rsid w:val="00FD3EF6"/>
    <w:rsid w:val="00FD44A2"/>
    <w:rsid w:val="00FD4BEB"/>
    <w:rsid w:val="00FD4E05"/>
    <w:rsid w:val="00FD58D9"/>
    <w:rsid w:val="00FD6489"/>
    <w:rsid w:val="00FD7041"/>
    <w:rsid w:val="00FD7F28"/>
    <w:rsid w:val="00FE18EE"/>
    <w:rsid w:val="00FE37A0"/>
    <w:rsid w:val="00FE48CF"/>
    <w:rsid w:val="00FE4D74"/>
    <w:rsid w:val="00FE5390"/>
    <w:rsid w:val="00FE55E6"/>
    <w:rsid w:val="00FE5FE3"/>
    <w:rsid w:val="00FE62B3"/>
    <w:rsid w:val="00FE67DD"/>
    <w:rsid w:val="00FE68C7"/>
    <w:rsid w:val="00FE71EA"/>
    <w:rsid w:val="00FF08F6"/>
    <w:rsid w:val="00FF307E"/>
    <w:rsid w:val="00FF3CCD"/>
    <w:rsid w:val="00FF4F49"/>
    <w:rsid w:val="00FF55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43"/>
  </w:style>
  <w:style w:type="paragraph" w:styleId="1">
    <w:name w:val="heading 1"/>
    <w:basedOn w:val="a"/>
    <w:next w:val="a"/>
    <w:link w:val="10"/>
    <w:uiPriority w:val="9"/>
    <w:qFormat/>
    <w:rsid w:val="003A160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160E"/>
    <w:rPr>
      <w:rFonts w:asciiTheme="majorHAnsi" w:eastAsiaTheme="majorEastAsia" w:hAnsiTheme="majorHAnsi" w:cstheme="majorBidi"/>
      <w:b/>
      <w:bCs/>
      <w:color w:val="365F91" w:themeColor="accent1" w:themeShade="BF"/>
    </w:rPr>
  </w:style>
  <w:style w:type="paragraph" w:customStyle="1" w:styleId="11">
    <w:name w:val="Стиль1"/>
    <w:link w:val="12"/>
    <w:qFormat/>
    <w:rsid w:val="003A160E"/>
  </w:style>
  <w:style w:type="table" w:styleId="a3">
    <w:name w:val="Table Grid"/>
    <w:basedOn w:val="a1"/>
    <w:uiPriority w:val="59"/>
    <w:rsid w:val="003A1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Стиль1 Знак"/>
    <w:basedOn w:val="a0"/>
    <w:link w:val="11"/>
    <w:rsid w:val="003A160E"/>
  </w:style>
  <w:style w:type="paragraph" w:styleId="a4">
    <w:name w:val="List Paragraph"/>
    <w:basedOn w:val="a"/>
    <w:uiPriority w:val="34"/>
    <w:qFormat/>
    <w:rsid w:val="00C52D01"/>
    <w:pPr>
      <w:ind w:left="720"/>
      <w:contextualSpacing/>
    </w:pPr>
  </w:style>
  <w:style w:type="paragraph" w:styleId="HTML">
    <w:name w:val="HTML Preformatted"/>
    <w:basedOn w:val="a"/>
    <w:link w:val="HTML0"/>
    <w:uiPriority w:val="99"/>
    <w:unhideWhenUsed/>
    <w:rsid w:val="00D14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1413B"/>
    <w:rPr>
      <w:rFonts w:ascii="Courier New" w:eastAsia="Times New Roman" w:hAnsi="Courier New" w:cs="Courier New"/>
      <w:sz w:val="20"/>
      <w:szCs w:val="20"/>
      <w:lang w:eastAsia="ru-RU"/>
    </w:rPr>
  </w:style>
  <w:style w:type="character" w:styleId="a5">
    <w:name w:val="Hyperlink"/>
    <w:basedOn w:val="a0"/>
    <w:uiPriority w:val="99"/>
    <w:unhideWhenUsed/>
    <w:rsid w:val="00D1413B"/>
    <w:rPr>
      <w:color w:val="0000FF"/>
      <w:u w:val="single"/>
    </w:rPr>
  </w:style>
  <w:style w:type="paragraph" w:styleId="a6">
    <w:name w:val="footnote text"/>
    <w:basedOn w:val="a"/>
    <w:link w:val="a7"/>
    <w:unhideWhenUsed/>
    <w:rsid w:val="00D1413B"/>
    <w:rPr>
      <w:sz w:val="20"/>
      <w:szCs w:val="20"/>
    </w:rPr>
  </w:style>
  <w:style w:type="character" w:customStyle="1" w:styleId="a7">
    <w:name w:val="Текст сноски Знак"/>
    <w:basedOn w:val="a0"/>
    <w:link w:val="a6"/>
    <w:rsid w:val="00D1413B"/>
    <w:rPr>
      <w:sz w:val="20"/>
      <w:szCs w:val="20"/>
    </w:rPr>
  </w:style>
  <w:style w:type="character" w:styleId="a8">
    <w:name w:val="footnote reference"/>
    <w:basedOn w:val="a0"/>
    <w:unhideWhenUsed/>
    <w:rsid w:val="00D1413B"/>
    <w:rPr>
      <w:vertAlign w:val="superscript"/>
    </w:rPr>
  </w:style>
  <w:style w:type="paragraph" w:styleId="a9">
    <w:name w:val="footer"/>
    <w:basedOn w:val="a"/>
    <w:link w:val="aa"/>
    <w:rsid w:val="00D1413B"/>
    <w:pPr>
      <w:tabs>
        <w:tab w:val="center" w:pos="4677"/>
        <w:tab w:val="right" w:pos="9355"/>
      </w:tabs>
    </w:pPr>
    <w:rPr>
      <w:rFonts w:eastAsia="Times New Roman"/>
      <w:szCs w:val="24"/>
      <w:lang w:eastAsia="ru-RU"/>
    </w:rPr>
  </w:style>
  <w:style w:type="character" w:customStyle="1" w:styleId="aa">
    <w:name w:val="Нижний колонтитул Знак"/>
    <w:basedOn w:val="a0"/>
    <w:link w:val="a9"/>
    <w:rsid w:val="00D1413B"/>
    <w:rPr>
      <w:rFonts w:eastAsia="Times New Roman"/>
      <w:szCs w:val="24"/>
      <w:lang w:eastAsia="ru-RU"/>
    </w:rPr>
  </w:style>
  <w:style w:type="character" w:styleId="ab">
    <w:name w:val="page number"/>
    <w:basedOn w:val="a0"/>
    <w:rsid w:val="00D1413B"/>
  </w:style>
  <w:style w:type="paragraph" w:styleId="ac">
    <w:name w:val="Balloon Text"/>
    <w:basedOn w:val="a"/>
    <w:link w:val="ad"/>
    <w:uiPriority w:val="99"/>
    <w:semiHidden/>
    <w:unhideWhenUsed/>
    <w:rsid w:val="00D1413B"/>
    <w:rPr>
      <w:rFonts w:ascii="Tahoma" w:hAnsi="Tahoma" w:cs="Tahoma"/>
      <w:sz w:val="16"/>
      <w:szCs w:val="16"/>
    </w:rPr>
  </w:style>
  <w:style w:type="character" w:customStyle="1" w:styleId="ad">
    <w:name w:val="Текст выноски Знак"/>
    <w:basedOn w:val="a0"/>
    <w:link w:val="ac"/>
    <w:uiPriority w:val="99"/>
    <w:semiHidden/>
    <w:rsid w:val="00D1413B"/>
    <w:rPr>
      <w:rFonts w:ascii="Tahoma" w:hAnsi="Tahoma" w:cs="Tahoma"/>
      <w:sz w:val="16"/>
      <w:szCs w:val="16"/>
    </w:rPr>
  </w:style>
  <w:style w:type="character" w:styleId="ae">
    <w:name w:val="Emphasis"/>
    <w:basedOn w:val="a0"/>
    <w:uiPriority w:val="20"/>
    <w:qFormat/>
    <w:rsid w:val="004C7C74"/>
    <w:rPr>
      <w:i/>
      <w:iCs/>
    </w:rPr>
  </w:style>
  <w:style w:type="paragraph" w:styleId="af">
    <w:name w:val="TOC Heading"/>
    <w:basedOn w:val="1"/>
    <w:next w:val="a"/>
    <w:uiPriority w:val="39"/>
    <w:semiHidden/>
    <w:unhideWhenUsed/>
    <w:qFormat/>
    <w:rsid w:val="00777CC2"/>
    <w:pPr>
      <w:spacing w:line="276" w:lineRule="auto"/>
      <w:outlineLvl w:val="9"/>
    </w:pPr>
  </w:style>
  <w:style w:type="paragraph" w:styleId="13">
    <w:name w:val="toc 1"/>
    <w:basedOn w:val="a"/>
    <w:next w:val="a"/>
    <w:autoRedefine/>
    <w:uiPriority w:val="39"/>
    <w:unhideWhenUsed/>
    <w:qFormat/>
    <w:rsid w:val="00777CC2"/>
    <w:pPr>
      <w:spacing w:after="100"/>
    </w:pPr>
  </w:style>
  <w:style w:type="paragraph" w:styleId="2">
    <w:name w:val="toc 2"/>
    <w:basedOn w:val="a"/>
    <w:next w:val="a"/>
    <w:autoRedefine/>
    <w:uiPriority w:val="39"/>
    <w:semiHidden/>
    <w:unhideWhenUsed/>
    <w:qFormat/>
    <w:rsid w:val="00591589"/>
    <w:pPr>
      <w:spacing w:after="100" w:line="276" w:lineRule="auto"/>
      <w:ind w:left="220"/>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591589"/>
    <w:pPr>
      <w:spacing w:after="100" w:line="276" w:lineRule="auto"/>
      <w:ind w:left="440"/>
    </w:pPr>
    <w:rPr>
      <w:rFonts w:asciiTheme="minorHAnsi" w:eastAsiaTheme="minorEastAsia" w:hAnsiTheme="minorHAnsi" w:cstheme="minorBidi"/>
      <w:sz w:val="22"/>
      <w:szCs w:val="22"/>
    </w:rPr>
  </w:style>
  <w:style w:type="character" w:styleId="af0">
    <w:name w:val="FollowedHyperlink"/>
    <w:basedOn w:val="a0"/>
    <w:uiPriority w:val="99"/>
    <w:semiHidden/>
    <w:unhideWhenUsed/>
    <w:rsid w:val="005915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 TargetMode="External"/><Relationship Id="rId13" Type="http://schemas.openxmlformats.org/officeDocument/2006/relationships/image" Target="media/image2.png"/><Relationship Id="rId18" Type="http://schemas.openxmlformats.org/officeDocument/2006/relationships/hyperlink" Target="http://www.tandfonline.com/" TargetMode="External"/><Relationship Id="rId26" Type="http://schemas.openxmlformats.org/officeDocument/2006/relationships/hyperlink" Target="http://site.ebrary.com/" TargetMode="External"/><Relationship Id="rId39" Type="http://schemas.openxmlformats.org/officeDocument/2006/relationships/hyperlink" Target="http://www.jstor.org/stable/1093828" TargetMode="External"/><Relationship Id="rId3" Type="http://schemas.openxmlformats.org/officeDocument/2006/relationships/settings" Target="settings.xml"/><Relationship Id="rId21" Type="http://schemas.openxmlformats.org/officeDocument/2006/relationships/image" Target="media/image6.png"/><Relationship Id="rId34" Type="http://schemas.openxmlformats.org/officeDocument/2006/relationships/hyperlink" Target="http://journals.cambridge.org/" TargetMode="External"/><Relationship Id="rId7" Type="http://schemas.openxmlformats.org/officeDocument/2006/relationships/hyperlink" Target="mailto:vskorobogatov@hse.ru" TargetMode="External"/><Relationship Id="rId12" Type="http://schemas.openxmlformats.org/officeDocument/2006/relationships/hyperlink" Target="http://search.ebscohost.com/"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footer" Target="footer2.xml"/><Relationship Id="rId38" Type="http://schemas.openxmlformats.org/officeDocument/2006/relationships/hyperlink" Target="http://dx.doi.org/11.0001.336.21.22" TargetMode="External"/><Relationship Id="rId2" Type="http://schemas.openxmlformats.org/officeDocument/2006/relationships/styles" Target="styles.xml"/><Relationship Id="rId16" Type="http://schemas.openxmlformats.org/officeDocument/2006/relationships/hyperlink" Target="http://muse.jhu.edu/" TargetMode="External"/><Relationship Id="rId20" Type="http://schemas.openxmlformats.org/officeDocument/2006/relationships/hyperlink" Target="http://onlinelibrary.wiley.com/" TargetMode="External"/><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www.oxfordjournals.org/" TargetMode="External"/><Relationship Id="rId32" Type="http://schemas.openxmlformats.org/officeDocument/2006/relationships/footer" Target="footer1.xml"/><Relationship Id="rId37" Type="http://schemas.openxmlformats.org/officeDocument/2006/relationships/hyperlink" Target="http://www.ebiblioteka.ru/browse/doc/2396162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www.ebiblioteka.ru/" TargetMode="External"/><Relationship Id="rId36" Type="http://schemas.openxmlformats.org/officeDocument/2006/relationships/image" Target="media/image13.png"/><Relationship Id="rId10" Type="http://schemas.openxmlformats.org/officeDocument/2006/relationships/hyperlink" Target="http://www.jstor.org/" TargetMode="External"/><Relationship Id="rId19" Type="http://schemas.openxmlformats.org/officeDocument/2006/relationships/image" Target="media/image5.png"/><Relationship Id="rId31"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en.wikipedia.org/wiki/German_Historical_School" TargetMode="External"/><Relationship Id="rId14" Type="http://schemas.openxmlformats.org/officeDocument/2006/relationships/hyperlink" Target="http://search.proquest.com/" TargetMode="External"/><Relationship Id="rId22" Type="http://schemas.openxmlformats.org/officeDocument/2006/relationships/hyperlink" Target="http://online.sagepub.com/" TargetMode="External"/><Relationship Id="rId27" Type="http://schemas.openxmlformats.org/officeDocument/2006/relationships/image" Target="media/image9.png"/><Relationship Id="rId30" Type="http://schemas.openxmlformats.org/officeDocument/2006/relationships/hyperlink" Target="http://aclient.integrum.ru/" TargetMode="External"/><Relationship Id="rId35"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6930</Words>
  <Characters>39507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Кафедра</cp:lastModifiedBy>
  <cp:revision>4</cp:revision>
  <cp:lastPrinted>2013-10-08T14:08:00Z</cp:lastPrinted>
  <dcterms:created xsi:type="dcterms:W3CDTF">2013-11-30T13:43:00Z</dcterms:created>
  <dcterms:modified xsi:type="dcterms:W3CDTF">2013-12-01T15:33:00Z</dcterms:modified>
</cp:coreProperties>
</file>