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AA" w:rsidRPr="00B46ACE" w:rsidRDefault="00FA63AA" w:rsidP="003765EE">
      <w:pPr>
        <w:pStyle w:val="FR2"/>
        <w:spacing w:before="0" w:after="120"/>
        <w:ind w:left="0"/>
        <w:jc w:val="center"/>
        <w:rPr>
          <w:b/>
          <w:i/>
          <w:sz w:val="24"/>
        </w:rPr>
      </w:pPr>
    </w:p>
    <w:p w:rsidR="00FA6E82" w:rsidRPr="004C730A" w:rsidRDefault="00FA6E82" w:rsidP="0070296F">
      <w:pPr>
        <w:rPr>
          <w:b/>
          <w:lang w:val="ru-RU"/>
        </w:rPr>
      </w:pPr>
      <w:r w:rsidRPr="004C730A">
        <w:rPr>
          <w:b/>
          <w:lang w:val="ru-RU"/>
        </w:rPr>
        <w:t xml:space="preserve">Автор: </w:t>
      </w:r>
      <w:r w:rsidRPr="004C730A">
        <w:rPr>
          <w:lang w:val="ru-RU"/>
        </w:rPr>
        <w:t>Ракитин Павел Юрьевич</w:t>
      </w:r>
    </w:p>
    <w:p w:rsidR="00FA6E82" w:rsidRPr="004C730A" w:rsidRDefault="00FA6E82" w:rsidP="0070296F">
      <w:pPr>
        <w:rPr>
          <w:b/>
          <w:lang w:val="ru-RU"/>
        </w:rPr>
      </w:pPr>
      <w:r w:rsidRPr="004C730A">
        <w:rPr>
          <w:b/>
          <w:lang w:val="ru-RU"/>
        </w:rPr>
        <w:t xml:space="preserve">Факультет, кафедра: </w:t>
      </w:r>
      <w:r w:rsidRPr="004C730A">
        <w:rPr>
          <w:lang w:val="ru-RU"/>
        </w:rPr>
        <w:t>Кафедра английского языка для экономических и математических дисциплин</w:t>
      </w:r>
    </w:p>
    <w:p w:rsidR="004C730A" w:rsidRDefault="004C730A" w:rsidP="0070296F">
      <w:pPr>
        <w:rPr>
          <w:b/>
          <w:lang w:val="ru-RU"/>
        </w:rPr>
      </w:pPr>
    </w:p>
    <w:p w:rsidR="00FA6E82" w:rsidRPr="004C730A" w:rsidRDefault="00FA6E82" w:rsidP="0070296F">
      <w:pPr>
        <w:rPr>
          <w:b/>
          <w:lang w:val="ru-RU"/>
        </w:rPr>
      </w:pPr>
      <w:r w:rsidRPr="004C730A">
        <w:rPr>
          <w:b/>
          <w:sz w:val="24"/>
          <w:lang w:val="ru-RU"/>
        </w:rPr>
        <w:t xml:space="preserve">Название: </w:t>
      </w:r>
      <w:r w:rsidRPr="004C730A">
        <w:rPr>
          <w:lang w:val="ru-RU"/>
        </w:rPr>
        <w:t>«</w:t>
      </w:r>
      <w:r w:rsidRPr="00BC58C7">
        <w:rPr>
          <w:lang w:val="en-US"/>
        </w:rPr>
        <w:t>Smart</w:t>
      </w:r>
      <w:r w:rsidRPr="004C730A">
        <w:rPr>
          <w:lang w:val="ru-RU"/>
        </w:rPr>
        <w:t xml:space="preserve"> </w:t>
      </w:r>
      <w:r w:rsidRPr="00BC58C7">
        <w:rPr>
          <w:lang w:val="en-US"/>
        </w:rPr>
        <w:t>Attendance</w:t>
      </w:r>
      <w:r w:rsidRPr="004C730A">
        <w:rPr>
          <w:lang w:val="ru-RU"/>
        </w:rPr>
        <w:t xml:space="preserve">. От мысли к синтаксису». Интерактивный инструментарий для практикума по развитию устной и письменной речи в работе над экзаменационными и академическими текстами. (В дальнейшем для краткости </w:t>
      </w:r>
      <w:r w:rsidRPr="00FA63AA">
        <w:rPr>
          <w:b/>
          <w:lang w:val="en-US"/>
        </w:rPr>
        <w:t>Smart</w:t>
      </w:r>
      <w:r w:rsidRPr="004C730A">
        <w:rPr>
          <w:b/>
          <w:lang w:val="ru-RU"/>
        </w:rPr>
        <w:t xml:space="preserve"> </w:t>
      </w:r>
      <w:r w:rsidRPr="00FA63AA">
        <w:rPr>
          <w:b/>
          <w:lang w:val="en-US"/>
        </w:rPr>
        <w:t>Attendance</w:t>
      </w:r>
      <w:r w:rsidRPr="004C730A">
        <w:rPr>
          <w:lang w:val="ru-RU"/>
        </w:rPr>
        <w:t>).</w:t>
      </w:r>
    </w:p>
    <w:p w:rsidR="00FA6E82" w:rsidRPr="004C730A" w:rsidRDefault="00FA6E82" w:rsidP="0070296F">
      <w:pPr>
        <w:pStyle w:val="2"/>
        <w:rPr>
          <w:lang w:val="ru-RU"/>
        </w:rPr>
      </w:pPr>
      <w:r w:rsidRPr="004C730A">
        <w:rPr>
          <w:lang w:val="ru-RU"/>
        </w:rPr>
        <w:t>Общее описание</w:t>
      </w:r>
    </w:p>
    <w:p w:rsidR="00FA6E82" w:rsidRPr="004C730A" w:rsidRDefault="00FA6E82" w:rsidP="0070296F">
      <w:pPr>
        <w:pStyle w:val="4"/>
        <w:rPr>
          <w:lang w:val="ru-RU"/>
        </w:rPr>
      </w:pPr>
      <w:r w:rsidRPr="004C730A">
        <w:rPr>
          <w:lang w:val="ru-RU"/>
        </w:rPr>
        <w:t>Цели и задачи</w:t>
      </w:r>
    </w:p>
    <w:p w:rsidR="00FA6E82" w:rsidRPr="00BC58C7" w:rsidRDefault="00FA6E82" w:rsidP="0070296F">
      <w:pPr>
        <w:pStyle w:val="5"/>
        <w:rPr>
          <w:bCs/>
          <w:lang w:val="ru-RU"/>
        </w:rPr>
      </w:pPr>
      <w:r w:rsidRPr="00BC58C7">
        <w:rPr>
          <w:bCs/>
          <w:lang w:val="ru-RU"/>
        </w:rPr>
        <w:t>Методические цели</w:t>
      </w:r>
    </w:p>
    <w:p w:rsidR="00FA6E82" w:rsidRPr="004E1893" w:rsidRDefault="00FA6E82" w:rsidP="00BC58C7">
      <w:pPr>
        <w:numPr>
          <w:ilvl w:val="0"/>
          <w:numId w:val="8"/>
        </w:numPr>
        <w:spacing w:line="240" w:lineRule="exact"/>
        <w:contextualSpacing/>
        <w:rPr>
          <w:bCs/>
          <w:lang w:val="ru-RU"/>
        </w:rPr>
      </w:pPr>
      <w:r w:rsidRPr="004E1893">
        <w:rPr>
          <w:b/>
          <w:bCs/>
          <w:i/>
          <w:lang w:val="ru-RU"/>
        </w:rPr>
        <w:t>внедрение метода</w:t>
      </w:r>
      <w:r w:rsidRPr="004E1893">
        <w:rPr>
          <w:bCs/>
          <w:lang w:val="ru-RU"/>
        </w:rPr>
        <w:t>, при котором два разных вида речевой деятельности (</w:t>
      </w:r>
      <w:r w:rsidRPr="004E1893">
        <w:rPr>
          <w:bCs/>
          <w:i/>
          <w:lang w:val="ru-RU"/>
        </w:rPr>
        <w:t>дискуссия</w:t>
      </w:r>
      <w:r w:rsidRPr="004E1893">
        <w:rPr>
          <w:bCs/>
          <w:lang w:val="ru-RU"/>
        </w:rPr>
        <w:t xml:space="preserve"> по теме и работа над освоением синтаксического богатства английского предложения для развития </w:t>
      </w:r>
      <w:r w:rsidRPr="004E1893">
        <w:rPr>
          <w:bCs/>
          <w:i/>
          <w:lang w:val="ru-RU"/>
        </w:rPr>
        <w:t>письма</w:t>
      </w:r>
      <w:r w:rsidRPr="004E1893">
        <w:rPr>
          <w:bCs/>
          <w:lang w:val="ru-RU"/>
        </w:rPr>
        <w:t>) взаимно дополняют друг друга;</w:t>
      </w:r>
    </w:p>
    <w:p w:rsidR="00FA6E82" w:rsidRPr="004E1893" w:rsidRDefault="00FA6E82" w:rsidP="00BC58C7">
      <w:pPr>
        <w:numPr>
          <w:ilvl w:val="0"/>
          <w:numId w:val="8"/>
        </w:numPr>
        <w:spacing w:line="240" w:lineRule="exact"/>
        <w:contextualSpacing/>
        <w:rPr>
          <w:bCs/>
          <w:lang w:val="ru-RU"/>
        </w:rPr>
      </w:pPr>
      <w:r w:rsidRPr="004E1893">
        <w:rPr>
          <w:bCs/>
          <w:lang w:val="ru-RU"/>
        </w:rPr>
        <w:t xml:space="preserve">создание легко воспринимаемой, как учащимися, так и преподавателем, </w:t>
      </w:r>
      <w:r w:rsidRPr="004E1893">
        <w:rPr>
          <w:b/>
          <w:bCs/>
          <w:i/>
          <w:lang w:val="ru-RU"/>
        </w:rPr>
        <w:t>коммуникативной модели</w:t>
      </w:r>
      <w:r w:rsidRPr="004E1893">
        <w:rPr>
          <w:bCs/>
          <w:lang w:val="ru-RU"/>
        </w:rPr>
        <w:t xml:space="preserve"> организации материала и работы над ним: в аудитории, дома, от занятия к занятию и в пространстве модуля.</w:t>
      </w:r>
    </w:p>
    <w:p w:rsidR="00FA6E82" w:rsidRPr="008459DA" w:rsidRDefault="00FA6E82" w:rsidP="00BC58C7">
      <w:pPr>
        <w:spacing w:line="240" w:lineRule="exact"/>
        <w:contextualSpacing/>
        <w:rPr>
          <w:rFonts w:ascii="Cambria" w:eastAsia="Times New Roman" w:hAnsi="Cambria"/>
          <w:b/>
          <w:bCs/>
          <w:lang w:val="ru-RU"/>
        </w:rPr>
      </w:pPr>
      <w:r w:rsidRPr="008459DA">
        <w:rPr>
          <w:rFonts w:ascii="Cambria" w:eastAsia="Times New Roman" w:hAnsi="Cambria"/>
          <w:b/>
          <w:bCs/>
          <w:lang w:val="ru-RU"/>
        </w:rPr>
        <w:t>Учебные цели</w:t>
      </w:r>
    </w:p>
    <w:p w:rsidR="00FA6E82" w:rsidRPr="004E1893" w:rsidRDefault="00FA6E82" w:rsidP="00BC58C7">
      <w:pPr>
        <w:numPr>
          <w:ilvl w:val="0"/>
          <w:numId w:val="9"/>
        </w:numPr>
        <w:spacing w:line="240" w:lineRule="exact"/>
        <w:contextualSpacing/>
        <w:rPr>
          <w:bCs/>
          <w:lang w:val="ru-RU"/>
        </w:rPr>
      </w:pPr>
      <w:r w:rsidRPr="004E1893">
        <w:rPr>
          <w:bCs/>
          <w:lang w:val="ru-RU"/>
        </w:rPr>
        <w:t>развитие научного мышления («мозговой штурм»), речи и умения видеть научность на уровне синтаксиса предложения;</w:t>
      </w:r>
    </w:p>
    <w:p w:rsidR="00FA6E82" w:rsidRPr="004E1893" w:rsidRDefault="00FA6E82" w:rsidP="00BC58C7">
      <w:pPr>
        <w:numPr>
          <w:ilvl w:val="0"/>
          <w:numId w:val="9"/>
        </w:numPr>
        <w:spacing w:line="240" w:lineRule="exact"/>
        <w:contextualSpacing/>
        <w:rPr>
          <w:bCs/>
          <w:lang w:val="ru-RU"/>
        </w:rPr>
      </w:pPr>
      <w:r w:rsidRPr="004E1893">
        <w:rPr>
          <w:bCs/>
          <w:lang w:val="ru-RU"/>
        </w:rPr>
        <w:t>синтаксически более высокий уровень написания экзаменационных сочинений и академических текстов.</w:t>
      </w:r>
    </w:p>
    <w:p w:rsidR="00FA6E82" w:rsidRPr="008459DA" w:rsidRDefault="00FA6E82" w:rsidP="00BC58C7">
      <w:pPr>
        <w:spacing w:line="240" w:lineRule="exact"/>
        <w:contextualSpacing/>
        <w:rPr>
          <w:rFonts w:ascii="Cambria" w:eastAsia="Times New Roman" w:hAnsi="Cambria"/>
          <w:b/>
          <w:bCs/>
          <w:lang w:val="ru-RU"/>
        </w:rPr>
      </w:pPr>
      <w:r w:rsidRPr="008459DA">
        <w:rPr>
          <w:rFonts w:ascii="Cambria" w:eastAsia="Times New Roman" w:hAnsi="Cambria"/>
          <w:b/>
          <w:bCs/>
          <w:lang w:val="ru-RU"/>
        </w:rPr>
        <w:t>Методические задачи</w:t>
      </w:r>
    </w:p>
    <w:p w:rsidR="00FA6E82" w:rsidRPr="004E1893" w:rsidRDefault="00FA6E82" w:rsidP="00BC58C7">
      <w:pPr>
        <w:numPr>
          <w:ilvl w:val="0"/>
          <w:numId w:val="9"/>
        </w:numPr>
        <w:spacing w:line="240" w:lineRule="exact"/>
        <w:contextualSpacing/>
        <w:rPr>
          <w:bCs/>
          <w:lang w:val="ru-RU"/>
        </w:rPr>
      </w:pPr>
      <w:r w:rsidRPr="004E1893">
        <w:rPr>
          <w:bCs/>
          <w:lang w:val="ru-RU"/>
        </w:rPr>
        <w:t>Организация практикума по подготовке к международным экзаменам и созданию академических текстов;</w:t>
      </w:r>
    </w:p>
    <w:p w:rsidR="00FA6E82" w:rsidRPr="004E1893" w:rsidRDefault="00FA6E82" w:rsidP="00BC58C7">
      <w:pPr>
        <w:numPr>
          <w:ilvl w:val="0"/>
          <w:numId w:val="9"/>
        </w:numPr>
        <w:spacing w:line="240" w:lineRule="exact"/>
        <w:contextualSpacing/>
        <w:rPr>
          <w:bCs/>
          <w:lang w:val="ru-RU"/>
        </w:rPr>
      </w:pPr>
      <w:r w:rsidRPr="004E1893">
        <w:rPr>
          <w:bCs/>
          <w:lang w:val="ru-RU"/>
        </w:rPr>
        <w:t xml:space="preserve">Организация работы на занятии: структурирование урока: </w:t>
      </w:r>
      <w:r w:rsidRPr="004E1893">
        <w:rPr>
          <w:bCs/>
        </w:rPr>
        <w:t>warm</w:t>
      </w:r>
      <w:r w:rsidRPr="004E1893">
        <w:rPr>
          <w:bCs/>
          <w:lang w:val="ru-RU"/>
        </w:rPr>
        <w:t>-</w:t>
      </w:r>
      <w:r w:rsidRPr="004E1893">
        <w:rPr>
          <w:bCs/>
        </w:rPr>
        <w:t>up</w:t>
      </w:r>
      <w:r w:rsidRPr="004E1893">
        <w:rPr>
          <w:bCs/>
          <w:lang w:val="ru-RU"/>
        </w:rPr>
        <w:t xml:space="preserve">; </w:t>
      </w:r>
      <w:r w:rsidRPr="004E1893">
        <w:rPr>
          <w:bCs/>
        </w:rPr>
        <w:t>icebreaking</w:t>
      </w:r>
      <w:r w:rsidRPr="004E1893">
        <w:rPr>
          <w:bCs/>
          <w:lang w:val="ru-RU"/>
        </w:rPr>
        <w:t>;</w:t>
      </w:r>
    </w:p>
    <w:p w:rsidR="00FA6E82" w:rsidRPr="004E1893" w:rsidRDefault="00FA6E82" w:rsidP="00BC58C7">
      <w:pPr>
        <w:numPr>
          <w:ilvl w:val="0"/>
          <w:numId w:val="9"/>
        </w:numPr>
        <w:spacing w:line="240" w:lineRule="exact"/>
        <w:contextualSpacing/>
        <w:rPr>
          <w:bCs/>
          <w:lang w:val="ru-RU"/>
        </w:rPr>
      </w:pPr>
      <w:r w:rsidRPr="004E1893">
        <w:rPr>
          <w:bCs/>
          <w:lang w:val="ru-RU"/>
        </w:rPr>
        <w:t>Новая форма аудиторной и самостоятельной работы в модуле;</w:t>
      </w:r>
    </w:p>
    <w:p w:rsidR="00FA6E82" w:rsidRPr="004E1893" w:rsidRDefault="00FA6E82" w:rsidP="00BC58C7">
      <w:pPr>
        <w:numPr>
          <w:ilvl w:val="0"/>
          <w:numId w:val="9"/>
        </w:numPr>
        <w:spacing w:line="240" w:lineRule="exact"/>
        <w:contextualSpacing/>
        <w:rPr>
          <w:bCs/>
          <w:lang w:val="ru-RU"/>
        </w:rPr>
      </w:pPr>
      <w:r w:rsidRPr="004E1893">
        <w:rPr>
          <w:bCs/>
          <w:lang w:val="ru-RU"/>
        </w:rPr>
        <w:t xml:space="preserve">Новая форма раздаточного материала (Интерактивная карточка для аудиторной работы </w:t>
      </w:r>
      <w:r w:rsidRPr="004E1893">
        <w:rPr>
          <w:bCs/>
        </w:rPr>
        <w:t>Smart</w:t>
      </w:r>
      <w:r w:rsidRPr="004E1893">
        <w:rPr>
          <w:bCs/>
          <w:lang w:val="ru-RU"/>
        </w:rPr>
        <w:t xml:space="preserve"> </w:t>
      </w:r>
      <w:r w:rsidRPr="004E1893">
        <w:rPr>
          <w:bCs/>
        </w:rPr>
        <w:t>Attendance</w:t>
      </w:r>
      <w:r w:rsidRPr="004E1893">
        <w:rPr>
          <w:bCs/>
          <w:lang w:val="ru-RU"/>
        </w:rPr>
        <w:t>).</w:t>
      </w:r>
    </w:p>
    <w:p w:rsidR="00FA6E82" w:rsidRPr="00BC58C7" w:rsidRDefault="00FA6E82" w:rsidP="00BC58C7">
      <w:pPr>
        <w:numPr>
          <w:ilvl w:val="0"/>
          <w:numId w:val="9"/>
        </w:numPr>
        <w:spacing w:line="240" w:lineRule="exact"/>
        <w:contextualSpacing/>
        <w:rPr>
          <w:b/>
          <w:bCs/>
          <w:lang w:val="ru-RU"/>
        </w:rPr>
      </w:pPr>
      <w:r w:rsidRPr="004E1893">
        <w:rPr>
          <w:bCs/>
          <w:lang w:val="ru-RU"/>
        </w:rPr>
        <w:t>Объективный и прозрачный контроль работы в модуле.</w:t>
      </w:r>
    </w:p>
    <w:p w:rsidR="00FA6E82" w:rsidRPr="004C730A" w:rsidRDefault="00FA6E82" w:rsidP="0070296F">
      <w:pPr>
        <w:pStyle w:val="4"/>
        <w:rPr>
          <w:b w:val="0"/>
          <w:bCs w:val="0"/>
          <w:sz w:val="24"/>
          <w:lang w:val="ru-RU"/>
        </w:rPr>
      </w:pPr>
      <w:r w:rsidRPr="004C730A">
        <w:rPr>
          <w:lang w:val="ru-RU"/>
        </w:rPr>
        <w:t>Новизна</w:t>
      </w:r>
      <w:r w:rsidRPr="004C730A">
        <w:rPr>
          <w:sz w:val="24"/>
          <w:lang w:val="ru-RU"/>
        </w:rPr>
        <w:t xml:space="preserve"> метода</w:t>
      </w:r>
    </w:p>
    <w:p w:rsidR="00FA6E82" w:rsidRPr="004C730A" w:rsidRDefault="00FA6E82" w:rsidP="0070296F">
      <w:pPr>
        <w:rPr>
          <w:lang w:val="ru-RU"/>
        </w:rPr>
      </w:pPr>
      <w:r w:rsidRPr="004C730A">
        <w:rPr>
          <w:lang w:val="ru-RU"/>
        </w:rPr>
        <w:t xml:space="preserve">Данная коммуникативная методика позволяет сочетать работу группы учащихся в рамках таких двух обучающих видов деятельности как </w:t>
      </w:r>
    </w:p>
    <w:p w:rsidR="00FA6E82" w:rsidRPr="004C730A" w:rsidRDefault="00FA6E82" w:rsidP="0070296F">
      <w:pPr>
        <w:numPr>
          <w:ilvl w:val="0"/>
          <w:numId w:val="13"/>
        </w:numPr>
        <w:rPr>
          <w:lang w:val="ru-RU"/>
        </w:rPr>
      </w:pPr>
      <w:r w:rsidRPr="004C730A">
        <w:rPr>
          <w:lang w:val="ru-RU"/>
        </w:rPr>
        <w:t>«мозговой штурм», осмысление темы в ходе групповой дискуссии, подразумевающей такие этапы как:</w:t>
      </w:r>
    </w:p>
    <w:p w:rsidR="00FA6E82" w:rsidRPr="0070296F" w:rsidRDefault="00FA6E82" w:rsidP="00BC58C7">
      <w:pPr>
        <w:numPr>
          <w:ilvl w:val="1"/>
          <w:numId w:val="13"/>
        </w:numPr>
        <w:rPr>
          <w:bCs/>
          <w:lang w:val="ru-RU"/>
        </w:rPr>
      </w:pPr>
      <w:r w:rsidRPr="0070296F">
        <w:rPr>
          <w:bCs/>
          <w:lang w:val="ru-RU"/>
        </w:rPr>
        <w:t>«категоризация темы», «лексика, соответствующая теме»;</w:t>
      </w:r>
    </w:p>
    <w:p w:rsidR="00FA6E82" w:rsidRPr="0070296F" w:rsidRDefault="00FA6E82" w:rsidP="00BC58C7">
      <w:pPr>
        <w:numPr>
          <w:ilvl w:val="1"/>
          <w:numId w:val="13"/>
        </w:numPr>
        <w:rPr>
          <w:bCs/>
        </w:rPr>
      </w:pPr>
      <w:r w:rsidRPr="0070296F">
        <w:rPr>
          <w:bCs/>
        </w:rPr>
        <w:t>«постановка проблемы;</w:t>
      </w:r>
    </w:p>
    <w:p w:rsidR="00FA6E82" w:rsidRPr="0070296F" w:rsidRDefault="00FA6E82" w:rsidP="00BC58C7">
      <w:pPr>
        <w:numPr>
          <w:ilvl w:val="1"/>
          <w:numId w:val="13"/>
        </w:numPr>
        <w:rPr>
          <w:b/>
          <w:bCs/>
          <w:lang w:val="ru-RU"/>
        </w:rPr>
      </w:pPr>
      <w:r w:rsidRPr="0070296F">
        <w:rPr>
          <w:bCs/>
          <w:lang w:val="ru-RU"/>
        </w:rPr>
        <w:t>«аргументация и определение аспектов проблемы».</w:t>
      </w:r>
    </w:p>
    <w:p w:rsidR="00FA6E82" w:rsidRPr="0070296F" w:rsidRDefault="00FA6E82" w:rsidP="0070296F">
      <w:pPr>
        <w:pStyle w:val="FR2"/>
        <w:numPr>
          <w:ilvl w:val="0"/>
          <w:numId w:val="13"/>
        </w:numPr>
        <w:spacing w:before="60" w:after="60" w:line="240" w:lineRule="exact"/>
        <w:contextualSpacing/>
        <w:rPr>
          <w:bCs/>
          <w:sz w:val="20"/>
        </w:rPr>
      </w:pPr>
      <w:r w:rsidRPr="0070296F">
        <w:rPr>
          <w:bCs/>
          <w:sz w:val="20"/>
        </w:rPr>
        <w:t>работа с отдельными предложениями с точки зрения их синтаксиса – фиксация результатов анализа темы на письме, согласно с определенными языковыми требованиями. В работе по изучению синтаксиса рассматриваются следующие аспекты:</w:t>
      </w:r>
    </w:p>
    <w:p w:rsidR="00FA6E82" w:rsidRPr="0070296F" w:rsidRDefault="00FA6E82" w:rsidP="00BC58C7">
      <w:pPr>
        <w:numPr>
          <w:ilvl w:val="1"/>
          <w:numId w:val="13"/>
        </w:numPr>
        <w:rPr>
          <w:bCs/>
        </w:rPr>
      </w:pPr>
      <w:r w:rsidRPr="0070296F">
        <w:rPr>
          <w:bCs/>
        </w:rPr>
        <w:t>«типы предложений»;</w:t>
      </w:r>
    </w:p>
    <w:p w:rsidR="00FA6E82" w:rsidRPr="0070296F" w:rsidRDefault="00FA6E82" w:rsidP="00BC58C7">
      <w:pPr>
        <w:numPr>
          <w:ilvl w:val="1"/>
          <w:numId w:val="13"/>
        </w:numPr>
        <w:rPr>
          <w:bCs/>
        </w:rPr>
      </w:pPr>
      <w:r w:rsidRPr="0070296F">
        <w:rPr>
          <w:bCs/>
        </w:rPr>
        <w:t>функция «союзов» и «наречий»;</w:t>
      </w:r>
    </w:p>
    <w:p w:rsidR="00FA6E82" w:rsidRPr="0070296F" w:rsidRDefault="00FA6E82" w:rsidP="00BC58C7">
      <w:pPr>
        <w:numPr>
          <w:ilvl w:val="1"/>
          <w:numId w:val="13"/>
        </w:numPr>
        <w:rPr>
          <w:bCs/>
        </w:rPr>
      </w:pPr>
      <w:r w:rsidRPr="0070296F">
        <w:rPr>
          <w:bCs/>
        </w:rPr>
        <w:t>«предложения в абзаце»;</w:t>
      </w:r>
    </w:p>
    <w:p w:rsidR="00FA6E82" w:rsidRPr="00BC58C7" w:rsidRDefault="00FA6E82" w:rsidP="00BC58C7">
      <w:pPr>
        <w:numPr>
          <w:ilvl w:val="1"/>
          <w:numId w:val="13"/>
        </w:numPr>
        <w:rPr>
          <w:b/>
          <w:bCs/>
        </w:rPr>
      </w:pPr>
      <w:r w:rsidRPr="0070296F">
        <w:rPr>
          <w:bCs/>
        </w:rPr>
        <w:t>«риторика высказывания»; «риторические фигуры»;</w:t>
      </w:r>
    </w:p>
    <w:p w:rsidR="00FA6E82" w:rsidRDefault="00FA6E82" w:rsidP="0070296F">
      <w:pPr>
        <w:numPr>
          <w:ilvl w:val="0"/>
          <w:numId w:val="13"/>
        </w:numPr>
        <w:rPr>
          <w:bCs/>
          <w:lang w:val="ru-RU"/>
        </w:rPr>
      </w:pPr>
      <w:r w:rsidRPr="0070296F">
        <w:rPr>
          <w:bCs/>
          <w:lang w:val="ru-RU"/>
        </w:rPr>
        <w:t>изучение образцов академических текстов и «идеальных» в целях изучениях их синтаксических и риторических элементов.</w:t>
      </w:r>
    </w:p>
    <w:p w:rsidR="0070296F" w:rsidRPr="0070296F" w:rsidRDefault="0070296F" w:rsidP="0070296F">
      <w:pPr>
        <w:rPr>
          <w:bCs/>
          <w:lang w:val="ru-RU"/>
        </w:rPr>
      </w:pPr>
    </w:p>
    <w:p w:rsidR="00FA6E82" w:rsidRPr="004C730A" w:rsidRDefault="00FA6E82" w:rsidP="0070296F">
      <w:pPr>
        <w:pStyle w:val="4"/>
        <w:rPr>
          <w:lang w:val="ru-RU"/>
        </w:rPr>
      </w:pPr>
      <w:r w:rsidRPr="004C730A">
        <w:rPr>
          <w:lang w:val="ru-RU"/>
        </w:rPr>
        <w:lastRenderedPageBreak/>
        <w:t>Содержательная актуальность</w:t>
      </w:r>
    </w:p>
    <w:p w:rsidR="00FA6E82" w:rsidRPr="00BC58C7" w:rsidRDefault="00FA6E82" w:rsidP="00BC58C7">
      <w:pPr>
        <w:pStyle w:val="BodyTextIndent21"/>
        <w:widowControl/>
        <w:spacing w:before="60" w:after="60" w:line="240" w:lineRule="exact"/>
        <w:ind w:left="0" w:firstLine="0"/>
        <w:contextualSpacing/>
        <w:rPr>
          <w:b w:val="0"/>
          <w:bCs/>
          <w:sz w:val="20"/>
        </w:rPr>
      </w:pPr>
      <w:r w:rsidRPr="00BC58C7">
        <w:rPr>
          <w:b w:val="0"/>
          <w:bCs/>
          <w:sz w:val="20"/>
        </w:rPr>
        <w:t>С содержательной точки зрения методика состоит из следующих обучающих компонентов:</w:t>
      </w:r>
    </w:p>
    <w:p w:rsidR="00FA6E82" w:rsidRPr="00BC58C7" w:rsidRDefault="00FA6E82" w:rsidP="00BC58C7">
      <w:pPr>
        <w:pStyle w:val="BodyTextIndent21"/>
        <w:widowControl/>
        <w:numPr>
          <w:ilvl w:val="0"/>
          <w:numId w:val="11"/>
        </w:numPr>
        <w:spacing w:before="60" w:after="60" w:line="240" w:lineRule="exact"/>
        <w:contextualSpacing/>
        <w:rPr>
          <w:b w:val="0"/>
          <w:bCs/>
          <w:sz w:val="20"/>
        </w:rPr>
      </w:pPr>
      <w:r w:rsidRPr="00BC58C7">
        <w:rPr>
          <w:bCs/>
          <w:sz w:val="20"/>
          <w:lang w:val="en-US"/>
        </w:rPr>
        <w:t>Smart</w:t>
      </w:r>
      <w:r w:rsidRPr="004C730A">
        <w:rPr>
          <w:bCs/>
          <w:sz w:val="20"/>
          <w:lang w:val="en-US"/>
        </w:rPr>
        <w:t xml:space="preserve"> </w:t>
      </w:r>
      <w:r w:rsidRPr="00BC58C7">
        <w:rPr>
          <w:bCs/>
          <w:sz w:val="20"/>
          <w:lang w:val="en-US"/>
        </w:rPr>
        <w:t>Attendance</w:t>
      </w:r>
      <w:r w:rsidRPr="004C730A">
        <w:rPr>
          <w:b w:val="0"/>
          <w:bCs/>
          <w:sz w:val="20"/>
          <w:lang w:val="en-US"/>
        </w:rPr>
        <w:t>. (</w:t>
      </w:r>
      <w:r w:rsidRPr="00BC58C7">
        <w:rPr>
          <w:b w:val="0"/>
          <w:bCs/>
          <w:sz w:val="20"/>
        </w:rPr>
        <w:t>См</w:t>
      </w:r>
      <w:r w:rsidRPr="004C730A">
        <w:rPr>
          <w:b w:val="0"/>
          <w:bCs/>
          <w:sz w:val="20"/>
          <w:lang w:val="en-US"/>
        </w:rPr>
        <w:t xml:space="preserve">. </w:t>
      </w:r>
      <w:r w:rsidRPr="00BC58C7">
        <w:rPr>
          <w:bCs/>
          <w:sz w:val="18"/>
        </w:rPr>
        <w:t>Прилагаемый</w:t>
      </w:r>
      <w:r w:rsidRPr="004C730A">
        <w:rPr>
          <w:bCs/>
          <w:sz w:val="18"/>
          <w:lang w:val="en-US"/>
        </w:rPr>
        <w:t xml:space="preserve"> </w:t>
      </w:r>
      <w:r w:rsidRPr="00BC58C7">
        <w:rPr>
          <w:bCs/>
          <w:sz w:val="18"/>
        </w:rPr>
        <w:t>файл</w:t>
      </w:r>
      <w:r w:rsidRPr="004C730A">
        <w:rPr>
          <w:bCs/>
          <w:sz w:val="18"/>
          <w:lang w:val="en-US"/>
        </w:rPr>
        <w:t xml:space="preserve"> 1</w:t>
      </w:r>
      <w:r w:rsidRPr="004C730A">
        <w:rPr>
          <w:b w:val="0"/>
          <w:bCs/>
          <w:sz w:val="20"/>
          <w:lang w:val="en-US"/>
        </w:rPr>
        <w:t xml:space="preserve">). </w:t>
      </w:r>
      <w:r w:rsidRPr="00BC58C7">
        <w:rPr>
          <w:b w:val="0"/>
          <w:bCs/>
          <w:sz w:val="20"/>
        </w:rPr>
        <w:t>Именной интерактивный листок-карточка с заданиями для аудиторной работы, на котором размещены:</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имя учащегося</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группа учащегося</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дата занятия;</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Cs/>
          <w:sz w:val="20"/>
          <w:u w:val="single"/>
        </w:rPr>
        <w:t>формулировка проблемной темы:</w:t>
      </w:r>
      <w:r w:rsidRPr="00BC58C7">
        <w:rPr>
          <w:b w:val="0"/>
          <w:bCs/>
          <w:sz w:val="20"/>
        </w:rPr>
        <w:t xml:space="preserve"> (для эссе и/или дискуссии);</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 xml:space="preserve">название </w:t>
      </w:r>
      <w:r w:rsidRPr="00BC58C7">
        <w:rPr>
          <w:bCs/>
          <w:sz w:val="20"/>
          <w:u w:val="single"/>
        </w:rPr>
        <w:t>синтаксической темы</w:t>
      </w:r>
      <w:r w:rsidRPr="00BC58C7">
        <w:rPr>
          <w:b w:val="0"/>
          <w:bCs/>
          <w:sz w:val="20"/>
        </w:rPr>
        <w:t>;</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примеры-образцы употребления синтаксической конструкции;</w:t>
      </w:r>
    </w:p>
    <w:p w:rsidR="00FA6E82"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пустые строки для выполнения задания по образцу;</w:t>
      </w:r>
    </w:p>
    <w:p w:rsidR="0070296F" w:rsidRDefault="0070296F" w:rsidP="0070296F">
      <w:pPr>
        <w:pStyle w:val="BodyTextIndent21"/>
        <w:widowControl/>
        <w:spacing w:before="60" w:after="60" w:line="240" w:lineRule="exact"/>
        <w:contextualSpacing/>
        <w:rPr>
          <w:b w:val="0"/>
          <w:bCs/>
          <w:sz w:val="20"/>
        </w:rPr>
      </w:pPr>
    </w:p>
    <w:p w:rsidR="0070296F" w:rsidRDefault="0070296F" w:rsidP="0070296F">
      <w:pPr>
        <w:pStyle w:val="BodyTextIndent21"/>
        <w:widowControl/>
        <w:spacing w:before="60" w:after="60" w:line="240" w:lineRule="exact"/>
        <w:contextualSpacing/>
        <w:rPr>
          <w:b w:val="0"/>
          <w:bCs/>
          <w:sz w:val="20"/>
        </w:rPr>
      </w:pPr>
      <w:r w:rsidRPr="0070296F">
        <w:rPr>
          <w:bCs/>
          <w:sz w:val="20"/>
        </w:rPr>
        <w:t>Важная оговорка относительно названия</w:t>
      </w:r>
      <w:r>
        <w:rPr>
          <w:b w:val="0"/>
          <w:bCs/>
          <w:sz w:val="20"/>
        </w:rPr>
        <w:t xml:space="preserve">. Именной интерактивный листок </w:t>
      </w:r>
      <w:r w:rsidRPr="0070296F">
        <w:rPr>
          <w:bCs/>
          <w:sz w:val="20"/>
          <w:lang w:val="en-US"/>
        </w:rPr>
        <w:t>Smart</w:t>
      </w:r>
      <w:r w:rsidRPr="0070296F">
        <w:rPr>
          <w:bCs/>
          <w:sz w:val="20"/>
        </w:rPr>
        <w:t xml:space="preserve"> </w:t>
      </w:r>
      <w:r w:rsidRPr="0070296F">
        <w:rPr>
          <w:bCs/>
          <w:sz w:val="20"/>
          <w:lang w:val="en-US"/>
        </w:rPr>
        <w:t>Attendance</w:t>
      </w:r>
      <w:r w:rsidRPr="0070296F">
        <w:rPr>
          <w:b w:val="0"/>
          <w:bCs/>
          <w:sz w:val="20"/>
        </w:rPr>
        <w:t xml:space="preserve"> </w:t>
      </w:r>
      <w:r>
        <w:rPr>
          <w:b w:val="0"/>
          <w:bCs/>
          <w:sz w:val="20"/>
        </w:rPr>
        <w:t>предназначен для изучения английского синтаксиса, возможность учитывать успеваемость представляется лишь дополнительным бонусом в работе.</w:t>
      </w:r>
      <w:r w:rsidRPr="0070296F">
        <w:rPr>
          <w:b w:val="0"/>
          <w:bCs/>
          <w:sz w:val="20"/>
        </w:rPr>
        <w:t xml:space="preserve"> </w:t>
      </w:r>
      <w:r>
        <w:rPr>
          <w:b w:val="0"/>
          <w:bCs/>
          <w:sz w:val="20"/>
        </w:rPr>
        <w:t>Первичная цель листка как технического компонента метода: организовать работу в курсе и обеспечить комплексность подхода к изучению синтаксиса.</w:t>
      </w:r>
    </w:p>
    <w:p w:rsidR="0070296F" w:rsidRPr="00BC58C7" w:rsidRDefault="0070296F" w:rsidP="0070296F">
      <w:pPr>
        <w:pStyle w:val="BodyTextIndent21"/>
        <w:widowControl/>
        <w:spacing w:before="60" w:after="60" w:line="240" w:lineRule="exact"/>
        <w:contextualSpacing/>
        <w:rPr>
          <w:b w:val="0"/>
          <w:bCs/>
          <w:sz w:val="20"/>
        </w:rPr>
      </w:pPr>
    </w:p>
    <w:p w:rsidR="00FA6E82" w:rsidRPr="00BC58C7" w:rsidRDefault="00FA6E82" w:rsidP="00BC58C7">
      <w:pPr>
        <w:pStyle w:val="BodyTextIndent21"/>
        <w:widowControl/>
        <w:numPr>
          <w:ilvl w:val="0"/>
          <w:numId w:val="11"/>
        </w:numPr>
        <w:spacing w:before="60" w:after="60" w:line="240" w:lineRule="exact"/>
        <w:contextualSpacing/>
        <w:rPr>
          <w:b w:val="0"/>
          <w:bCs/>
          <w:sz w:val="20"/>
        </w:rPr>
      </w:pPr>
      <w:r w:rsidRPr="00BC58C7">
        <w:rPr>
          <w:bCs/>
          <w:sz w:val="20"/>
        </w:rPr>
        <w:t>Риторический анализ эссе</w:t>
      </w:r>
      <w:r w:rsidRPr="00BC58C7">
        <w:rPr>
          <w:b w:val="0"/>
          <w:bCs/>
          <w:sz w:val="20"/>
        </w:rPr>
        <w:t xml:space="preserve">. (См. </w:t>
      </w:r>
      <w:r w:rsidR="0070296F" w:rsidRPr="0070296F">
        <w:rPr>
          <w:bCs/>
          <w:sz w:val="18"/>
        </w:rPr>
        <w:t>00 Table for Essay Analysis Rus.pdf</w:t>
      </w:r>
      <w:r w:rsidRPr="00BC58C7">
        <w:rPr>
          <w:b w:val="0"/>
          <w:bCs/>
          <w:sz w:val="20"/>
        </w:rPr>
        <w:t>) Таблица для разбора «идеальных» эссе, детально представляющая риторические элементы, используемые в эссе для международных экзаменов и – шире – в академических текстах. В таблице разбираются такие элементы эссе как:</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мнение;</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факт;</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проблема;</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постановка и представление проблемы в эссе;</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представление решения проблемы в эссе;</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пример, представление примера в эссе;</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оценка и критика идей;</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сравнение и контрастное соположение;</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заключение; типы предложений, используемые в заключении;</w:t>
      </w:r>
    </w:p>
    <w:p w:rsidR="00FA6E82" w:rsidRPr="00BC58C7" w:rsidRDefault="00FA6E82" w:rsidP="00BC58C7">
      <w:pPr>
        <w:pStyle w:val="BodyTextIndent21"/>
        <w:widowControl/>
        <w:numPr>
          <w:ilvl w:val="0"/>
          <w:numId w:val="11"/>
        </w:numPr>
        <w:spacing w:before="60" w:after="60" w:line="240" w:lineRule="exact"/>
        <w:contextualSpacing/>
        <w:rPr>
          <w:b w:val="0"/>
          <w:bCs/>
          <w:sz w:val="20"/>
        </w:rPr>
      </w:pPr>
      <w:r w:rsidRPr="00BC58C7">
        <w:rPr>
          <w:bCs/>
          <w:sz w:val="20"/>
        </w:rPr>
        <w:t>Таблица с домашними заданиями на весь модуль</w:t>
      </w:r>
      <w:r w:rsidRPr="00BC58C7">
        <w:rPr>
          <w:b w:val="0"/>
          <w:bCs/>
          <w:sz w:val="20"/>
        </w:rPr>
        <w:t xml:space="preserve"> (См. </w:t>
      </w:r>
      <w:r w:rsidR="0070296F" w:rsidRPr="0070296F">
        <w:rPr>
          <w:bCs/>
          <w:sz w:val="18"/>
        </w:rPr>
        <w:t>03 Hometasks Syntactic Structure.pdf</w:t>
      </w:r>
      <w:r w:rsidRPr="00BC58C7">
        <w:rPr>
          <w:b w:val="0"/>
          <w:bCs/>
          <w:sz w:val="20"/>
        </w:rPr>
        <w:t xml:space="preserve">) с указанием дат занятий, так, чтобы учащиеся могли видеть все содержание курса заблаговременно. В таблице указаны: </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 xml:space="preserve">примеры синтаксических конструкций, </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ссылки на страницы учебника, с которым работает группа</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страницы в интернете с дополнительными пояснениями и примерами синтаксических конструкций, а также видео уроками, в которых они объясняются.</w:t>
      </w:r>
    </w:p>
    <w:p w:rsidR="00FA6E82" w:rsidRPr="00BC58C7" w:rsidRDefault="00FA6E82" w:rsidP="00BC58C7">
      <w:pPr>
        <w:pStyle w:val="BodyTextIndent21"/>
        <w:widowControl/>
        <w:numPr>
          <w:ilvl w:val="1"/>
          <w:numId w:val="11"/>
        </w:numPr>
        <w:spacing w:before="60" w:after="60" w:line="240" w:lineRule="exact"/>
        <w:contextualSpacing/>
        <w:rPr>
          <w:b w:val="0"/>
          <w:bCs/>
          <w:sz w:val="20"/>
        </w:rPr>
      </w:pPr>
      <w:r w:rsidRPr="00BC58C7">
        <w:rPr>
          <w:b w:val="0"/>
          <w:bCs/>
          <w:sz w:val="20"/>
        </w:rPr>
        <w:t>Ссылка на таблицу с риторическим анализом эссе.</w:t>
      </w:r>
    </w:p>
    <w:p w:rsidR="00FA6E82" w:rsidRPr="00BC58C7" w:rsidRDefault="00FA6E82" w:rsidP="00BC58C7">
      <w:pPr>
        <w:pStyle w:val="BodyTextIndent21"/>
        <w:widowControl/>
        <w:numPr>
          <w:ilvl w:val="0"/>
          <w:numId w:val="11"/>
        </w:numPr>
        <w:spacing w:before="60" w:after="60" w:line="240" w:lineRule="exact"/>
        <w:contextualSpacing/>
        <w:rPr>
          <w:b w:val="0"/>
          <w:bCs/>
          <w:sz w:val="20"/>
        </w:rPr>
      </w:pPr>
      <w:r w:rsidRPr="00BC58C7">
        <w:rPr>
          <w:bCs/>
          <w:sz w:val="20"/>
        </w:rPr>
        <w:t>Академическая фразеология эссе</w:t>
      </w:r>
      <w:r w:rsidRPr="00BC58C7">
        <w:rPr>
          <w:b w:val="0"/>
          <w:bCs/>
          <w:sz w:val="20"/>
        </w:rPr>
        <w:t xml:space="preserve">. В ходе работы в рамках данного метода учащимися были собраны фразы, адекватные языку эссе и академической речи. (См.: </w:t>
      </w:r>
      <w:hyperlink r:id="rId8" w:history="1">
        <w:r w:rsidRPr="00BC58C7">
          <w:rPr>
            <w:rStyle w:val="ad"/>
            <w:b w:val="0"/>
            <w:bCs/>
            <w:sz w:val="20"/>
          </w:rPr>
          <w:t>ссылка на подборку №1</w:t>
        </w:r>
      </w:hyperlink>
      <w:r w:rsidRPr="00BC58C7">
        <w:rPr>
          <w:b w:val="0"/>
          <w:bCs/>
          <w:sz w:val="20"/>
        </w:rPr>
        <w:t xml:space="preserve">, </w:t>
      </w:r>
      <w:hyperlink r:id="rId9" w:history="1">
        <w:r w:rsidRPr="00BC58C7">
          <w:rPr>
            <w:rStyle w:val="ad"/>
            <w:b w:val="0"/>
            <w:bCs/>
            <w:sz w:val="20"/>
          </w:rPr>
          <w:t>подборка №2</w:t>
        </w:r>
      </w:hyperlink>
      <w:r w:rsidRPr="00BC58C7">
        <w:rPr>
          <w:b w:val="0"/>
          <w:bCs/>
          <w:sz w:val="20"/>
        </w:rPr>
        <w:t>).</w:t>
      </w:r>
    </w:p>
    <w:p w:rsidR="00FA6E82" w:rsidRPr="00BC58C7" w:rsidRDefault="00FA6E82" w:rsidP="00BC58C7">
      <w:pPr>
        <w:pStyle w:val="BodyTextIndent21"/>
        <w:widowControl/>
        <w:spacing w:before="60" w:after="60" w:line="240" w:lineRule="exact"/>
        <w:ind w:left="0" w:firstLine="0"/>
        <w:contextualSpacing/>
        <w:rPr>
          <w:b w:val="0"/>
          <w:bCs/>
          <w:sz w:val="20"/>
        </w:rPr>
      </w:pPr>
    </w:p>
    <w:p w:rsidR="00FA6E82" w:rsidRPr="004C730A" w:rsidRDefault="00FA6E82" w:rsidP="0070296F">
      <w:pPr>
        <w:pStyle w:val="2"/>
        <w:rPr>
          <w:lang w:val="ru-RU"/>
        </w:rPr>
      </w:pPr>
      <w:r w:rsidRPr="004C730A">
        <w:rPr>
          <w:lang w:val="ru-RU"/>
        </w:rPr>
        <w:t>От мысли к синтаксису. Ход работы</w:t>
      </w:r>
    </w:p>
    <w:p w:rsidR="00FA6E82" w:rsidRPr="004C730A" w:rsidRDefault="00FA6E82" w:rsidP="0070296F">
      <w:pPr>
        <w:pStyle w:val="4"/>
        <w:rPr>
          <w:i w:val="0"/>
          <w:lang w:val="ru-RU"/>
        </w:rPr>
      </w:pPr>
      <w:r w:rsidRPr="0073423B">
        <w:rPr>
          <w:lang w:val="en-US"/>
        </w:rPr>
        <w:t>I</w:t>
      </w:r>
      <w:r w:rsidRPr="004C730A">
        <w:rPr>
          <w:lang w:val="ru-RU"/>
        </w:rPr>
        <w:t>. Таблица для риторического анализа эссе</w:t>
      </w:r>
    </w:p>
    <w:p w:rsidR="00FA6E82" w:rsidRDefault="00FA6E82" w:rsidP="00BB5D70">
      <w:pPr>
        <w:rPr>
          <w:lang w:val="en-US"/>
        </w:rPr>
      </w:pPr>
      <w:r w:rsidRPr="004C730A">
        <w:rPr>
          <w:lang w:val="ru-RU"/>
        </w:rPr>
        <w:t xml:space="preserve">В начале модуля преподаватель предлагает учащимся работу по анализу «идеальных» эссе с точки зрения использованных в них риторических фигур и общей структуры текста, привлекая также тексты академических жанров. </w:t>
      </w:r>
      <w:r>
        <w:t xml:space="preserve">Данная работа проходит в два этапа: </w:t>
      </w:r>
    </w:p>
    <w:p w:rsidR="00FA6E82" w:rsidRPr="000C1EA5" w:rsidRDefault="00FA6E82" w:rsidP="00BB5D70">
      <w:pPr>
        <w:numPr>
          <w:ilvl w:val="0"/>
          <w:numId w:val="26"/>
        </w:numPr>
      </w:pPr>
      <w:r w:rsidRPr="002C0CC9">
        <w:rPr>
          <w:b/>
          <w:lang w:val="ru-RU"/>
        </w:rPr>
        <w:t xml:space="preserve">В аудитории: </w:t>
      </w:r>
      <w:r w:rsidRPr="002C0CC9">
        <w:rPr>
          <w:lang w:val="ru-RU"/>
        </w:rPr>
        <w:t xml:space="preserve">ознакомление с категориями, необходимыми для анализа текстов при помощи таблицы с примерами и пояснениями (См. </w:t>
      </w:r>
      <w:r w:rsidR="002C0CC9" w:rsidRPr="002C0CC9">
        <w:rPr>
          <w:b/>
          <w:lang w:val="ru-RU"/>
        </w:rPr>
        <w:t>01</w:t>
      </w:r>
      <w:r w:rsidR="002C0CC9" w:rsidRPr="002C0CC9">
        <w:rPr>
          <w:b/>
        </w:rPr>
        <w:t>b</w:t>
      </w:r>
      <w:r w:rsidR="002C0CC9" w:rsidRPr="002C0CC9">
        <w:rPr>
          <w:b/>
          <w:lang w:val="ru-RU"/>
        </w:rPr>
        <w:t xml:space="preserve"> </w:t>
      </w:r>
      <w:r w:rsidR="002C0CC9" w:rsidRPr="002C0CC9">
        <w:rPr>
          <w:b/>
        </w:rPr>
        <w:t>Rhetorical</w:t>
      </w:r>
      <w:r w:rsidR="002C0CC9" w:rsidRPr="002C0CC9">
        <w:rPr>
          <w:b/>
          <w:lang w:val="ru-RU"/>
        </w:rPr>
        <w:t xml:space="preserve"> </w:t>
      </w:r>
      <w:r w:rsidR="002C0CC9" w:rsidRPr="002C0CC9">
        <w:rPr>
          <w:b/>
        </w:rPr>
        <w:t>Analysis</w:t>
      </w:r>
      <w:r w:rsidR="002C0CC9" w:rsidRPr="002C0CC9">
        <w:rPr>
          <w:b/>
          <w:lang w:val="ru-RU"/>
        </w:rPr>
        <w:t xml:space="preserve"> </w:t>
      </w:r>
      <w:r w:rsidR="002C0CC9" w:rsidRPr="002C0CC9">
        <w:rPr>
          <w:b/>
        </w:rPr>
        <w:t>of</w:t>
      </w:r>
      <w:r w:rsidR="002C0CC9" w:rsidRPr="002C0CC9">
        <w:rPr>
          <w:b/>
          <w:lang w:val="ru-RU"/>
        </w:rPr>
        <w:t xml:space="preserve"> </w:t>
      </w:r>
      <w:r w:rsidR="002C0CC9" w:rsidRPr="002C0CC9">
        <w:rPr>
          <w:b/>
        </w:rPr>
        <w:t>Essay</w:t>
      </w:r>
      <w:r w:rsidR="002C0CC9" w:rsidRPr="002C0CC9">
        <w:rPr>
          <w:b/>
          <w:lang w:val="ru-RU"/>
        </w:rPr>
        <w:t xml:space="preserve"> </w:t>
      </w:r>
      <w:r w:rsidR="002C0CC9" w:rsidRPr="002C0CC9">
        <w:rPr>
          <w:b/>
        </w:rPr>
        <w:t>Handout</w:t>
      </w:r>
      <w:r w:rsidR="002C0CC9" w:rsidRPr="002C0CC9">
        <w:rPr>
          <w:b/>
          <w:lang w:val="ru-RU"/>
        </w:rPr>
        <w:t>.</w:t>
      </w:r>
      <w:r w:rsidR="002C0CC9" w:rsidRPr="002C0CC9">
        <w:rPr>
          <w:b/>
        </w:rPr>
        <w:t>pdf</w:t>
      </w:r>
      <w:r w:rsidRPr="002C0CC9">
        <w:rPr>
          <w:b/>
          <w:lang w:val="ru-RU"/>
        </w:rPr>
        <w:t xml:space="preserve"> </w:t>
      </w:r>
      <w:r w:rsidRPr="002C0CC9">
        <w:rPr>
          <w:lang w:val="ru-RU"/>
        </w:rPr>
        <w:t xml:space="preserve">). </w:t>
      </w:r>
      <w:r>
        <w:t xml:space="preserve">Преподаватель организует обсуждение данных категорий на основе конкретных примеров; </w:t>
      </w:r>
      <w:r w:rsidRPr="000C1EA5">
        <w:t xml:space="preserve"> </w:t>
      </w:r>
    </w:p>
    <w:p w:rsidR="00FA6E82" w:rsidRPr="004C730A" w:rsidRDefault="00FA6E82" w:rsidP="00BB5D70">
      <w:pPr>
        <w:numPr>
          <w:ilvl w:val="0"/>
          <w:numId w:val="26"/>
        </w:numPr>
        <w:rPr>
          <w:b/>
          <w:lang w:val="ru-RU"/>
        </w:rPr>
      </w:pPr>
      <w:r w:rsidRPr="004C730A">
        <w:rPr>
          <w:b/>
          <w:lang w:val="ru-RU"/>
        </w:rPr>
        <w:t>Дома:</w:t>
      </w:r>
      <w:r w:rsidRPr="004C730A">
        <w:rPr>
          <w:lang w:val="ru-RU"/>
        </w:rPr>
        <w:t xml:space="preserve"> Учащиеся получают на дом тексты идеальных сочинений, в которых стрелками отмечены структуры, которые необходимо атрибутировать при помощи Таблицы для риторического анализа эссе. Это позволяет учащимся научиться видеть текст с точки зрения его структуры и функциональности использованных в нем типов высказываний.</w:t>
      </w:r>
    </w:p>
    <w:p w:rsidR="00FA6E82" w:rsidRPr="004C730A" w:rsidRDefault="00FA6E82" w:rsidP="00BC58C7">
      <w:pPr>
        <w:pStyle w:val="BodyTextIndent21"/>
        <w:widowControl/>
        <w:spacing w:before="60" w:after="60" w:line="240" w:lineRule="exact"/>
        <w:ind w:left="0" w:firstLine="0"/>
        <w:contextualSpacing/>
        <w:rPr>
          <w:bCs/>
          <w:sz w:val="20"/>
        </w:rPr>
      </w:pPr>
    </w:p>
    <w:p w:rsidR="00FA6E82" w:rsidRPr="004C730A" w:rsidRDefault="00FA6E82" w:rsidP="0070296F">
      <w:pPr>
        <w:pStyle w:val="4"/>
        <w:rPr>
          <w:lang w:val="ru-RU"/>
        </w:rPr>
      </w:pPr>
      <w:r w:rsidRPr="0070296F">
        <w:lastRenderedPageBreak/>
        <w:t>II</w:t>
      </w:r>
      <w:r w:rsidRPr="004C730A">
        <w:rPr>
          <w:lang w:val="ru-RU"/>
        </w:rPr>
        <w:t xml:space="preserve">. Интерактивная карточка для аудиторной работы </w:t>
      </w:r>
      <w:r w:rsidRPr="0073423B">
        <w:t>Smart</w:t>
      </w:r>
      <w:r w:rsidRPr="004C730A">
        <w:rPr>
          <w:lang w:val="ru-RU"/>
        </w:rPr>
        <w:t xml:space="preserve"> </w:t>
      </w:r>
      <w:r w:rsidRPr="0073423B">
        <w:t>Attendance</w:t>
      </w:r>
    </w:p>
    <w:p w:rsidR="00FA6E82" w:rsidRPr="004C730A" w:rsidRDefault="00FA6E82" w:rsidP="0070296F">
      <w:pPr>
        <w:pStyle w:val="5"/>
        <w:rPr>
          <w:lang w:val="ru-RU"/>
        </w:rPr>
      </w:pPr>
      <w:r w:rsidRPr="004C730A">
        <w:rPr>
          <w:bCs/>
          <w:lang w:val="ru-RU"/>
        </w:rPr>
        <w:t xml:space="preserve">Принципиальный </w:t>
      </w:r>
      <w:r w:rsidRPr="008459DA">
        <w:rPr>
          <w:bCs/>
          <w:lang w:val="ru-RU"/>
        </w:rPr>
        <w:t>технический</w:t>
      </w:r>
      <w:r w:rsidRPr="004C730A">
        <w:rPr>
          <w:bCs/>
          <w:lang w:val="ru-RU"/>
        </w:rPr>
        <w:t xml:space="preserve"> момент:</w:t>
      </w:r>
    </w:p>
    <w:p w:rsidR="00FA6E82" w:rsidRPr="004C730A" w:rsidRDefault="00FA6E82" w:rsidP="0070296F">
      <w:pPr>
        <w:rPr>
          <w:b/>
          <w:lang w:val="ru-RU"/>
        </w:rPr>
      </w:pPr>
      <w:r w:rsidRPr="004C730A">
        <w:rPr>
          <w:lang w:val="ru-RU"/>
        </w:rPr>
        <w:t xml:space="preserve">Интерактивная карточка </w:t>
      </w:r>
      <w:r w:rsidRPr="00BC58C7">
        <w:rPr>
          <w:lang w:val="en-US"/>
        </w:rPr>
        <w:t>Smart</w:t>
      </w:r>
      <w:r w:rsidRPr="004C730A">
        <w:rPr>
          <w:lang w:val="ru-RU"/>
        </w:rPr>
        <w:t xml:space="preserve"> </w:t>
      </w:r>
      <w:r w:rsidRPr="00BC58C7">
        <w:rPr>
          <w:lang w:val="en-US"/>
        </w:rPr>
        <w:t>Attendance</w:t>
      </w:r>
      <w:r w:rsidRPr="004C730A">
        <w:rPr>
          <w:lang w:val="ru-RU"/>
        </w:rPr>
        <w:t xml:space="preserve"> хранится у преподавателя. Преподаватель раздает и карточку каждому учащемуся индивидуально на каждом занятии и собирает их по окончании выполнения задания. На карточке указывается имя учащего с название группы.</w:t>
      </w:r>
    </w:p>
    <w:p w:rsidR="00FA6E82" w:rsidRPr="004C730A" w:rsidRDefault="00FA6E82" w:rsidP="0070296F">
      <w:pPr>
        <w:rPr>
          <w:bCs/>
          <w:sz w:val="20"/>
          <w:lang w:val="ru-RU"/>
        </w:rPr>
      </w:pPr>
      <w:r w:rsidRPr="0070296F">
        <w:rPr>
          <w:lang w:val="ru-RU"/>
        </w:rPr>
        <w:t xml:space="preserve">Данный метод подразумевает как аудиторные, так и внеаудиторные задания. </w:t>
      </w:r>
    </w:p>
    <w:p w:rsidR="00FA6E82" w:rsidRPr="00BC58C7" w:rsidRDefault="00FA6E82" w:rsidP="00BC58C7">
      <w:pPr>
        <w:pStyle w:val="BodyTextIndent21"/>
        <w:widowControl/>
        <w:numPr>
          <w:ilvl w:val="0"/>
          <w:numId w:val="15"/>
        </w:numPr>
        <w:spacing w:before="60" w:after="60" w:line="240" w:lineRule="exact"/>
        <w:contextualSpacing/>
        <w:rPr>
          <w:b w:val="0"/>
          <w:bCs/>
          <w:sz w:val="20"/>
        </w:rPr>
      </w:pPr>
      <w:r w:rsidRPr="00BC58C7">
        <w:rPr>
          <w:b w:val="0"/>
          <w:bCs/>
          <w:sz w:val="20"/>
        </w:rPr>
        <w:t xml:space="preserve">Задания на ознакомление с синтаксическими конструкциями, лексикой и риторической структурой эссе и академических текстов выполняяются дома. </w:t>
      </w:r>
    </w:p>
    <w:p w:rsidR="00FA6E82" w:rsidRDefault="00FA6E82" w:rsidP="00BC58C7">
      <w:pPr>
        <w:pStyle w:val="BodyTextIndent21"/>
        <w:widowControl/>
        <w:numPr>
          <w:ilvl w:val="0"/>
          <w:numId w:val="15"/>
        </w:numPr>
        <w:spacing w:before="60" w:after="60" w:line="240" w:lineRule="exact"/>
        <w:contextualSpacing/>
        <w:rPr>
          <w:b w:val="0"/>
          <w:bCs/>
          <w:sz w:val="20"/>
        </w:rPr>
      </w:pPr>
      <w:r w:rsidRPr="00BC58C7">
        <w:rPr>
          <w:b w:val="0"/>
          <w:bCs/>
          <w:sz w:val="20"/>
        </w:rPr>
        <w:t xml:space="preserve">Работа с интерактивным листком </w:t>
      </w:r>
      <w:r w:rsidRPr="00BC58C7">
        <w:rPr>
          <w:b w:val="0"/>
          <w:bCs/>
          <w:sz w:val="20"/>
          <w:lang w:val="en-US"/>
        </w:rPr>
        <w:t>Smart</w:t>
      </w:r>
      <w:r w:rsidRPr="00BC58C7">
        <w:rPr>
          <w:b w:val="0"/>
          <w:bCs/>
          <w:sz w:val="20"/>
        </w:rPr>
        <w:t xml:space="preserve"> </w:t>
      </w:r>
      <w:r w:rsidRPr="00BC58C7">
        <w:rPr>
          <w:b w:val="0"/>
          <w:bCs/>
          <w:sz w:val="20"/>
          <w:lang w:val="en-US"/>
        </w:rPr>
        <w:t>Attendance</w:t>
      </w:r>
      <w:r w:rsidRPr="00BC58C7">
        <w:rPr>
          <w:b w:val="0"/>
          <w:bCs/>
          <w:sz w:val="20"/>
        </w:rPr>
        <w:t xml:space="preserve"> происходит в аудитории.</w:t>
      </w:r>
    </w:p>
    <w:p w:rsidR="0070296F" w:rsidRDefault="0070296F" w:rsidP="00220AC7">
      <w:pPr>
        <w:pStyle w:val="BodyTextIndent21"/>
        <w:widowControl/>
        <w:spacing w:before="60" w:after="60" w:line="240" w:lineRule="exact"/>
        <w:ind w:firstLine="0"/>
        <w:contextualSpacing/>
        <w:rPr>
          <w:b w:val="0"/>
          <w:bCs/>
          <w:sz w:val="20"/>
        </w:rPr>
      </w:pPr>
    </w:p>
    <w:p w:rsidR="00FA6E82" w:rsidRPr="00BC58C7" w:rsidRDefault="00FA6E82" w:rsidP="00BC58C7">
      <w:pPr>
        <w:pStyle w:val="BodyTextIndent21"/>
        <w:widowControl/>
        <w:spacing w:before="60" w:after="60" w:line="240" w:lineRule="exact"/>
        <w:ind w:left="0" w:firstLine="0"/>
        <w:contextualSpacing/>
        <w:rPr>
          <w:b w:val="0"/>
          <w:bCs/>
          <w:sz w:val="20"/>
        </w:rPr>
      </w:pPr>
      <w:r w:rsidRPr="00BC58C7">
        <w:rPr>
          <w:b w:val="0"/>
          <w:bCs/>
          <w:sz w:val="20"/>
        </w:rPr>
        <w:t xml:space="preserve">Работа с интерактивным листком-карточкой </w:t>
      </w:r>
      <w:r w:rsidRPr="00BC58C7">
        <w:rPr>
          <w:b w:val="0"/>
          <w:bCs/>
          <w:sz w:val="20"/>
          <w:lang w:val="en-US"/>
        </w:rPr>
        <w:t>Smart</w:t>
      </w:r>
      <w:r w:rsidRPr="00BC58C7">
        <w:rPr>
          <w:b w:val="0"/>
          <w:bCs/>
          <w:sz w:val="20"/>
        </w:rPr>
        <w:t xml:space="preserve"> </w:t>
      </w:r>
      <w:r w:rsidRPr="00BC58C7">
        <w:rPr>
          <w:b w:val="0"/>
          <w:bCs/>
          <w:sz w:val="20"/>
          <w:lang w:val="en-US"/>
        </w:rPr>
        <w:t>Attendance</w:t>
      </w:r>
      <w:r w:rsidRPr="00BC58C7">
        <w:rPr>
          <w:b w:val="0"/>
          <w:bCs/>
          <w:sz w:val="20"/>
        </w:rPr>
        <w:t xml:space="preserve"> происходит в два этапа. </w:t>
      </w:r>
    </w:p>
    <w:p w:rsidR="00220AC7" w:rsidRPr="00220AC7" w:rsidRDefault="00FA6E82" w:rsidP="00220AC7">
      <w:pPr>
        <w:pStyle w:val="5"/>
        <w:rPr>
          <w:lang w:val="ru-RU"/>
        </w:rPr>
      </w:pPr>
      <w:r w:rsidRPr="00220AC7">
        <w:rPr>
          <w:lang w:val="ru-RU"/>
        </w:rPr>
        <w:t>Этап первый. Дискуссия по проблемной теме</w:t>
      </w:r>
    </w:p>
    <w:p w:rsidR="00FA6E82" w:rsidRPr="004C730A" w:rsidRDefault="00FA6E82" w:rsidP="0070296F">
      <w:pPr>
        <w:rPr>
          <w:b/>
          <w:lang w:val="ru-RU"/>
        </w:rPr>
      </w:pPr>
      <w:r w:rsidRPr="00220AC7">
        <w:rPr>
          <w:lang w:val="ru-RU"/>
        </w:rPr>
        <w:t xml:space="preserve">Формулировка проблемной темы на листке </w:t>
      </w:r>
      <w:r w:rsidRPr="00BC58C7">
        <w:rPr>
          <w:lang w:val="en-US"/>
        </w:rPr>
        <w:t>Smart</w:t>
      </w:r>
      <w:r w:rsidRPr="00220AC7">
        <w:rPr>
          <w:lang w:val="ru-RU"/>
        </w:rPr>
        <w:t xml:space="preserve"> </w:t>
      </w:r>
      <w:r w:rsidRPr="00BC58C7">
        <w:rPr>
          <w:lang w:val="en-US"/>
        </w:rPr>
        <w:t>Attendance</w:t>
      </w:r>
      <w:r w:rsidRPr="00220AC7">
        <w:rPr>
          <w:lang w:val="ru-RU"/>
        </w:rPr>
        <w:t xml:space="preserve"> выступает в качестве предлога для дискуссии на занятии. </w:t>
      </w:r>
      <w:r w:rsidRPr="004C730A">
        <w:rPr>
          <w:lang w:val="ru-RU"/>
        </w:rPr>
        <w:t>Преподаватель предлагает группе коротко обсудить возможные аспекты темы: факты, примеры, аргументы и категории, которые необходимы для осмысления темы. Это не обсуждение того, как можно написать эссе по данной теме, а, скорее, подготовительная работа, своеобразный «вход в тему». Дискуссия занимает около 15-20 минут или более, если обсуждение окажется интересным. (</w:t>
      </w:r>
      <w:r w:rsidRPr="004C730A">
        <w:rPr>
          <w:i/>
          <w:lang w:val="ru-RU"/>
        </w:rPr>
        <w:t>Практика показывает, что учащиеся, как правило, испытывают трудности на подступах к осмыслению темы. Часто можно услышать вопрос: «О чем здесь можно говорить?» «О чем здесь можно написать?» Именно поэтому, в данную методику входит этап коллективного обсуждения темы.</w:t>
      </w:r>
      <w:r w:rsidRPr="004C730A">
        <w:rPr>
          <w:lang w:val="ru-RU"/>
        </w:rPr>
        <w:t>)</w:t>
      </w:r>
    </w:p>
    <w:p w:rsidR="00FA6E82" w:rsidRPr="004C730A" w:rsidRDefault="00FA6E82" w:rsidP="0070296F">
      <w:pPr>
        <w:rPr>
          <w:b/>
          <w:lang w:val="ru-RU"/>
        </w:rPr>
      </w:pPr>
    </w:p>
    <w:p w:rsidR="00FA6E82" w:rsidRPr="004C730A" w:rsidRDefault="00FA6E82" w:rsidP="00220AC7">
      <w:pPr>
        <w:pStyle w:val="5"/>
        <w:rPr>
          <w:lang w:val="ru-RU"/>
        </w:rPr>
      </w:pPr>
      <w:r w:rsidRPr="004C730A">
        <w:rPr>
          <w:lang w:val="ru-RU"/>
        </w:rPr>
        <w:t>Второй этап. Изучение синтаксической конструкции, предлагаемой интерактивной картой.</w:t>
      </w:r>
    </w:p>
    <w:p w:rsidR="00FA6E82" w:rsidRPr="004C730A" w:rsidRDefault="00FA6E82" w:rsidP="0070296F">
      <w:pPr>
        <w:rPr>
          <w:b/>
          <w:lang w:val="ru-RU"/>
        </w:rPr>
      </w:pPr>
      <w:r w:rsidRPr="004C730A">
        <w:rPr>
          <w:lang w:val="ru-RU"/>
        </w:rPr>
        <w:t>Перед учащимися ставится задача: осмыслить риторический потенциал конструкции, ее функцию в устной и письменной речи, а затем создать 2-3 предложения по предложенным на интерактивной карте образцам. При этом учащиеся должны выразить в этих предложениях проблематику разобранной на первом этапе дискуссионной темы. Таким образом, синтаксическая структура, будучи в чистом своем виде подразделом грамматики, попадает в контекст недавней дискуссии (контекстуализация синтаксической единицы), получая, тем самым осмысление на новом уровне.</w:t>
      </w:r>
    </w:p>
    <w:p w:rsidR="00FA6E82" w:rsidRPr="004C730A" w:rsidRDefault="00FA6E82" w:rsidP="00220AC7">
      <w:pPr>
        <w:pStyle w:val="4"/>
        <w:rPr>
          <w:lang w:val="ru-RU"/>
        </w:rPr>
      </w:pPr>
      <w:r w:rsidRPr="004C730A">
        <w:rPr>
          <w:lang w:val="ru-RU"/>
        </w:rPr>
        <w:t>Пример хода работы</w:t>
      </w:r>
    </w:p>
    <w:p w:rsidR="00FA6E82" w:rsidRPr="00BC58C7" w:rsidRDefault="00FA6E82" w:rsidP="00220AC7">
      <w:pPr>
        <w:rPr>
          <w:b/>
          <w:lang w:val="en-US"/>
        </w:rPr>
      </w:pPr>
      <w:r w:rsidRPr="004C730A">
        <w:rPr>
          <w:b/>
          <w:lang w:val="ru-RU"/>
        </w:rPr>
        <w:t xml:space="preserve">Этап первый. </w:t>
      </w:r>
      <w:r w:rsidRPr="00BC58C7">
        <w:t>На</w:t>
      </w:r>
      <w:r w:rsidRPr="00BC58C7">
        <w:rPr>
          <w:lang w:val="en-US"/>
        </w:rPr>
        <w:t xml:space="preserve"> </w:t>
      </w:r>
      <w:r w:rsidRPr="00BC58C7">
        <w:t>Интерактивной</w:t>
      </w:r>
      <w:r w:rsidRPr="00BC58C7">
        <w:rPr>
          <w:lang w:val="en-US"/>
        </w:rPr>
        <w:t xml:space="preserve"> </w:t>
      </w:r>
      <w:r w:rsidRPr="00BC58C7">
        <w:t>карте</w:t>
      </w:r>
      <w:r w:rsidRPr="00BC58C7">
        <w:rPr>
          <w:lang w:val="en-US"/>
        </w:rPr>
        <w:t xml:space="preserve"> Smart Attendance </w:t>
      </w:r>
      <w:r w:rsidRPr="00BC58C7">
        <w:t>дана</w:t>
      </w:r>
      <w:r w:rsidRPr="00BC58C7">
        <w:rPr>
          <w:lang w:val="en-US"/>
        </w:rPr>
        <w:t xml:space="preserve"> </w:t>
      </w:r>
      <w:r w:rsidRPr="00BC58C7">
        <w:t>проблемная</w:t>
      </w:r>
      <w:r w:rsidRPr="00BC58C7">
        <w:rPr>
          <w:lang w:val="en-US"/>
        </w:rPr>
        <w:t xml:space="preserve"> </w:t>
      </w:r>
      <w:r w:rsidRPr="00BC58C7">
        <w:t>тема</w:t>
      </w:r>
      <w:r w:rsidRPr="00BC58C7">
        <w:rPr>
          <w:lang w:val="en-US"/>
        </w:rPr>
        <w:t xml:space="preserve">: </w:t>
      </w:r>
      <w:r w:rsidRPr="00BC58C7">
        <w:rPr>
          <w:rFonts w:ascii="Courier New" w:hAnsi="Courier New" w:cs="Courier New"/>
          <w:sz w:val="18"/>
          <w:lang w:val="en-US"/>
        </w:rPr>
        <w:t>Fatherhood ought to be emphasised as much as motherhood. The idea that women are solely responsible for deciding whether or not to have babies leads on to the idea that they are also responsible for bringing the children up.</w:t>
      </w:r>
    </w:p>
    <w:p w:rsidR="00FA6E82" w:rsidRPr="00220AC7" w:rsidRDefault="00220AC7" w:rsidP="00220AC7">
      <w:pPr>
        <w:rPr>
          <w:b/>
          <w:lang w:val="ru-RU"/>
        </w:rPr>
      </w:pPr>
      <w:r w:rsidRPr="00220AC7">
        <w:rPr>
          <w:b/>
          <w:lang w:val="ru-RU"/>
        </w:rPr>
        <w:t>Этап второй.</w:t>
      </w:r>
      <w:r>
        <w:rPr>
          <w:lang w:val="ru-RU"/>
        </w:rPr>
        <w:t xml:space="preserve"> </w:t>
      </w:r>
      <w:r w:rsidR="00FA6E82" w:rsidRPr="00220AC7">
        <w:rPr>
          <w:lang w:val="ru-RU"/>
        </w:rPr>
        <w:t>После обсуждения данной темы, преподаватель спрашивает учащихся, в какой мере они понимают грамматическую тему, предложенную для письменного задания по проблемной теме (теме дискуссии).</w:t>
      </w:r>
    </w:p>
    <w:p w:rsidR="00FA6E82" w:rsidRPr="004C730A" w:rsidRDefault="00FA6E82" w:rsidP="00220AC7">
      <w:pPr>
        <w:rPr>
          <w:b/>
          <w:u w:val="single"/>
          <w:lang w:val="ru-RU"/>
        </w:rPr>
      </w:pPr>
      <w:r w:rsidRPr="00220AC7">
        <w:rPr>
          <w:b/>
        </w:rPr>
        <w:t>Пример грамматического задания</w:t>
      </w:r>
      <w:r w:rsidRPr="00BC58C7">
        <w:t xml:space="preserve">: </w:t>
      </w:r>
      <w:r w:rsidRPr="00BC58C7">
        <w:rPr>
          <w:i/>
          <w:lang w:val="en-US"/>
        </w:rPr>
        <w:t>Adverbial</w:t>
      </w:r>
      <w:r w:rsidRPr="00BC58C7">
        <w:rPr>
          <w:i/>
        </w:rPr>
        <w:t xml:space="preserve"> </w:t>
      </w:r>
      <w:r w:rsidRPr="00BC58C7">
        <w:rPr>
          <w:i/>
          <w:lang w:val="en-US"/>
        </w:rPr>
        <w:t>clauses</w:t>
      </w:r>
      <w:r w:rsidRPr="00BC58C7">
        <w:rPr>
          <w:i/>
        </w:rPr>
        <w:t xml:space="preserve"> </w:t>
      </w:r>
      <w:r w:rsidRPr="00BC58C7">
        <w:rPr>
          <w:i/>
          <w:lang w:val="en-US"/>
        </w:rPr>
        <w:t>of</w:t>
      </w:r>
      <w:r w:rsidRPr="00BC58C7">
        <w:rPr>
          <w:i/>
        </w:rPr>
        <w:t xml:space="preserve"> </w:t>
      </w:r>
      <w:r w:rsidRPr="00BC58C7">
        <w:rPr>
          <w:i/>
          <w:lang w:val="en-US"/>
        </w:rPr>
        <w:t>purpose</w:t>
      </w:r>
      <w:r w:rsidRPr="00BC58C7">
        <w:rPr>
          <w:i/>
        </w:rPr>
        <w:t>. Конструкции</w:t>
      </w:r>
      <w:r w:rsidRPr="00BC58C7">
        <w:rPr>
          <w:i/>
          <w:lang w:val="en-US"/>
        </w:rPr>
        <w:t xml:space="preserve"> </w:t>
      </w:r>
      <w:r w:rsidRPr="00BC58C7">
        <w:rPr>
          <w:i/>
        </w:rPr>
        <w:t>типа</w:t>
      </w:r>
      <w:r w:rsidRPr="00BC58C7">
        <w:rPr>
          <w:i/>
          <w:lang w:val="en-US"/>
        </w:rPr>
        <w:t>: so that,  in order that one might, with a view to, with the intention of, with the object/aim of, for the purpose of</w:t>
      </w:r>
      <w:r w:rsidRPr="00BC58C7">
        <w:rPr>
          <w:lang w:val="en-US"/>
        </w:rPr>
        <w:t xml:space="preserve">. </w:t>
      </w:r>
      <w:r w:rsidRPr="004C730A">
        <w:rPr>
          <w:lang w:val="ru-RU"/>
        </w:rPr>
        <w:t xml:space="preserve">Эта грамматическая тема была задана на дом. </w:t>
      </w:r>
      <w:r w:rsidRPr="004C730A">
        <w:rPr>
          <w:lang w:val="ru-RU"/>
        </w:rPr>
        <w:br/>
      </w:r>
    </w:p>
    <w:p w:rsidR="00FA6E82" w:rsidRPr="00BC58C7" w:rsidRDefault="00FA6E82" w:rsidP="00BC58C7">
      <w:pPr>
        <w:pStyle w:val="BodyTextIndent21"/>
        <w:widowControl/>
        <w:spacing w:before="60" w:after="60" w:line="240" w:lineRule="exact"/>
        <w:ind w:left="0" w:firstLine="0"/>
        <w:contextualSpacing/>
        <w:rPr>
          <w:b w:val="0"/>
          <w:bCs/>
          <w:i/>
          <w:sz w:val="20"/>
          <w:lang w:val="en-US"/>
        </w:rPr>
      </w:pPr>
      <w:r w:rsidRPr="00BC58C7">
        <w:rPr>
          <w:b w:val="0"/>
          <w:bCs/>
          <w:sz w:val="20"/>
          <w:u w:val="single"/>
        </w:rPr>
        <w:t>Пример предложений-образцов на Интерактивной карте</w:t>
      </w:r>
      <w:r w:rsidRPr="00BC58C7">
        <w:rPr>
          <w:b w:val="0"/>
          <w:bCs/>
          <w:sz w:val="20"/>
        </w:rPr>
        <w:t xml:space="preserve">: </w:t>
      </w:r>
      <w:r w:rsidRPr="00BC58C7">
        <w:rPr>
          <w:b w:val="0"/>
          <w:bCs/>
          <w:sz w:val="20"/>
        </w:rPr>
        <w:br/>
      </w:r>
      <w:r w:rsidRPr="00BC58C7">
        <w:rPr>
          <w:b w:val="0"/>
          <w:bCs/>
          <w:i/>
          <w:sz w:val="20"/>
        </w:rPr>
        <w:t xml:space="preserve">* </w:t>
      </w:r>
      <w:r w:rsidRPr="00BC58C7">
        <w:rPr>
          <w:b w:val="0"/>
          <w:bCs/>
          <w:i/>
          <w:sz w:val="20"/>
          <w:lang w:val="en-US"/>
        </w:rPr>
        <w:t>I</w:t>
      </w:r>
      <w:r w:rsidRPr="00BC58C7">
        <w:rPr>
          <w:b w:val="0"/>
          <w:bCs/>
          <w:i/>
          <w:sz w:val="20"/>
        </w:rPr>
        <w:t xml:space="preserve"> </w:t>
      </w:r>
      <w:r w:rsidRPr="00BC58C7">
        <w:rPr>
          <w:b w:val="0"/>
          <w:bCs/>
          <w:i/>
          <w:sz w:val="20"/>
          <w:lang w:val="en-US"/>
        </w:rPr>
        <w:t>shouted</w:t>
      </w:r>
      <w:r w:rsidRPr="00BC58C7">
        <w:rPr>
          <w:b w:val="0"/>
          <w:bCs/>
          <w:i/>
          <w:sz w:val="20"/>
        </w:rPr>
        <w:t xml:space="preserve">, </w:t>
      </w:r>
      <w:r w:rsidRPr="00BC58C7">
        <w:rPr>
          <w:b w:val="0"/>
          <w:bCs/>
          <w:i/>
          <w:sz w:val="20"/>
          <w:u w:val="single"/>
          <w:lang w:val="en-US"/>
        </w:rPr>
        <w:t>so</w:t>
      </w:r>
      <w:r w:rsidRPr="00BC58C7">
        <w:rPr>
          <w:b w:val="0"/>
          <w:bCs/>
          <w:i/>
          <w:sz w:val="20"/>
          <w:u w:val="single"/>
        </w:rPr>
        <w:t xml:space="preserve"> (</w:t>
      </w:r>
      <w:r w:rsidRPr="00BC58C7">
        <w:rPr>
          <w:b w:val="0"/>
          <w:bCs/>
          <w:i/>
          <w:sz w:val="20"/>
          <w:u w:val="single"/>
          <w:lang w:val="en-US"/>
        </w:rPr>
        <w:t>that</w:t>
      </w:r>
      <w:r w:rsidRPr="00BC58C7">
        <w:rPr>
          <w:b w:val="0"/>
          <w:bCs/>
          <w:i/>
          <w:sz w:val="20"/>
          <w:u w:val="single"/>
        </w:rPr>
        <w:t>)</w:t>
      </w:r>
      <w:r w:rsidRPr="00BC58C7">
        <w:rPr>
          <w:b w:val="0"/>
          <w:bCs/>
          <w:i/>
          <w:sz w:val="20"/>
        </w:rPr>
        <w:t xml:space="preserve"> </w:t>
      </w:r>
      <w:r w:rsidRPr="00BC58C7">
        <w:rPr>
          <w:b w:val="0"/>
          <w:bCs/>
          <w:i/>
          <w:sz w:val="20"/>
          <w:lang w:val="en-US"/>
        </w:rPr>
        <w:t>they</w:t>
      </w:r>
      <w:r w:rsidRPr="00BC58C7">
        <w:rPr>
          <w:b w:val="0"/>
          <w:bCs/>
          <w:i/>
          <w:sz w:val="20"/>
        </w:rPr>
        <w:t xml:space="preserve"> </w:t>
      </w:r>
      <w:r w:rsidRPr="00BC58C7">
        <w:rPr>
          <w:b w:val="0"/>
          <w:bCs/>
          <w:i/>
          <w:sz w:val="20"/>
          <w:lang w:val="en-US"/>
        </w:rPr>
        <w:t>would</w:t>
      </w:r>
      <w:r w:rsidRPr="00BC58C7">
        <w:rPr>
          <w:b w:val="0"/>
          <w:bCs/>
          <w:i/>
          <w:sz w:val="20"/>
        </w:rPr>
        <w:t xml:space="preserve"> </w:t>
      </w:r>
      <w:r w:rsidRPr="00BC58C7">
        <w:rPr>
          <w:b w:val="0"/>
          <w:bCs/>
          <w:i/>
          <w:sz w:val="20"/>
          <w:lang w:val="en-US"/>
        </w:rPr>
        <w:t>know</w:t>
      </w:r>
      <w:r w:rsidRPr="00BC58C7">
        <w:rPr>
          <w:b w:val="0"/>
          <w:bCs/>
          <w:i/>
          <w:sz w:val="20"/>
        </w:rPr>
        <w:t xml:space="preserve"> </w:t>
      </w:r>
      <w:r w:rsidRPr="00BC58C7">
        <w:rPr>
          <w:b w:val="0"/>
          <w:bCs/>
          <w:i/>
          <w:sz w:val="20"/>
          <w:lang w:val="en-US"/>
        </w:rPr>
        <w:t>I</w:t>
      </w:r>
      <w:r w:rsidRPr="00BC58C7">
        <w:rPr>
          <w:b w:val="0"/>
          <w:bCs/>
          <w:i/>
          <w:sz w:val="20"/>
        </w:rPr>
        <w:t xml:space="preserve"> </w:t>
      </w:r>
      <w:r w:rsidRPr="00BC58C7">
        <w:rPr>
          <w:b w:val="0"/>
          <w:bCs/>
          <w:i/>
          <w:sz w:val="20"/>
          <w:lang w:val="en-US"/>
        </w:rPr>
        <w:t>could</w:t>
      </w:r>
      <w:r w:rsidRPr="00BC58C7">
        <w:rPr>
          <w:b w:val="0"/>
          <w:bCs/>
          <w:i/>
          <w:sz w:val="20"/>
        </w:rPr>
        <w:t xml:space="preserve"> </w:t>
      </w:r>
      <w:r w:rsidRPr="00BC58C7">
        <w:rPr>
          <w:b w:val="0"/>
          <w:bCs/>
          <w:i/>
          <w:sz w:val="20"/>
          <w:lang w:val="en-US"/>
        </w:rPr>
        <w:t>see</w:t>
      </w:r>
      <w:r w:rsidRPr="00BC58C7">
        <w:rPr>
          <w:b w:val="0"/>
          <w:bCs/>
          <w:i/>
          <w:sz w:val="20"/>
        </w:rPr>
        <w:t xml:space="preserve"> </w:t>
      </w:r>
      <w:r w:rsidRPr="00BC58C7">
        <w:rPr>
          <w:b w:val="0"/>
          <w:bCs/>
          <w:i/>
          <w:sz w:val="20"/>
          <w:lang w:val="en-US"/>
        </w:rPr>
        <w:t>them</w:t>
      </w:r>
      <w:r w:rsidRPr="00BC58C7">
        <w:rPr>
          <w:b w:val="0"/>
          <w:bCs/>
          <w:i/>
          <w:sz w:val="20"/>
        </w:rPr>
        <w:t xml:space="preserve">. </w:t>
      </w:r>
      <w:r w:rsidRPr="00BC58C7">
        <w:rPr>
          <w:b w:val="0"/>
          <w:bCs/>
          <w:i/>
          <w:sz w:val="20"/>
        </w:rPr>
        <w:br/>
      </w:r>
      <w:r w:rsidRPr="00BC58C7">
        <w:rPr>
          <w:b w:val="0"/>
          <w:bCs/>
          <w:i/>
          <w:sz w:val="20"/>
          <w:lang w:val="en-US"/>
        </w:rPr>
        <w:t xml:space="preserve">*They had to take some of his land </w:t>
      </w:r>
      <w:r w:rsidRPr="00BC58C7">
        <w:rPr>
          <w:b w:val="0"/>
          <w:bCs/>
          <w:i/>
          <w:sz w:val="20"/>
          <w:u w:val="single"/>
          <w:lang w:val="en-US"/>
        </w:rPr>
        <w:t>so that</w:t>
      </w:r>
      <w:r w:rsidRPr="00BC58C7">
        <w:rPr>
          <w:b w:val="0"/>
          <w:bCs/>
          <w:i/>
          <w:sz w:val="20"/>
          <w:lang w:val="en-US"/>
        </w:rPr>
        <w:t xml:space="preserve"> they could extend the </w:t>
      </w:r>
      <w:r w:rsidR="00220AC7" w:rsidRPr="00BC58C7">
        <w:rPr>
          <w:b w:val="0"/>
          <w:bCs/>
          <w:i/>
          <w:sz w:val="20"/>
          <w:lang w:val="en-US"/>
        </w:rPr>
        <w:t>churchyard</w:t>
      </w:r>
      <w:r w:rsidRPr="00BC58C7">
        <w:rPr>
          <w:b w:val="0"/>
          <w:bCs/>
          <w:i/>
          <w:sz w:val="20"/>
          <w:lang w:val="en-US"/>
        </w:rPr>
        <w:t xml:space="preserve">. </w:t>
      </w:r>
      <w:r w:rsidRPr="00BC58C7">
        <w:rPr>
          <w:b w:val="0"/>
          <w:bCs/>
          <w:i/>
          <w:sz w:val="20"/>
          <w:lang w:val="en-US"/>
        </w:rPr>
        <w:br/>
        <w:t xml:space="preserve">*The company conducted a detailed survey </w:t>
      </w:r>
      <w:r w:rsidRPr="00BC58C7">
        <w:rPr>
          <w:b w:val="0"/>
          <w:bCs/>
          <w:i/>
          <w:sz w:val="20"/>
          <w:u w:val="single"/>
          <w:lang w:val="en-US"/>
        </w:rPr>
        <w:t xml:space="preserve">in order to </w:t>
      </w:r>
      <w:r w:rsidRPr="00BC58C7">
        <w:rPr>
          <w:b w:val="0"/>
          <w:bCs/>
          <w:i/>
          <w:sz w:val="20"/>
          <w:lang w:val="en-US"/>
        </w:rPr>
        <w:t>gauge its clients’ views.</w:t>
      </w:r>
      <w:r w:rsidRPr="00BC58C7">
        <w:rPr>
          <w:b w:val="0"/>
          <w:bCs/>
          <w:i/>
          <w:sz w:val="20"/>
          <w:lang w:val="en-US"/>
        </w:rPr>
        <w:br/>
      </w:r>
      <w:r w:rsidRPr="00BC58C7">
        <w:rPr>
          <w:b w:val="0"/>
          <w:bCs/>
          <w:sz w:val="20"/>
          <w:lang w:val="en-US"/>
        </w:rPr>
        <w:t>*</w:t>
      </w:r>
      <w:r w:rsidRPr="00BC58C7">
        <w:rPr>
          <w:b w:val="0"/>
          <w:bCs/>
          <w:i/>
          <w:sz w:val="20"/>
          <w:lang w:val="en-US"/>
        </w:rPr>
        <w:t xml:space="preserve">The university introduced two new English courses </w:t>
      </w:r>
      <w:r w:rsidRPr="00BC58C7">
        <w:rPr>
          <w:b w:val="0"/>
          <w:bCs/>
          <w:i/>
          <w:sz w:val="20"/>
          <w:u w:val="single"/>
          <w:lang w:val="en-US"/>
        </w:rPr>
        <w:t>with a view to</w:t>
      </w:r>
      <w:r w:rsidRPr="00BC58C7">
        <w:rPr>
          <w:b w:val="0"/>
          <w:bCs/>
          <w:i/>
          <w:sz w:val="20"/>
          <w:lang w:val="en-US"/>
        </w:rPr>
        <w:t xml:space="preserve"> enhancing students’ proficiency in the language.</w:t>
      </w:r>
    </w:p>
    <w:p w:rsidR="00FA6E82" w:rsidRPr="00BC58C7" w:rsidRDefault="00FA6E82" w:rsidP="00BC58C7">
      <w:pPr>
        <w:pStyle w:val="BodyTextIndent21"/>
        <w:widowControl/>
        <w:spacing w:before="60" w:after="60" w:line="240" w:lineRule="exact"/>
        <w:ind w:left="0" w:firstLine="0"/>
        <w:contextualSpacing/>
        <w:rPr>
          <w:b w:val="0"/>
          <w:bCs/>
          <w:sz w:val="20"/>
        </w:rPr>
      </w:pPr>
      <w:r w:rsidRPr="00BC58C7">
        <w:rPr>
          <w:b w:val="0"/>
          <w:bCs/>
          <w:sz w:val="20"/>
        </w:rPr>
        <w:t>После презентации учащимися примеров и их смыслового и грамматического обсуждения, преподаватель предлагает (сначала устно) построить предложения, которые бы по форме отвечали изучаемой синтаксической модели, а по содержанию – проблемной теме.</w:t>
      </w:r>
    </w:p>
    <w:p w:rsidR="00FA6E82" w:rsidRPr="00BC58C7" w:rsidRDefault="00FA6E82" w:rsidP="00BC58C7">
      <w:pPr>
        <w:pStyle w:val="BodyTextIndent21"/>
        <w:widowControl/>
        <w:spacing w:before="60" w:after="60" w:line="240" w:lineRule="exact"/>
        <w:ind w:left="0" w:firstLine="0"/>
        <w:contextualSpacing/>
        <w:rPr>
          <w:b w:val="0"/>
          <w:bCs/>
          <w:sz w:val="20"/>
          <w:lang w:val="en-US"/>
        </w:rPr>
      </w:pPr>
      <w:r w:rsidRPr="00BC58C7">
        <w:rPr>
          <w:b w:val="0"/>
          <w:bCs/>
          <w:sz w:val="20"/>
        </w:rPr>
        <w:t>Пример</w:t>
      </w:r>
      <w:r w:rsidRPr="00BC58C7">
        <w:rPr>
          <w:b w:val="0"/>
          <w:bCs/>
          <w:sz w:val="20"/>
          <w:lang w:val="en-US"/>
        </w:rPr>
        <w:t xml:space="preserve"> «</w:t>
      </w:r>
      <w:r w:rsidRPr="00BC58C7">
        <w:rPr>
          <w:b w:val="0"/>
          <w:bCs/>
          <w:sz w:val="20"/>
        </w:rPr>
        <w:t>предложений</w:t>
      </w:r>
      <w:r w:rsidRPr="00BC58C7">
        <w:rPr>
          <w:b w:val="0"/>
          <w:bCs/>
          <w:sz w:val="20"/>
          <w:lang w:val="en-US"/>
        </w:rPr>
        <w:t xml:space="preserve"> </w:t>
      </w:r>
      <w:r w:rsidRPr="00BC58C7">
        <w:rPr>
          <w:b w:val="0"/>
          <w:bCs/>
          <w:sz w:val="20"/>
        </w:rPr>
        <w:t>с</w:t>
      </w:r>
      <w:r w:rsidRPr="00BC58C7">
        <w:rPr>
          <w:b w:val="0"/>
          <w:bCs/>
          <w:sz w:val="20"/>
          <w:lang w:val="en-US"/>
        </w:rPr>
        <w:t xml:space="preserve"> </w:t>
      </w:r>
      <w:r w:rsidRPr="00BC58C7">
        <w:rPr>
          <w:b w:val="0"/>
          <w:bCs/>
          <w:sz w:val="20"/>
        </w:rPr>
        <w:t>придаточными</w:t>
      </w:r>
      <w:r w:rsidRPr="00BC58C7">
        <w:rPr>
          <w:b w:val="0"/>
          <w:bCs/>
          <w:sz w:val="20"/>
          <w:lang w:val="en-US"/>
        </w:rPr>
        <w:t xml:space="preserve"> </w:t>
      </w:r>
      <w:r w:rsidRPr="00BC58C7">
        <w:rPr>
          <w:b w:val="0"/>
          <w:bCs/>
          <w:sz w:val="20"/>
        </w:rPr>
        <w:t>цели</w:t>
      </w:r>
      <w:r w:rsidRPr="00BC58C7">
        <w:rPr>
          <w:b w:val="0"/>
          <w:bCs/>
          <w:sz w:val="20"/>
          <w:lang w:val="en-US"/>
        </w:rPr>
        <w:t xml:space="preserve">», </w:t>
      </w:r>
      <w:r w:rsidRPr="00BC58C7">
        <w:rPr>
          <w:b w:val="0"/>
          <w:bCs/>
          <w:sz w:val="20"/>
        </w:rPr>
        <w:t>созданных</w:t>
      </w:r>
      <w:r w:rsidRPr="00BC58C7">
        <w:rPr>
          <w:b w:val="0"/>
          <w:bCs/>
          <w:sz w:val="20"/>
          <w:lang w:val="en-US"/>
        </w:rPr>
        <w:t xml:space="preserve"> </w:t>
      </w:r>
      <w:r w:rsidRPr="00BC58C7">
        <w:rPr>
          <w:b w:val="0"/>
          <w:bCs/>
          <w:sz w:val="20"/>
        </w:rPr>
        <w:t>по</w:t>
      </w:r>
      <w:r w:rsidRPr="00BC58C7">
        <w:rPr>
          <w:b w:val="0"/>
          <w:bCs/>
          <w:sz w:val="20"/>
          <w:lang w:val="en-US"/>
        </w:rPr>
        <w:t xml:space="preserve"> </w:t>
      </w:r>
      <w:r w:rsidRPr="00BC58C7">
        <w:rPr>
          <w:b w:val="0"/>
          <w:bCs/>
          <w:sz w:val="20"/>
        </w:rPr>
        <w:t>теме</w:t>
      </w:r>
      <w:r w:rsidRPr="00BC58C7">
        <w:rPr>
          <w:b w:val="0"/>
          <w:bCs/>
          <w:sz w:val="20"/>
          <w:lang w:val="en-US"/>
        </w:rPr>
        <w:t xml:space="preserve"> </w:t>
      </w:r>
      <w:r w:rsidRPr="00BC58C7">
        <w:rPr>
          <w:b w:val="0"/>
          <w:bCs/>
          <w:sz w:val="20"/>
        </w:rPr>
        <w:t>студентами</w:t>
      </w:r>
      <w:r w:rsidRPr="00BC58C7">
        <w:rPr>
          <w:b w:val="0"/>
          <w:bCs/>
          <w:sz w:val="20"/>
          <w:lang w:val="en-US"/>
        </w:rPr>
        <w:t xml:space="preserve">: </w:t>
      </w:r>
      <w:r w:rsidRPr="00BC58C7">
        <w:rPr>
          <w:b w:val="0"/>
          <w:bCs/>
          <w:sz w:val="20"/>
          <w:lang w:val="en-US"/>
        </w:rPr>
        <w:br/>
        <w:t xml:space="preserve">*A father has to think of how many hours a week he has to devote to his children </w:t>
      </w:r>
      <w:r w:rsidRPr="00BC58C7">
        <w:rPr>
          <w:b w:val="0"/>
          <w:bCs/>
          <w:sz w:val="20"/>
          <w:u w:val="single"/>
          <w:lang w:val="en-US"/>
        </w:rPr>
        <w:t>so that</w:t>
      </w:r>
      <w:r w:rsidRPr="00BC58C7">
        <w:rPr>
          <w:b w:val="0"/>
          <w:bCs/>
          <w:sz w:val="20"/>
          <w:lang w:val="en-US"/>
        </w:rPr>
        <w:t xml:space="preserve"> he would be able to build relationships </w:t>
      </w:r>
      <w:r w:rsidRPr="00BC58C7">
        <w:rPr>
          <w:b w:val="0"/>
          <w:bCs/>
          <w:sz w:val="20"/>
          <w:lang w:val="en-US"/>
        </w:rPr>
        <w:lastRenderedPageBreak/>
        <w:t>with them.</w:t>
      </w:r>
      <w:r w:rsidRPr="00BC58C7">
        <w:rPr>
          <w:b w:val="0"/>
          <w:bCs/>
          <w:sz w:val="20"/>
          <w:lang w:val="en-US"/>
        </w:rPr>
        <w:br/>
        <w:t>*</w:t>
      </w:r>
      <w:r w:rsidRPr="00BC58C7">
        <w:rPr>
          <w:b w:val="0"/>
          <w:bCs/>
          <w:sz w:val="20"/>
          <w:u w:val="single"/>
          <w:lang w:val="en-US"/>
        </w:rPr>
        <w:t>In order not</w:t>
      </w:r>
      <w:r w:rsidRPr="00BC58C7">
        <w:rPr>
          <w:b w:val="0"/>
          <w:bCs/>
          <w:sz w:val="20"/>
          <w:lang w:val="en-US"/>
        </w:rPr>
        <w:t xml:space="preserve"> to be overloaded with house chores and childcare a young mother may find a part-time job.</w:t>
      </w:r>
    </w:p>
    <w:p w:rsidR="00FA6E82" w:rsidRPr="00BC58C7" w:rsidRDefault="00FA6E82" w:rsidP="00220AC7">
      <w:pPr>
        <w:ind w:left="0"/>
        <w:rPr>
          <w:b/>
          <w:bCs/>
        </w:rPr>
      </w:pPr>
      <w:r w:rsidRPr="00BC58C7">
        <w:rPr>
          <w:bCs/>
        </w:rPr>
        <w:t xml:space="preserve">*Parents have to agree on certain issues </w:t>
      </w:r>
      <w:r w:rsidRPr="00BC58C7">
        <w:rPr>
          <w:bCs/>
          <w:u w:val="single"/>
        </w:rPr>
        <w:t>in order that</w:t>
      </w:r>
      <w:r w:rsidRPr="00BC58C7">
        <w:rPr>
          <w:bCs/>
        </w:rPr>
        <w:t xml:space="preserve"> their children could feel that their father and mother understand each other</w:t>
      </w:r>
      <w:r w:rsidRPr="00BC58C7">
        <w:rPr>
          <w:b/>
          <w:bCs/>
        </w:rPr>
        <w:t>.</w:t>
      </w:r>
    </w:p>
    <w:p w:rsidR="00FA6E82" w:rsidRPr="00BC58C7" w:rsidRDefault="00FA6E82" w:rsidP="00BC58C7">
      <w:pPr>
        <w:pStyle w:val="BodyTextIndent21"/>
        <w:widowControl/>
        <w:spacing w:before="60" w:after="60" w:line="240" w:lineRule="exact"/>
        <w:ind w:left="0" w:firstLine="0"/>
        <w:contextualSpacing/>
        <w:rPr>
          <w:b w:val="0"/>
          <w:bCs/>
          <w:sz w:val="20"/>
          <w:lang w:val="en-US"/>
        </w:rPr>
      </w:pPr>
    </w:p>
    <w:p w:rsidR="00FA6E82" w:rsidRPr="00FA6E82" w:rsidRDefault="00FA6E82" w:rsidP="00BC58C7">
      <w:pPr>
        <w:pStyle w:val="FR2"/>
        <w:spacing w:before="60" w:after="60" w:line="240" w:lineRule="exact"/>
        <w:ind w:left="0"/>
        <w:contextualSpacing/>
        <w:rPr>
          <w:b/>
          <w:bCs/>
          <w:sz w:val="24"/>
        </w:rPr>
      </w:pPr>
      <w:r w:rsidRPr="00BC58C7">
        <w:rPr>
          <w:b/>
          <w:bCs/>
          <w:sz w:val="24"/>
        </w:rPr>
        <w:t>Интерактивный</w:t>
      </w:r>
      <w:r w:rsidRPr="00FA6E82">
        <w:rPr>
          <w:b/>
          <w:bCs/>
          <w:sz w:val="24"/>
        </w:rPr>
        <w:t xml:space="preserve"> </w:t>
      </w:r>
      <w:r w:rsidRPr="00BC58C7">
        <w:rPr>
          <w:b/>
          <w:bCs/>
          <w:sz w:val="24"/>
        </w:rPr>
        <w:t>листок</w:t>
      </w:r>
      <w:r w:rsidRPr="00FA6E82">
        <w:rPr>
          <w:b/>
          <w:bCs/>
          <w:sz w:val="24"/>
        </w:rPr>
        <w:t xml:space="preserve"> </w:t>
      </w:r>
      <w:r w:rsidRPr="00BC58C7">
        <w:rPr>
          <w:b/>
          <w:bCs/>
          <w:sz w:val="24"/>
          <w:lang w:val="en-US"/>
        </w:rPr>
        <w:t>Smart</w:t>
      </w:r>
      <w:r w:rsidRPr="00FA6E82">
        <w:rPr>
          <w:b/>
          <w:bCs/>
          <w:sz w:val="24"/>
        </w:rPr>
        <w:t xml:space="preserve"> </w:t>
      </w:r>
      <w:r w:rsidRPr="00BC58C7">
        <w:rPr>
          <w:b/>
          <w:bCs/>
          <w:sz w:val="24"/>
          <w:lang w:val="en-US"/>
        </w:rPr>
        <w:t>Attendance</w:t>
      </w:r>
    </w:p>
    <w:p w:rsidR="00FA6E82" w:rsidRPr="004C730A" w:rsidRDefault="00FA6E82" w:rsidP="00220AC7">
      <w:pPr>
        <w:rPr>
          <w:b/>
          <w:lang w:val="ru-RU"/>
        </w:rPr>
      </w:pPr>
      <w:r w:rsidRPr="004C730A">
        <w:rPr>
          <w:lang w:val="ru-RU"/>
        </w:rPr>
        <w:t xml:space="preserve">На листке размером </w:t>
      </w:r>
      <w:r w:rsidRPr="00BC58C7">
        <w:rPr>
          <w:lang w:val="en-US"/>
        </w:rPr>
        <w:t>A</w:t>
      </w:r>
      <w:r w:rsidRPr="004C730A">
        <w:rPr>
          <w:lang w:val="ru-RU"/>
        </w:rPr>
        <w:t>4 возможно оптимально разместить около 10 заданий подобного рода и использовать листок на 10 занятиях, изучив, таким образом, 10 проблемных и грамматических тем.</w:t>
      </w:r>
    </w:p>
    <w:p w:rsidR="00FA6E82" w:rsidRPr="004C730A" w:rsidRDefault="00FA6E82" w:rsidP="00220AC7">
      <w:pPr>
        <w:rPr>
          <w:sz w:val="24"/>
          <w:lang w:val="ru-RU"/>
        </w:rPr>
      </w:pPr>
      <w:r w:rsidRPr="004C730A">
        <w:rPr>
          <w:lang w:val="ru-RU"/>
        </w:rPr>
        <w:t>Задания по созданию предложений в рамка проблемной и синтаксической темы можно варьировать. Например, учащимся можно предложить создавать два предложения по данной проблемной теме, использую грамматику из предыдущей и разбираемой на данной момент темы.</w:t>
      </w:r>
    </w:p>
    <w:p w:rsidR="00220AC7" w:rsidRDefault="00220AC7" w:rsidP="00BC58C7">
      <w:pPr>
        <w:pStyle w:val="FR2"/>
        <w:spacing w:before="60" w:after="60" w:line="240" w:lineRule="exact"/>
        <w:ind w:left="0"/>
        <w:contextualSpacing/>
        <w:rPr>
          <w:b/>
          <w:bCs/>
          <w:sz w:val="24"/>
        </w:rPr>
      </w:pPr>
    </w:p>
    <w:p w:rsidR="00FA6E82" w:rsidRPr="004C730A" w:rsidRDefault="00FA6E82" w:rsidP="00220AC7">
      <w:pPr>
        <w:pStyle w:val="4"/>
        <w:rPr>
          <w:lang w:val="ru-RU"/>
        </w:rPr>
      </w:pPr>
      <w:r w:rsidRPr="004C730A">
        <w:rPr>
          <w:lang w:val="ru-RU"/>
        </w:rPr>
        <w:t>Актуальность метода оценки</w:t>
      </w:r>
    </w:p>
    <w:p w:rsidR="00FA6E82" w:rsidRPr="004C730A" w:rsidRDefault="00FA6E82" w:rsidP="00220AC7">
      <w:pPr>
        <w:rPr>
          <w:lang w:val="ru-RU"/>
        </w:rPr>
      </w:pPr>
      <w:r w:rsidRPr="004C730A">
        <w:rPr>
          <w:lang w:val="ru-RU"/>
        </w:rPr>
        <w:t>По мере того, как именной листок с заданиями заполняется в ходе работы в модуле, преподаватель может начать его проверять, внося свои исправления и замечания.</w:t>
      </w:r>
    </w:p>
    <w:p w:rsidR="00FA6E82" w:rsidRPr="004C730A" w:rsidRDefault="00FA6E82" w:rsidP="00220AC7">
      <w:pPr>
        <w:pStyle w:val="5"/>
        <w:rPr>
          <w:lang w:val="ru-RU"/>
        </w:rPr>
      </w:pPr>
      <w:r w:rsidRPr="004C730A">
        <w:rPr>
          <w:lang w:val="ru-RU"/>
        </w:rPr>
        <w:t>Оценка формы и содержания</w:t>
      </w:r>
    </w:p>
    <w:p w:rsidR="00FA6E82" w:rsidRPr="004C730A" w:rsidRDefault="00FA6E82" w:rsidP="00220AC7">
      <w:pPr>
        <w:rPr>
          <w:lang w:val="ru-RU"/>
        </w:rPr>
      </w:pPr>
      <w:r w:rsidRPr="004C730A">
        <w:rPr>
          <w:lang w:val="ru-RU"/>
        </w:rPr>
        <w:t>Поскольку, работая с листком, учащийся, с одной стороны, разговаривает о содержании темы, а с другой стороны изучает функционирование грамматических структур, преподаватель должен оценить, в какой мере учащийся коснулся темы для дискуссии в построенных им предложениях (то есть оценить план содержания), а также проверить грамматическую, орфографическую и стилистическую корректность предложений (то есть оценить план выражения).</w:t>
      </w:r>
    </w:p>
    <w:p w:rsidR="00FA6E82" w:rsidRPr="004C730A" w:rsidRDefault="00FA6E82" w:rsidP="00220AC7">
      <w:pPr>
        <w:pStyle w:val="5"/>
        <w:rPr>
          <w:lang w:val="ru-RU"/>
        </w:rPr>
      </w:pPr>
      <w:r w:rsidRPr="004C730A">
        <w:rPr>
          <w:lang w:val="ru-RU"/>
        </w:rPr>
        <w:t>Пример</w:t>
      </w:r>
    </w:p>
    <w:p w:rsidR="00FA6E82" w:rsidRPr="004C730A" w:rsidRDefault="00FA6E82" w:rsidP="00220AC7">
      <w:pPr>
        <w:rPr>
          <w:lang w:val="ru-RU"/>
        </w:rPr>
      </w:pPr>
      <w:r w:rsidRPr="004C730A">
        <w:rPr>
          <w:i/>
          <w:lang w:val="ru-RU"/>
        </w:rPr>
        <w:t>Текущий контроль</w:t>
      </w:r>
    </w:p>
    <w:p w:rsidR="00FA6E82" w:rsidRPr="004C730A" w:rsidRDefault="00FA6E82" w:rsidP="00220AC7">
      <w:pPr>
        <w:rPr>
          <w:lang w:val="ru-RU"/>
        </w:rPr>
      </w:pPr>
      <w:r w:rsidRPr="004C730A">
        <w:rPr>
          <w:lang w:val="ru-RU"/>
        </w:rPr>
        <w:t>1 балл – предложение, написанное в полном соответствии с изучаемой синтаксической конструкцией, но без учета темы дискуссии.</w:t>
      </w:r>
    </w:p>
    <w:p w:rsidR="00FA6E82" w:rsidRPr="004C730A" w:rsidRDefault="00FA6E82" w:rsidP="00220AC7">
      <w:pPr>
        <w:rPr>
          <w:lang w:val="ru-RU"/>
        </w:rPr>
      </w:pPr>
      <w:r w:rsidRPr="004C730A">
        <w:rPr>
          <w:lang w:val="ru-RU"/>
        </w:rPr>
        <w:t xml:space="preserve">1 балл – предложение, написанное в полном соответствии с дискутируемой темой, но в нем не использована изучаемая синтаксическая конструкция.  </w:t>
      </w:r>
    </w:p>
    <w:p w:rsidR="00FA6E82" w:rsidRPr="004C730A" w:rsidRDefault="00FA6E82" w:rsidP="00220AC7">
      <w:pPr>
        <w:rPr>
          <w:lang w:val="ru-RU"/>
        </w:rPr>
      </w:pPr>
      <w:r w:rsidRPr="004C730A">
        <w:rPr>
          <w:lang w:val="ru-RU"/>
        </w:rPr>
        <w:t xml:space="preserve">2 балла – предложение, в котором отражена тема и которое вполне может быть частью эссе по теме, но в нем есть грамматические, лексические или орфографические ошибки. </w:t>
      </w:r>
    </w:p>
    <w:p w:rsidR="00FA6E82" w:rsidRPr="004C730A" w:rsidRDefault="00FA6E82" w:rsidP="00220AC7">
      <w:pPr>
        <w:rPr>
          <w:lang w:val="ru-RU"/>
        </w:rPr>
      </w:pPr>
      <w:r w:rsidRPr="004C730A">
        <w:rPr>
          <w:lang w:val="ru-RU"/>
        </w:rPr>
        <w:t xml:space="preserve">3 балла – «идеальное» предложение. </w:t>
      </w:r>
    </w:p>
    <w:p w:rsidR="00FA6E82" w:rsidRPr="00BC58C7" w:rsidRDefault="00FA6E82" w:rsidP="00BC58C7">
      <w:pPr>
        <w:pStyle w:val="FR2"/>
        <w:spacing w:before="60" w:after="60" w:line="240" w:lineRule="exact"/>
        <w:ind w:left="0"/>
        <w:contextualSpacing/>
        <w:rPr>
          <w:bCs/>
          <w:sz w:val="20"/>
        </w:rPr>
      </w:pPr>
    </w:p>
    <w:p w:rsidR="00FA6E82" w:rsidRPr="004C730A" w:rsidRDefault="00FA6E82" w:rsidP="00220AC7">
      <w:pPr>
        <w:rPr>
          <w:lang w:val="ru-RU"/>
        </w:rPr>
      </w:pPr>
      <w:r w:rsidRPr="004C730A">
        <w:rPr>
          <w:lang w:val="ru-RU"/>
        </w:rPr>
        <w:t>Если учесть, что учащийся создает по 2-3 предложения по теме, то за модуль (в зависимости от количества часов) накапливается вполне репрезентативная выборка, позволяющая оценить успеваемость студента в отношении изучения синтаксиса.</w:t>
      </w:r>
    </w:p>
    <w:p w:rsidR="00FA6E82" w:rsidRPr="004C730A" w:rsidRDefault="00FA6E82" w:rsidP="00220AC7">
      <w:pPr>
        <w:pStyle w:val="5"/>
        <w:rPr>
          <w:lang w:val="ru-RU"/>
        </w:rPr>
      </w:pPr>
      <w:r w:rsidRPr="004C730A">
        <w:rPr>
          <w:lang w:val="ru-RU"/>
        </w:rPr>
        <w:t>Учет посещаемости</w:t>
      </w:r>
    </w:p>
    <w:p w:rsidR="00FA6E82" w:rsidRPr="004C730A" w:rsidRDefault="00FA6E82" w:rsidP="00220AC7">
      <w:pPr>
        <w:rPr>
          <w:lang w:val="ru-RU"/>
        </w:rPr>
      </w:pPr>
      <w:r w:rsidRPr="004C730A">
        <w:rPr>
          <w:lang w:val="ru-RU"/>
        </w:rPr>
        <w:t xml:space="preserve">Поскольку именной листок выдается и собирается преподавателем на каждом уроке, он также служит и для учета посещаемости, отсюда и название </w:t>
      </w:r>
      <w:r w:rsidRPr="00220AC7">
        <w:t>Smart</w:t>
      </w:r>
      <w:r w:rsidRPr="004C730A">
        <w:rPr>
          <w:lang w:val="ru-RU"/>
        </w:rPr>
        <w:t xml:space="preserve"> </w:t>
      </w:r>
      <w:r w:rsidRPr="00220AC7">
        <w:t>Attendance</w:t>
      </w:r>
      <w:r w:rsidRPr="004C730A">
        <w:rPr>
          <w:lang w:val="ru-RU"/>
        </w:rPr>
        <w:t>. Отсутствующий попросту не выполняет задание, и напротив этого задания преподаватель делает отметку об отсутствии, при этом учащийся может выполнить задание на следующем занятии, но с потерей балла за него.</w:t>
      </w:r>
    </w:p>
    <w:p w:rsidR="00FA6E82" w:rsidRPr="004C730A" w:rsidRDefault="00FA6E82" w:rsidP="00220AC7">
      <w:pPr>
        <w:pStyle w:val="4"/>
        <w:rPr>
          <w:lang w:val="ru-RU"/>
        </w:rPr>
      </w:pPr>
      <w:r w:rsidRPr="004C730A">
        <w:rPr>
          <w:lang w:val="ru-RU"/>
        </w:rPr>
        <w:t>Оценка работы учащихся</w:t>
      </w:r>
    </w:p>
    <w:p w:rsidR="00FA6E82" w:rsidRPr="004C730A" w:rsidRDefault="00FA6E82" w:rsidP="00220AC7">
      <w:pPr>
        <w:pStyle w:val="5"/>
        <w:rPr>
          <w:lang w:val="ru-RU"/>
        </w:rPr>
      </w:pPr>
      <w:r w:rsidRPr="004C730A">
        <w:rPr>
          <w:lang w:val="ru-RU"/>
        </w:rPr>
        <w:t xml:space="preserve">Финальная контрольная </w:t>
      </w:r>
    </w:p>
    <w:p w:rsidR="00FA6E82" w:rsidRPr="004C730A" w:rsidRDefault="00FA6E82" w:rsidP="00220AC7">
      <w:pPr>
        <w:rPr>
          <w:lang w:val="ru-RU"/>
        </w:rPr>
      </w:pPr>
      <w:r w:rsidRPr="004C730A">
        <w:rPr>
          <w:lang w:val="ru-RU"/>
        </w:rPr>
        <w:t xml:space="preserve">В конце курса учащимся предлагается написать контрольную по использованию изученных синтаксических моделей. Однако, в отличие от листка, в котором все темы и примеры предлагались на английском, в экзаменационном варианте учащемуся предлагается построить английские предложения из частей русских предложений. Поскольку учащиеся на протяжении модуля имели дело с одним и тем же материалом, они </w:t>
      </w:r>
      <w:r w:rsidRPr="004C730A">
        <w:rPr>
          <w:lang w:val="ru-RU"/>
        </w:rPr>
        <w:lastRenderedPageBreak/>
        <w:t>хорошо запомнили название синтаксических тем. Именно поэтому преподаватель вправе проверять их знания, прося построить предложения с конструкций под тем или иным названием.</w:t>
      </w:r>
    </w:p>
    <w:p w:rsidR="00FA6E82" w:rsidRPr="004C730A" w:rsidRDefault="00FA6E82" w:rsidP="00220AC7">
      <w:pPr>
        <w:rPr>
          <w:lang w:val="ru-RU"/>
        </w:rPr>
      </w:pPr>
    </w:p>
    <w:p w:rsidR="00FA6E82" w:rsidRPr="00BC58C7" w:rsidRDefault="00FA6E82" w:rsidP="00220AC7">
      <w:pPr>
        <w:rPr>
          <w:lang w:val="en-US"/>
        </w:rPr>
      </w:pPr>
      <w:r w:rsidRPr="00994CAC">
        <w:rPr>
          <w:b/>
        </w:rPr>
        <w:t>Пример</w:t>
      </w:r>
      <w:r w:rsidRPr="00994CAC">
        <w:rPr>
          <w:b/>
          <w:lang w:val="en-US"/>
        </w:rPr>
        <w:t xml:space="preserve"> </w:t>
      </w:r>
      <w:r w:rsidRPr="00994CAC">
        <w:rPr>
          <w:b/>
        </w:rPr>
        <w:t>задания</w:t>
      </w:r>
      <w:r w:rsidRPr="00BC58C7">
        <w:rPr>
          <w:lang w:val="en-US"/>
        </w:rPr>
        <w:t>: Following the meaning of the Russian phrases make ONE English sentence using a</w:t>
      </w:r>
      <w:r>
        <w:rPr>
          <w:lang w:val="en-US"/>
        </w:rPr>
        <w:t xml:space="preserve"> CONDITIONAL CLAUSE</w:t>
      </w:r>
      <w:r w:rsidRPr="00BC58C7">
        <w:rPr>
          <w:lang w:val="en-US"/>
        </w:rPr>
        <w:t>.</w:t>
      </w:r>
    </w:p>
    <w:p w:rsidR="00FA6E82" w:rsidRPr="004C730A" w:rsidRDefault="00FA6E82" w:rsidP="00220AC7">
      <w:pPr>
        <w:rPr>
          <w:lang w:val="ru-RU"/>
        </w:rPr>
      </w:pPr>
      <w:r w:rsidRPr="004C730A">
        <w:rPr>
          <w:b/>
          <w:lang w:val="ru-RU"/>
        </w:rPr>
        <w:t>Предложение на русском</w:t>
      </w:r>
      <w:r w:rsidRPr="004C730A">
        <w:rPr>
          <w:lang w:val="ru-RU"/>
        </w:rPr>
        <w:t xml:space="preserve">: </w:t>
      </w:r>
      <w:r w:rsidRPr="004C730A">
        <w:rPr>
          <w:i/>
          <w:lang w:val="ru-RU"/>
        </w:rPr>
        <w:t>Ты можешь быть свидетелем при ОДНОМ единственном условии. Ты был там.</w:t>
      </w:r>
    </w:p>
    <w:p w:rsidR="00220AC7" w:rsidRDefault="00220AC7" w:rsidP="00220AC7">
      <w:pPr>
        <w:rPr>
          <w:lang w:val="ru-RU"/>
        </w:rPr>
      </w:pPr>
    </w:p>
    <w:p w:rsidR="00FA6E82" w:rsidRPr="00220AC7" w:rsidRDefault="00FA6E82" w:rsidP="00220AC7">
      <w:pPr>
        <w:rPr>
          <w:lang w:val="ru-RU"/>
        </w:rPr>
      </w:pPr>
      <w:r w:rsidRPr="00220AC7">
        <w:rPr>
          <w:lang w:val="ru-RU"/>
        </w:rPr>
        <w:t xml:space="preserve">Поскольку учащиеся на протяжении всего модуля видели список условные предложения на Интерактивной карте </w:t>
      </w:r>
      <w:r w:rsidRPr="0080397C">
        <w:rPr>
          <w:b/>
          <w:lang w:val="en-US"/>
        </w:rPr>
        <w:t>Smart</w:t>
      </w:r>
      <w:r w:rsidRPr="00220AC7">
        <w:rPr>
          <w:b/>
          <w:lang w:val="ru-RU"/>
        </w:rPr>
        <w:t xml:space="preserve"> </w:t>
      </w:r>
      <w:r w:rsidRPr="0080397C">
        <w:rPr>
          <w:b/>
          <w:lang w:val="en-US"/>
        </w:rPr>
        <w:t>Attendance</w:t>
      </w:r>
      <w:r w:rsidRPr="00220AC7">
        <w:rPr>
          <w:lang w:val="ru-RU"/>
        </w:rPr>
        <w:t xml:space="preserve">, можно ожидать, что они смогут правильно припомнить и употребить союзы </w:t>
      </w:r>
      <w:r w:rsidRPr="00774F5A">
        <w:rPr>
          <w:lang w:val="en-US"/>
        </w:rPr>
        <w:t>UNLESS</w:t>
      </w:r>
      <w:r w:rsidRPr="00220AC7">
        <w:rPr>
          <w:lang w:val="ru-RU"/>
        </w:rPr>
        <w:t xml:space="preserve"> </w:t>
      </w:r>
      <w:r w:rsidRPr="00774F5A">
        <w:rPr>
          <w:lang w:val="en-US"/>
        </w:rPr>
        <w:t>or</w:t>
      </w:r>
      <w:r w:rsidRPr="00220AC7">
        <w:rPr>
          <w:lang w:val="ru-RU"/>
        </w:rPr>
        <w:t xml:space="preserve"> </w:t>
      </w:r>
      <w:r w:rsidRPr="00774F5A">
        <w:rPr>
          <w:lang w:val="en-US"/>
        </w:rPr>
        <w:t>IF</w:t>
      </w:r>
      <w:r w:rsidRPr="00220AC7">
        <w:rPr>
          <w:lang w:val="ru-RU"/>
        </w:rPr>
        <w:t xml:space="preserve"> </w:t>
      </w:r>
      <w:r w:rsidRPr="00774F5A">
        <w:rPr>
          <w:lang w:val="en-US"/>
        </w:rPr>
        <w:t>ONLY</w:t>
      </w:r>
      <w:r w:rsidRPr="00220AC7">
        <w:rPr>
          <w:lang w:val="ru-RU"/>
        </w:rPr>
        <w:t xml:space="preserve">, </w:t>
      </w:r>
      <w:r w:rsidRPr="00774F5A">
        <w:rPr>
          <w:lang w:val="en-US"/>
        </w:rPr>
        <w:t>IF</w:t>
      </w:r>
      <w:r w:rsidRPr="00220AC7">
        <w:rPr>
          <w:lang w:val="ru-RU"/>
        </w:rPr>
        <w:t xml:space="preserve"> </w:t>
      </w:r>
      <w:r w:rsidRPr="00774F5A">
        <w:rPr>
          <w:lang w:val="en-US"/>
        </w:rPr>
        <w:t>NOT</w:t>
      </w:r>
      <w:r w:rsidRPr="00220AC7">
        <w:rPr>
          <w:lang w:val="ru-RU"/>
        </w:rPr>
        <w:t xml:space="preserve"> </w:t>
      </w:r>
      <w:r w:rsidRPr="00774F5A">
        <w:rPr>
          <w:lang w:val="en-US"/>
        </w:rPr>
        <w:t>FOR</w:t>
      </w:r>
      <w:r w:rsidRPr="00220AC7">
        <w:rPr>
          <w:lang w:val="ru-RU"/>
        </w:rPr>
        <w:t xml:space="preserve"> подходящее наречие, чтобы получить фразу подобного рода:</w:t>
      </w:r>
    </w:p>
    <w:p w:rsidR="00FA6E82" w:rsidRDefault="00FA6E82" w:rsidP="00220AC7">
      <w:pPr>
        <w:numPr>
          <w:ilvl w:val="0"/>
          <w:numId w:val="19"/>
        </w:numPr>
        <w:spacing w:line="220" w:lineRule="exact"/>
        <w:ind w:left="1134" w:hanging="142"/>
      </w:pPr>
      <w:r w:rsidRPr="0080397C">
        <w:t>There's no way you can know that unless you were actually there at the time.</w:t>
      </w:r>
    </w:p>
    <w:p w:rsidR="00FA6E82" w:rsidRDefault="00FA6E82" w:rsidP="00220AC7">
      <w:pPr>
        <w:numPr>
          <w:ilvl w:val="0"/>
          <w:numId w:val="19"/>
        </w:numPr>
        <w:spacing w:line="220" w:lineRule="exact"/>
        <w:ind w:left="1134" w:hanging="142"/>
      </w:pPr>
      <w:r>
        <w:t>Unless you had been there, you couldn’t have learnt about it.</w:t>
      </w:r>
    </w:p>
    <w:p w:rsidR="00FA6E82" w:rsidRPr="00774F5A" w:rsidRDefault="00FA6E82" w:rsidP="00220AC7">
      <w:pPr>
        <w:numPr>
          <w:ilvl w:val="0"/>
          <w:numId w:val="19"/>
        </w:numPr>
        <w:spacing w:line="220" w:lineRule="exact"/>
        <w:ind w:left="1134" w:hanging="142"/>
        <w:rPr>
          <w:b/>
        </w:rPr>
      </w:pPr>
      <w:r>
        <w:t>You may act as a witness in case you have been there.</w:t>
      </w:r>
    </w:p>
    <w:p w:rsidR="00FA6E82" w:rsidRPr="00774F5A" w:rsidRDefault="00FA6E82" w:rsidP="00220AC7">
      <w:pPr>
        <w:numPr>
          <w:ilvl w:val="0"/>
          <w:numId w:val="19"/>
        </w:numPr>
        <w:spacing w:line="220" w:lineRule="exact"/>
        <w:ind w:left="1134" w:hanging="142"/>
        <w:rPr>
          <w:b/>
        </w:rPr>
      </w:pPr>
      <w:r>
        <w:t>If only you had been there you could have been a witness.</w:t>
      </w:r>
    </w:p>
    <w:p w:rsidR="00FA6E82" w:rsidRPr="00774F5A" w:rsidRDefault="00FA6E82" w:rsidP="00220AC7">
      <w:pPr>
        <w:numPr>
          <w:ilvl w:val="0"/>
          <w:numId w:val="19"/>
        </w:numPr>
        <w:spacing w:line="220" w:lineRule="exact"/>
        <w:ind w:left="1134" w:hanging="142"/>
        <w:rPr>
          <w:b/>
        </w:rPr>
      </w:pPr>
      <w:r>
        <w:t>If only you were there you could be a witness.</w:t>
      </w:r>
    </w:p>
    <w:p w:rsidR="00FA6E82" w:rsidRPr="0080397C" w:rsidRDefault="00FA6E82" w:rsidP="00220AC7">
      <w:pPr>
        <w:numPr>
          <w:ilvl w:val="0"/>
          <w:numId w:val="19"/>
        </w:numPr>
        <w:spacing w:line="220" w:lineRule="exact"/>
        <w:ind w:left="1134" w:hanging="142"/>
        <w:rPr>
          <w:b/>
        </w:rPr>
      </w:pPr>
      <w:r>
        <w:t>If not for your absence you could have been a witness.</w:t>
      </w:r>
    </w:p>
    <w:p w:rsidR="00220AC7" w:rsidRPr="004C730A" w:rsidRDefault="00220AC7" w:rsidP="00774F5A">
      <w:pPr>
        <w:rPr>
          <w:b/>
          <w:lang w:val="en-US"/>
        </w:rPr>
      </w:pPr>
    </w:p>
    <w:p w:rsidR="00FA6E82" w:rsidRDefault="00FA6E82" w:rsidP="00774F5A">
      <w:pPr>
        <w:rPr>
          <w:lang w:val="ru-RU"/>
        </w:rPr>
      </w:pPr>
      <w:r w:rsidRPr="00994CAC">
        <w:rPr>
          <w:b/>
          <w:lang w:val="ru-RU"/>
        </w:rPr>
        <w:t>Оценка</w:t>
      </w:r>
      <w:r>
        <w:rPr>
          <w:lang w:val="ru-RU"/>
        </w:rPr>
        <w:t xml:space="preserve">. </w:t>
      </w:r>
      <w:r w:rsidRPr="00994CAC">
        <w:rPr>
          <w:lang w:val="ru-RU"/>
        </w:rPr>
        <w:t xml:space="preserve">В данном задании оценивается только грамматическая составляющая фразы, умение употребить изученные в курсе синтаксические структуры. </w:t>
      </w:r>
    </w:p>
    <w:p w:rsidR="00FA6E82" w:rsidRPr="00994CAC" w:rsidRDefault="00FA6E82" w:rsidP="00774F5A">
      <w:pPr>
        <w:rPr>
          <w:lang w:val="ru-RU"/>
        </w:rPr>
      </w:pPr>
      <w:r w:rsidRPr="00994CAC">
        <w:rPr>
          <w:lang w:val="ru-RU"/>
        </w:rPr>
        <w:t xml:space="preserve">1 </w:t>
      </w:r>
      <w:r>
        <w:rPr>
          <w:lang w:val="ru-RU"/>
        </w:rPr>
        <w:t>балл</w:t>
      </w:r>
      <w:r w:rsidRPr="00994CAC">
        <w:rPr>
          <w:lang w:val="ru-RU"/>
        </w:rPr>
        <w:t xml:space="preserve"> – </w:t>
      </w:r>
      <w:r>
        <w:rPr>
          <w:lang w:val="ru-RU"/>
        </w:rPr>
        <w:t>верно;</w:t>
      </w:r>
      <w:r w:rsidRPr="00994CAC">
        <w:rPr>
          <w:lang w:val="ru-RU"/>
        </w:rPr>
        <w:t xml:space="preserve"> 0 </w:t>
      </w:r>
      <w:r>
        <w:rPr>
          <w:lang w:val="ru-RU"/>
        </w:rPr>
        <w:t xml:space="preserve">балла </w:t>
      </w:r>
      <w:r w:rsidRPr="00994CAC">
        <w:rPr>
          <w:lang w:val="ru-RU"/>
        </w:rPr>
        <w:t xml:space="preserve"> – </w:t>
      </w:r>
      <w:r>
        <w:rPr>
          <w:lang w:val="ru-RU"/>
        </w:rPr>
        <w:t>неверно. Результаты переводятся в 10-балльную шкалу умножением на коэффициент.</w:t>
      </w:r>
    </w:p>
    <w:p w:rsidR="00FA6E82" w:rsidRDefault="00FA6E82" w:rsidP="00220AC7">
      <w:pPr>
        <w:pStyle w:val="5"/>
        <w:rPr>
          <w:lang w:val="ru-RU"/>
        </w:rPr>
      </w:pPr>
      <w:r>
        <w:rPr>
          <w:lang w:val="ru-RU"/>
        </w:rPr>
        <w:t>Итоговое эссе</w:t>
      </w:r>
    </w:p>
    <w:p w:rsidR="00FA6E82" w:rsidRPr="00C87DF7" w:rsidRDefault="00FA6E82" w:rsidP="00774F5A">
      <w:pPr>
        <w:rPr>
          <w:lang w:val="ru-RU"/>
        </w:rPr>
      </w:pPr>
      <w:r w:rsidRPr="00774F5A">
        <w:rPr>
          <w:lang w:val="ru-RU"/>
        </w:rPr>
        <w:t>По окончанию модуля, когда учащиеся познакомились с разнообразными риторическими структурами, присущими академическим текстам, им предлагается написать свое собственное эссе, в котором они должны показать свое умение осмысленно использовать изученные структуры.</w:t>
      </w:r>
    </w:p>
    <w:p w:rsidR="00FA6E82" w:rsidRPr="00C87DF7" w:rsidRDefault="00FA6E82" w:rsidP="00774F5A">
      <w:pPr>
        <w:rPr>
          <w:lang w:val="ru-RU"/>
        </w:rPr>
      </w:pPr>
      <w:r>
        <w:rPr>
          <w:lang w:val="ru-RU"/>
        </w:rPr>
        <w:t>Проверка</w:t>
      </w:r>
      <w:r w:rsidRPr="00C87DF7">
        <w:rPr>
          <w:lang w:val="ru-RU"/>
        </w:rPr>
        <w:t xml:space="preserve"> </w:t>
      </w:r>
      <w:r>
        <w:rPr>
          <w:lang w:val="ru-RU"/>
        </w:rPr>
        <w:t>эссе</w:t>
      </w:r>
      <w:r w:rsidRPr="00C87DF7">
        <w:rPr>
          <w:lang w:val="ru-RU"/>
        </w:rPr>
        <w:t xml:space="preserve"> </w:t>
      </w:r>
      <w:r>
        <w:rPr>
          <w:lang w:val="ru-RU"/>
        </w:rPr>
        <w:t>осуществляется</w:t>
      </w:r>
      <w:r w:rsidRPr="00C87DF7">
        <w:rPr>
          <w:lang w:val="ru-RU"/>
        </w:rPr>
        <w:t xml:space="preserve"> </w:t>
      </w:r>
      <w:r>
        <w:rPr>
          <w:lang w:val="ru-RU"/>
        </w:rPr>
        <w:t>в</w:t>
      </w:r>
      <w:r w:rsidRPr="00C87DF7">
        <w:rPr>
          <w:lang w:val="ru-RU"/>
        </w:rPr>
        <w:t xml:space="preserve"> </w:t>
      </w:r>
      <w:r>
        <w:rPr>
          <w:lang w:val="ru-RU"/>
        </w:rPr>
        <w:t>категориях</w:t>
      </w:r>
      <w:r w:rsidRPr="00C87DF7">
        <w:rPr>
          <w:lang w:val="ru-RU"/>
        </w:rPr>
        <w:t xml:space="preserve">, </w:t>
      </w:r>
      <w:r>
        <w:rPr>
          <w:lang w:val="ru-RU"/>
        </w:rPr>
        <w:t>разработанных</w:t>
      </w:r>
      <w:r w:rsidRPr="00C87DF7">
        <w:rPr>
          <w:lang w:val="ru-RU"/>
        </w:rPr>
        <w:t xml:space="preserve"> </w:t>
      </w:r>
      <w:r>
        <w:rPr>
          <w:lang w:val="ru-RU"/>
        </w:rPr>
        <w:t>на</w:t>
      </w:r>
      <w:r w:rsidRPr="00C87DF7">
        <w:rPr>
          <w:lang w:val="ru-RU"/>
        </w:rPr>
        <w:t xml:space="preserve"> </w:t>
      </w:r>
      <w:r>
        <w:rPr>
          <w:lang w:val="ru-RU"/>
        </w:rPr>
        <w:t>основе</w:t>
      </w:r>
      <w:r w:rsidRPr="00C87DF7">
        <w:rPr>
          <w:lang w:val="ru-RU"/>
        </w:rPr>
        <w:t xml:space="preserve"> </w:t>
      </w:r>
      <w:r>
        <w:rPr>
          <w:lang w:val="ru-RU"/>
        </w:rPr>
        <w:t>Официальной</w:t>
      </w:r>
      <w:r w:rsidRPr="00C87DF7">
        <w:rPr>
          <w:lang w:val="ru-RU"/>
        </w:rPr>
        <w:t xml:space="preserve"> </w:t>
      </w:r>
      <w:r>
        <w:rPr>
          <w:lang w:val="ru-RU"/>
        </w:rPr>
        <w:t>версии</w:t>
      </w:r>
      <w:r w:rsidRPr="00C87DF7">
        <w:rPr>
          <w:lang w:val="ru-RU"/>
        </w:rPr>
        <w:t xml:space="preserve"> </w:t>
      </w:r>
      <w:hyperlink r:id="rId10" w:history="1">
        <w:r w:rsidRPr="006E7558">
          <w:rPr>
            <w:rStyle w:val="ad"/>
          </w:rPr>
          <w:t>IELTS</w:t>
        </w:r>
        <w:r w:rsidRPr="00C87DF7">
          <w:rPr>
            <w:rStyle w:val="ad"/>
            <w:lang w:val="ru-RU"/>
          </w:rPr>
          <w:t xml:space="preserve"> </w:t>
        </w:r>
        <w:r w:rsidRPr="006E7558">
          <w:rPr>
            <w:rStyle w:val="ad"/>
          </w:rPr>
          <w:t>TASK</w:t>
        </w:r>
        <w:r w:rsidRPr="00C87DF7">
          <w:rPr>
            <w:rStyle w:val="ad"/>
            <w:lang w:val="ru-RU"/>
          </w:rPr>
          <w:t xml:space="preserve"> 2 </w:t>
        </w:r>
        <w:r w:rsidRPr="006E7558">
          <w:rPr>
            <w:rStyle w:val="ad"/>
          </w:rPr>
          <w:t>Writing</w:t>
        </w:r>
        <w:r w:rsidRPr="00C87DF7">
          <w:rPr>
            <w:rStyle w:val="ad"/>
            <w:lang w:val="ru-RU"/>
          </w:rPr>
          <w:t xml:space="preserve"> </w:t>
        </w:r>
        <w:r w:rsidRPr="006E7558">
          <w:rPr>
            <w:rStyle w:val="ad"/>
          </w:rPr>
          <w:t>band</w:t>
        </w:r>
        <w:r w:rsidRPr="00C87DF7">
          <w:rPr>
            <w:rStyle w:val="ad"/>
            <w:lang w:val="ru-RU"/>
          </w:rPr>
          <w:t xml:space="preserve"> </w:t>
        </w:r>
        <w:r w:rsidRPr="006E7558">
          <w:rPr>
            <w:rStyle w:val="ad"/>
          </w:rPr>
          <w:t>descriptors</w:t>
        </w:r>
      </w:hyperlink>
      <w:r w:rsidRPr="00C87DF7">
        <w:rPr>
          <w:lang w:val="ru-RU"/>
        </w:rPr>
        <w:t xml:space="preserve">, </w:t>
      </w:r>
      <w:r>
        <w:rPr>
          <w:lang w:val="ru-RU"/>
        </w:rPr>
        <w:t>сведенных</w:t>
      </w:r>
      <w:r w:rsidRPr="00C87DF7">
        <w:rPr>
          <w:lang w:val="ru-RU"/>
        </w:rPr>
        <w:t xml:space="preserve"> </w:t>
      </w:r>
      <w:r>
        <w:rPr>
          <w:lang w:val="ru-RU"/>
        </w:rPr>
        <w:t>в</w:t>
      </w:r>
      <w:r w:rsidRPr="00C87DF7">
        <w:rPr>
          <w:lang w:val="ru-RU"/>
        </w:rPr>
        <w:t xml:space="preserve"> </w:t>
      </w:r>
      <w:r>
        <w:rPr>
          <w:lang w:val="ru-RU"/>
        </w:rPr>
        <w:t>таблицу</w:t>
      </w:r>
      <w:r w:rsidRPr="00C87DF7">
        <w:rPr>
          <w:lang w:val="ru-RU"/>
        </w:rPr>
        <w:t xml:space="preserve"> </w:t>
      </w:r>
      <w:r>
        <w:rPr>
          <w:lang w:val="ru-RU"/>
        </w:rPr>
        <w:t>для</w:t>
      </w:r>
      <w:r w:rsidRPr="00C87DF7">
        <w:rPr>
          <w:lang w:val="ru-RU"/>
        </w:rPr>
        <w:t xml:space="preserve"> </w:t>
      </w:r>
      <w:r>
        <w:rPr>
          <w:lang w:val="ru-RU"/>
        </w:rPr>
        <w:t>удобства</w:t>
      </w:r>
      <w:r w:rsidRPr="00C87DF7">
        <w:rPr>
          <w:lang w:val="ru-RU"/>
        </w:rPr>
        <w:t xml:space="preserve"> </w:t>
      </w:r>
      <w:r>
        <w:rPr>
          <w:lang w:val="ru-RU"/>
        </w:rPr>
        <w:t>подсчетов</w:t>
      </w:r>
      <w:r w:rsidRPr="00C87DF7">
        <w:rPr>
          <w:lang w:val="ru-RU"/>
        </w:rPr>
        <w:t xml:space="preserve"> (</w:t>
      </w:r>
      <w:r>
        <w:t>See</w:t>
      </w:r>
      <w:r w:rsidRPr="00C87DF7">
        <w:rPr>
          <w:lang w:val="ru-RU"/>
        </w:rPr>
        <w:t xml:space="preserve"> </w:t>
      </w:r>
      <w:r w:rsidRPr="006E7558">
        <w:t>IELTS</w:t>
      </w:r>
      <w:r w:rsidRPr="00C87DF7">
        <w:rPr>
          <w:lang w:val="ru-RU"/>
        </w:rPr>
        <w:t xml:space="preserve"> </w:t>
      </w:r>
      <w:r w:rsidRPr="006E7558">
        <w:t>ESSAY</w:t>
      </w:r>
      <w:r w:rsidRPr="00C87DF7">
        <w:rPr>
          <w:lang w:val="ru-RU"/>
        </w:rPr>
        <w:t xml:space="preserve"> </w:t>
      </w:r>
      <w:r w:rsidRPr="006E7558">
        <w:t>ASSESSMENT</w:t>
      </w:r>
      <w:r w:rsidRPr="00C87DF7">
        <w:rPr>
          <w:lang w:val="ru-RU"/>
        </w:rPr>
        <w:t xml:space="preserve"> </w:t>
      </w:r>
      <w:r w:rsidRPr="006E7558">
        <w:t>TABLE</w:t>
      </w:r>
      <w:r w:rsidRPr="00C87DF7">
        <w:rPr>
          <w:lang w:val="ru-RU"/>
        </w:rPr>
        <w:t>.</w:t>
      </w:r>
      <w:r w:rsidRPr="006E7558">
        <w:t>xlsx</w:t>
      </w:r>
      <w:r w:rsidRPr="00C87DF7">
        <w:rPr>
          <w:lang w:val="ru-RU"/>
        </w:rPr>
        <w:t>).</w:t>
      </w:r>
    </w:p>
    <w:p w:rsidR="00220AC7" w:rsidRDefault="00220AC7" w:rsidP="00BC58C7">
      <w:pPr>
        <w:pStyle w:val="FR2"/>
        <w:spacing w:before="60" w:after="60" w:line="240" w:lineRule="exact"/>
        <w:ind w:left="0"/>
        <w:contextualSpacing/>
        <w:rPr>
          <w:b/>
          <w:bCs/>
          <w:sz w:val="24"/>
        </w:rPr>
      </w:pPr>
    </w:p>
    <w:p w:rsidR="00FA6E82" w:rsidRPr="008F2249" w:rsidRDefault="00FA6E82" w:rsidP="00220AC7">
      <w:pPr>
        <w:pStyle w:val="4"/>
        <w:rPr>
          <w:lang w:val="ru-RU"/>
        </w:rPr>
      </w:pPr>
      <w:r w:rsidRPr="008F2249">
        <w:rPr>
          <w:lang w:val="ru-RU"/>
        </w:rPr>
        <w:t>На формирование каких компетенций нацелен курс</w:t>
      </w:r>
    </w:p>
    <w:p w:rsidR="00FA6E82" w:rsidRPr="002B0A41" w:rsidRDefault="00FA6E82" w:rsidP="00220AC7">
      <w:pPr>
        <w:pStyle w:val="5"/>
      </w:pPr>
      <w:r w:rsidRPr="002B0A41">
        <w:t>Универсальные навыки</w:t>
      </w:r>
    </w:p>
    <w:p w:rsidR="00FA6E82" w:rsidRDefault="00FA6E82" w:rsidP="00220AC7">
      <w:pPr>
        <w:numPr>
          <w:ilvl w:val="0"/>
          <w:numId w:val="19"/>
        </w:numPr>
        <w:spacing w:line="220" w:lineRule="exact"/>
      </w:pPr>
      <w:r w:rsidRPr="002B0A41">
        <w:t xml:space="preserve">аналитические навыки: </w:t>
      </w:r>
    </w:p>
    <w:p w:rsidR="00FA6E82" w:rsidRDefault="00FA6E82" w:rsidP="00220AC7">
      <w:pPr>
        <w:numPr>
          <w:ilvl w:val="0"/>
          <w:numId w:val="23"/>
        </w:numPr>
        <w:spacing w:line="220" w:lineRule="exact"/>
      </w:pPr>
      <w:r>
        <w:t>категоризация проблемы;</w:t>
      </w:r>
    </w:p>
    <w:p w:rsidR="00FA6E82" w:rsidRDefault="00FA6E82" w:rsidP="00220AC7">
      <w:pPr>
        <w:numPr>
          <w:ilvl w:val="0"/>
          <w:numId w:val="23"/>
        </w:numPr>
        <w:spacing w:line="220" w:lineRule="exact"/>
      </w:pPr>
      <w:r w:rsidRPr="002B0A41">
        <w:t>пост</w:t>
      </w:r>
      <w:r>
        <w:t>ановка проблемы;</w:t>
      </w:r>
      <w:r w:rsidRPr="002B0A41">
        <w:t xml:space="preserve"> </w:t>
      </w:r>
    </w:p>
    <w:p w:rsidR="00FA6E82" w:rsidRDefault="00FA6E82" w:rsidP="00220AC7">
      <w:pPr>
        <w:numPr>
          <w:ilvl w:val="0"/>
          <w:numId w:val="23"/>
        </w:numPr>
        <w:spacing w:line="220" w:lineRule="exact"/>
      </w:pPr>
      <w:r>
        <w:t>выделение аспектов проблемы;</w:t>
      </w:r>
      <w:r w:rsidRPr="002B0A41">
        <w:t xml:space="preserve"> </w:t>
      </w:r>
    </w:p>
    <w:p w:rsidR="00FA6E82" w:rsidRDefault="00FA6E82" w:rsidP="00220AC7">
      <w:pPr>
        <w:numPr>
          <w:ilvl w:val="0"/>
          <w:numId w:val="23"/>
        </w:numPr>
        <w:spacing w:line="220" w:lineRule="exact"/>
      </w:pPr>
      <w:r>
        <w:t>этапы решения проблемы</w:t>
      </w:r>
      <w:r w:rsidRPr="002B0A41">
        <w:t>;</w:t>
      </w:r>
    </w:p>
    <w:p w:rsidR="00FA6E82" w:rsidRDefault="00FA6E82" w:rsidP="00220AC7">
      <w:pPr>
        <w:numPr>
          <w:ilvl w:val="0"/>
          <w:numId w:val="23"/>
        </w:numPr>
        <w:spacing w:line="220" w:lineRule="exact"/>
      </w:pPr>
      <w:r>
        <w:t xml:space="preserve">критика </w:t>
      </w:r>
      <w:r w:rsidRPr="00220AC7">
        <w:t>путей решения</w:t>
      </w:r>
      <w:r>
        <w:t xml:space="preserve"> проблемы.</w:t>
      </w:r>
    </w:p>
    <w:p w:rsidR="00FA6E82" w:rsidRPr="00220AC7" w:rsidRDefault="00FA6E82" w:rsidP="00220AC7">
      <w:pPr>
        <w:pStyle w:val="5"/>
        <w:rPr>
          <w:lang w:val="ru-RU"/>
        </w:rPr>
      </w:pPr>
      <w:r w:rsidRPr="00220AC7">
        <w:t>П</w:t>
      </w:r>
      <w:r w:rsidR="00220AC7">
        <w:t>редметно-ориентированные навыки</w:t>
      </w:r>
    </w:p>
    <w:p w:rsidR="00FA6E82" w:rsidRDefault="00FA6E82" w:rsidP="00220AC7">
      <w:pPr>
        <w:numPr>
          <w:ilvl w:val="0"/>
          <w:numId w:val="19"/>
        </w:numPr>
        <w:spacing w:line="220" w:lineRule="exact"/>
        <w:rPr>
          <w:bCs/>
          <w:sz w:val="20"/>
        </w:rPr>
      </w:pPr>
      <w:r w:rsidRPr="00220AC7">
        <w:t>лингвистические</w:t>
      </w:r>
      <w:r w:rsidRPr="002B0A41">
        <w:rPr>
          <w:b/>
          <w:bCs/>
          <w:sz w:val="20"/>
        </w:rPr>
        <w:t xml:space="preserve"> навыки</w:t>
      </w:r>
      <w:r>
        <w:rPr>
          <w:bCs/>
          <w:sz w:val="20"/>
        </w:rPr>
        <w:t xml:space="preserve">: </w:t>
      </w:r>
    </w:p>
    <w:p w:rsidR="00FA6E82" w:rsidRPr="004C730A" w:rsidRDefault="00FA6E82" w:rsidP="00220AC7">
      <w:pPr>
        <w:numPr>
          <w:ilvl w:val="0"/>
          <w:numId w:val="23"/>
        </w:numPr>
        <w:spacing w:line="220" w:lineRule="exact"/>
        <w:rPr>
          <w:lang w:val="ru-RU"/>
        </w:rPr>
      </w:pPr>
      <w:r w:rsidRPr="004C730A">
        <w:rPr>
          <w:lang w:val="ru-RU"/>
        </w:rPr>
        <w:t>понимание различий между устной и письменной речью;</w:t>
      </w:r>
    </w:p>
    <w:p w:rsidR="00FA6E82" w:rsidRPr="00220AC7" w:rsidRDefault="00FA6E82" w:rsidP="00220AC7">
      <w:pPr>
        <w:numPr>
          <w:ilvl w:val="0"/>
          <w:numId w:val="23"/>
        </w:numPr>
        <w:spacing w:line="220" w:lineRule="exact"/>
      </w:pPr>
      <w:r w:rsidRPr="00220AC7">
        <w:t>понимание речевых регистров;</w:t>
      </w:r>
    </w:p>
    <w:p w:rsidR="00FA6E82" w:rsidRPr="00220AC7" w:rsidRDefault="00FA6E82" w:rsidP="00220AC7">
      <w:pPr>
        <w:numPr>
          <w:ilvl w:val="0"/>
          <w:numId w:val="23"/>
        </w:numPr>
        <w:spacing w:line="220" w:lineRule="exact"/>
      </w:pPr>
      <w:r w:rsidRPr="00220AC7">
        <w:t>стилистика академического высказывания;</w:t>
      </w:r>
    </w:p>
    <w:p w:rsidR="00FA6E82" w:rsidRPr="00220AC7" w:rsidRDefault="00FA6E82" w:rsidP="00220AC7">
      <w:pPr>
        <w:numPr>
          <w:ilvl w:val="0"/>
          <w:numId w:val="23"/>
        </w:numPr>
        <w:spacing w:line="220" w:lineRule="exact"/>
      </w:pPr>
      <w:r w:rsidRPr="00220AC7">
        <w:t>понимание структуры академического текста;</w:t>
      </w:r>
    </w:p>
    <w:p w:rsidR="00FA6E82" w:rsidRPr="004C730A" w:rsidRDefault="00FA6E82" w:rsidP="00220AC7">
      <w:pPr>
        <w:numPr>
          <w:ilvl w:val="0"/>
          <w:numId w:val="23"/>
        </w:numPr>
        <w:spacing w:line="220" w:lineRule="exact"/>
        <w:rPr>
          <w:lang w:val="ru-RU"/>
        </w:rPr>
      </w:pPr>
      <w:r w:rsidRPr="004C730A">
        <w:rPr>
          <w:lang w:val="ru-RU"/>
        </w:rPr>
        <w:t>написание академических текстов на иностранном языке.</w:t>
      </w:r>
    </w:p>
    <w:p w:rsidR="00FA6E82" w:rsidRPr="00220AC7" w:rsidRDefault="00FA6E82" w:rsidP="00220AC7">
      <w:pPr>
        <w:numPr>
          <w:ilvl w:val="0"/>
          <w:numId w:val="23"/>
        </w:numPr>
        <w:spacing w:line="220" w:lineRule="exact"/>
      </w:pPr>
      <w:r w:rsidRPr="00220AC7">
        <w:t>синтаксис письменной речи;</w:t>
      </w:r>
    </w:p>
    <w:p w:rsidR="00FA6E82" w:rsidRPr="00220AC7" w:rsidRDefault="00FA6E82" w:rsidP="00220AC7">
      <w:pPr>
        <w:numPr>
          <w:ilvl w:val="0"/>
          <w:numId w:val="23"/>
        </w:numPr>
        <w:spacing w:line="220" w:lineRule="exact"/>
      </w:pPr>
      <w:r w:rsidRPr="00220AC7">
        <w:t>увеличение лексического запаса.</w:t>
      </w:r>
    </w:p>
    <w:p w:rsidR="00FA6E82" w:rsidRDefault="00FA6E82" w:rsidP="00220AC7">
      <w:pPr>
        <w:numPr>
          <w:ilvl w:val="0"/>
          <w:numId w:val="19"/>
        </w:numPr>
        <w:spacing w:line="220" w:lineRule="exact"/>
        <w:rPr>
          <w:bCs/>
          <w:sz w:val="20"/>
        </w:rPr>
      </w:pPr>
      <w:r w:rsidRPr="00220AC7">
        <w:t>коммуникативные</w:t>
      </w:r>
      <w:r w:rsidRPr="00C55E56">
        <w:rPr>
          <w:b/>
          <w:bCs/>
          <w:sz w:val="20"/>
        </w:rPr>
        <w:t xml:space="preserve"> навыки</w:t>
      </w:r>
      <w:r>
        <w:rPr>
          <w:bCs/>
          <w:sz w:val="20"/>
        </w:rPr>
        <w:t>:</w:t>
      </w:r>
    </w:p>
    <w:p w:rsidR="00FA6E82" w:rsidRPr="00220AC7" w:rsidRDefault="00FA6E82" w:rsidP="00220AC7">
      <w:pPr>
        <w:numPr>
          <w:ilvl w:val="0"/>
          <w:numId w:val="23"/>
        </w:numPr>
        <w:spacing w:line="220" w:lineRule="exact"/>
      </w:pPr>
      <w:r w:rsidRPr="00220AC7">
        <w:lastRenderedPageBreak/>
        <w:t>риторика доказательства, критики;</w:t>
      </w:r>
    </w:p>
    <w:p w:rsidR="00FA6E82" w:rsidRPr="00220AC7" w:rsidRDefault="00FA6E82" w:rsidP="00220AC7">
      <w:pPr>
        <w:numPr>
          <w:ilvl w:val="0"/>
          <w:numId w:val="23"/>
        </w:numPr>
        <w:spacing w:line="220" w:lineRule="exact"/>
      </w:pPr>
      <w:r w:rsidRPr="00220AC7">
        <w:t>мозговой штурм;</w:t>
      </w:r>
    </w:p>
    <w:p w:rsidR="008A7C9F" w:rsidRPr="008A7C9F" w:rsidRDefault="00FA6E82" w:rsidP="00220AC7">
      <w:pPr>
        <w:numPr>
          <w:ilvl w:val="0"/>
          <w:numId w:val="23"/>
        </w:numPr>
        <w:spacing w:line="220" w:lineRule="exact"/>
      </w:pPr>
      <w:r w:rsidRPr="00220AC7">
        <w:t>командная работа.</w:t>
      </w:r>
    </w:p>
    <w:p w:rsidR="00FA6E82" w:rsidRPr="00220AC7" w:rsidRDefault="00FA6E82" w:rsidP="008A7C9F">
      <w:pPr>
        <w:spacing w:line="220" w:lineRule="exact"/>
        <w:ind w:left="708"/>
      </w:pPr>
    </w:p>
    <w:tbl>
      <w:tblPr>
        <w:tblpPr w:leftFromText="180" w:rightFromText="180" w:vertAnchor="text" w:horzAnchor="margin" w:tblpX="534" w:tblpY="30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54"/>
      </w:tblGrid>
      <w:tr w:rsidR="00776231" w:rsidRPr="004C730A" w:rsidTr="00776231">
        <w:tc>
          <w:tcPr>
            <w:tcW w:w="2235" w:type="dxa"/>
          </w:tcPr>
          <w:p w:rsidR="008A7C9F" w:rsidRPr="008459DA" w:rsidRDefault="008A7C9F" w:rsidP="00776231">
            <w:r w:rsidRPr="008459DA">
              <w:t>Универсальные компетенции</w:t>
            </w:r>
          </w:p>
        </w:tc>
        <w:tc>
          <w:tcPr>
            <w:tcW w:w="7654" w:type="dxa"/>
          </w:tcPr>
          <w:p w:rsidR="008A7C9F" w:rsidRPr="008459DA" w:rsidRDefault="008A7C9F" w:rsidP="00776231">
            <w:pPr>
              <w:rPr>
                <w:lang w:val="ru-RU"/>
              </w:rPr>
            </w:pPr>
            <w:r w:rsidRPr="008459DA">
              <w:rPr>
                <w:lang w:val="ru-RU"/>
              </w:rPr>
              <w:t xml:space="preserve">– способность научно анализировать социально-значимые проблемы и процессы, умение использовать основные положения и методы гуманитарных, социальных и экономических наук в различных видах профессиональной и социальной деятельности (ОНК-1); </w:t>
            </w:r>
          </w:p>
          <w:p w:rsidR="008A7C9F" w:rsidRPr="008459DA" w:rsidRDefault="008A7C9F" w:rsidP="00776231">
            <w:pPr>
              <w:rPr>
                <w:lang w:val="ru-RU"/>
              </w:rPr>
            </w:pPr>
            <w:r w:rsidRPr="008459DA">
              <w:rPr>
                <w:lang w:val="ru-RU"/>
              </w:rPr>
              <w:t xml:space="preserve">– обладание навыками работы с теоретической и эмпирической научной информацией, знание способов ее получения и базовой обработки для решения научно-исследовательских, профессиональных и социальных задач (ОНК-2); </w:t>
            </w:r>
          </w:p>
          <w:p w:rsidR="008A7C9F" w:rsidRPr="008459DA" w:rsidRDefault="008A7C9F" w:rsidP="00776231">
            <w:pPr>
              <w:rPr>
                <w:lang w:val="ru-RU"/>
              </w:rPr>
            </w:pPr>
            <w:r w:rsidRPr="008459DA">
              <w:rPr>
                <w:lang w:val="ru-RU"/>
              </w:rPr>
              <w:t xml:space="preserve">– владение культурой мышления, способностью к обобщению, анализу, критическому осмыслению информации, постановке цели и выбору путей её достижения (ОНК-4); </w:t>
            </w:r>
          </w:p>
        </w:tc>
      </w:tr>
      <w:tr w:rsidR="00776231" w:rsidRPr="004C730A" w:rsidTr="00776231">
        <w:tc>
          <w:tcPr>
            <w:tcW w:w="2235" w:type="dxa"/>
          </w:tcPr>
          <w:p w:rsidR="008A7C9F" w:rsidRPr="008459DA" w:rsidRDefault="008A7C9F" w:rsidP="00776231">
            <w:r w:rsidRPr="008459DA">
              <w:t xml:space="preserve">Специальные </w:t>
            </w:r>
          </w:p>
          <w:p w:rsidR="008A7C9F" w:rsidRPr="008459DA" w:rsidRDefault="008A7C9F" w:rsidP="00776231">
            <w:r w:rsidRPr="008459DA">
              <w:t>компетенции</w:t>
            </w:r>
          </w:p>
        </w:tc>
        <w:tc>
          <w:tcPr>
            <w:tcW w:w="7654" w:type="dxa"/>
          </w:tcPr>
          <w:p w:rsidR="008A7C9F" w:rsidRPr="008459DA" w:rsidRDefault="008A7C9F" w:rsidP="00776231">
            <w:pPr>
              <w:rPr>
                <w:lang w:val="ru-RU"/>
              </w:rPr>
            </w:pPr>
            <w:r w:rsidRPr="008459DA">
              <w:rPr>
                <w:lang w:val="ru-RU"/>
              </w:rPr>
              <w:t xml:space="preserve">– способность в письменной и устной речи правильно и убедительно оформить результаты мыслительной деятельности (ИК-1); </w:t>
            </w:r>
          </w:p>
          <w:p w:rsidR="008A7C9F" w:rsidRPr="008459DA" w:rsidRDefault="008A7C9F" w:rsidP="00776231">
            <w:pPr>
              <w:rPr>
                <w:lang w:val="ru-RU"/>
              </w:rPr>
            </w:pPr>
            <w:r w:rsidRPr="008459DA">
              <w:rPr>
                <w:lang w:val="ru-RU"/>
              </w:rPr>
              <w:t xml:space="preserve">– готовность к работе в малых коллективах (ИК-4); </w:t>
            </w:r>
          </w:p>
          <w:p w:rsidR="008A7C9F" w:rsidRPr="008459DA" w:rsidRDefault="008A7C9F" w:rsidP="00776231">
            <w:pPr>
              <w:rPr>
                <w:lang w:val="ru-RU"/>
              </w:rPr>
            </w:pPr>
            <w:r w:rsidRPr="008459DA">
              <w:rPr>
                <w:lang w:val="ru-RU"/>
              </w:rPr>
              <w:t xml:space="preserve">– свободное владение английским языком как языком международного общения и академической деятельности (ПК-1); </w:t>
            </w:r>
          </w:p>
          <w:p w:rsidR="008A7C9F" w:rsidRPr="008459DA" w:rsidRDefault="008A7C9F" w:rsidP="00776231">
            <w:pPr>
              <w:rPr>
                <w:lang w:val="ru-RU"/>
              </w:rPr>
            </w:pPr>
            <w:r w:rsidRPr="008459DA">
              <w:rPr>
                <w:lang w:val="ru-RU"/>
              </w:rPr>
              <w:t>– владение навыками академического письма,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 (ПК-5);</w:t>
            </w:r>
          </w:p>
          <w:p w:rsidR="008A7C9F" w:rsidRPr="008459DA" w:rsidRDefault="008A7C9F" w:rsidP="00776231">
            <w:pPr>
              <w:rPr>
                <w:lang w:val="ru-RU"/>
              </w:rPr>
            </w:pPr>
            <w:r w:rsidRPr="008459DA">
              <w:rPr>
                <w:lang w:val="ru-RU"/>
              </w:rPr>
              <w:t xml:space="preserve">–способность создавать тексты различных типов на русском и иностранных языках (ПК-9); </w:t>
            </w:r>
          </w:p>
        </w:tc>
      </w:tr>
      <w:tr w:rsidR="00776231" w:rsidRPr="004C730A" w:rsidTr="00776231">
        <w:tc>
          <w:tcPr>
            <w:tcW w:w="2235" w:type="dxa"/>
          </w:tcPr>
          <w:p w:rsidR="008A7C9F" w:rsidRPr="008459DA" w:rsidRDefault="008A7C9F" w:rsidP="00776231">
            <w:r w:rsidRPr="008459DA">
              <w:t>Соотношение видов речевой деятельности</w:t>
            </w:r>
          </w:p>
        </w:tc>
        <w:tc>
          <w:tcPr>
            <w:tcW w:w="7654" w:type="dxa"/>
          </w:tcPr>
          <w:p w:rsidR="008A7C9F" w:rsidRPr="008459DA" w:rsidRDefault="008A7C9F" w:rsidP="00776231">
            <w:pPr>
              <w:rPr>
                <w:lang w:val="ru-RU"/>
              </w:rPr>
            </w:pPr>
            <w:r w:rsidRPr="008459DA">
              <w:rPr>
                <w:lang w:val="ru-RU"/>
              </w:rPr>
              <w:t>Сочетание дискуссии в группе и работы над синтаксическими моделями, присущими академическим текстам позволяет учащемуся научиться видеть разницу между письменным и разговорным словом в английском языке.</w:t>
            </w:r>
          </w:p>
        </w:tc>
      </w:tr>
      <w:tr w:rsidR="00776231" w:rsidRPr="004C730A" w:rsidTr="00776231">
        <w:tc>
          <w:tcPr>
            <w:tcW w:w="2235" w:type="dxa"/>
          </w:tcPr>
          <w:p w:rsidR="008A7C9F" w:rsidRPr="008459DA" w:rsidRDefault="008A7C9F" w:rsidP="00776231">
            <w:r w:rsidRPr="008459DA">
              <w:t xml:space="preserve">Методы оценки </w:t>
            </w:r>
          </w:p>
          <w:p w:rsidR="008A7C9F" w:rsidRPr="008459DA" w:rsidRDefault="008A7C9F" w:rsidP="00776231">
            <w:r w:rsidRPr="008459DA">
              <w:t>(виды, шкалы)</w:t>
            </w:r>
          </w:p>
        </w:tc>
        <w:tc>
          <w:tcPr>
            <w:tcW w:w="7654" w:type="dxa"/>
          </w:tcPr>
          <w:p w:rsidR="008A7C9F" w:rsidRPr="008459DA" w:rsidRDefault="008A7C9F" w:rsidP="00776231">
            <w:pPr>
              <w:rPr>
                <w:lang w:val="ru-RU"/>
              </w:rPr>
            </w:pPr>
            <w:r w:rsidRPr="008459DA">
              <w:rPr>
                <w:lang w:val="ru-RU"/>
              </w:rPr>
              <w:t>Суммарная оценка отдельных заданий (план содержания, план выражения, грамматика) с использованием 3-балльной шкалы за 1 задание пересчитывается в 10-балльную шкалу ВШЭ и умножается на коэффициент в зависимости от того, какой процент курса занимает работа над синтаксисом в данном модуле.</w:t>
            </w:r>
          </w:p>
        </w:tc>
      </w:tr>
    </w:tbl>
    <w:p w:rsidR="008A7C9F" w:rsidRDefault="008A7C9F" w:rsidP="008A7C9F">
      <w:pPr>
        <w:rPr>
          <w:lang w:val="ru-RU"/>
        </w:rPr>
      </w:pPr>
    </w:p>
    <w:p w:rsidR="008A7C9F" w:rsidRPr="008A7C9F" w:rsidRDefault="008A7C9F" w:rsidP="008A7C9F">
      <w:pPr>
        <w:pStyle w:val="2"/>
        <w:rPr>
          <w:lang w:val="ru-RU"/>
        </w:rPr>
      </w:pPr>
      <w:r w:rsidRPr="008A7C9F">
        <w:rPr>
          <w:lang w:val="ru-RU"/>
        </w:rPr>
        <w:t xml:space="preserve">В чем конкурентное преимущество </w:t>
      </w:r>
    </w:p>
    <w:p w:rsidR="008A7C9F" w:rsidRPr="004C730A" w:rsidRDefault="008A7C9F" w:rsidP="008F2249">
      <w:pPr>
        <w:rPr>
          <w:lang w:val="ru-RU"/>
        </w:rPr>
      </w:pPr>
      <w:r w:rsidRPr="004C730A">
        <w:rPr>
          <w:lang w:val="ru-RU"/>
        </w:rPr>
        <w:t>Метод содержит следующие преимущества:</w:t>
      </w:r>
    </w:p>
    <w:p w:rsidR="008A7C9F" w:rsidRPr="004C730A" w:rsidRDefault="008A7C9F" w:rsidP="008F2249">
      <w:pPr>
        <w:numPr>
          <w:ilvl w:val="0"/>
          <w:numId w:val="28"/>
        </w:numPr>
        <w:rPr>
          <w:lang w:val="ru-RU"/>
        </w:rPr>
      </w:pPr>
      <w:r w:rsidRPr="004C730A">
        <w:rPr>
          <w:lang w:val="ru-RU"/>
        </w:rPr>
        <w:t xml:space="preserve">Возможность интерактивного использования одного и того же раздаточного материала (Интерактивная карточка </w:t>
      </w:r>
      <w:r w:rsidRPr="00441503">
        <w:rPr>
          <w:b/>
          <w:lang w:val="en-US"/>
        </w:rPr>
        <w:t>Smart</w:t>
      </w:r>
      <w:r w:rsidRPr="004C730A">
        <w:rPr>
          <w:b/>
          <w:lang w:val="ru-RU"/>
        </w:rPr>
        <w:t xml:space="preserve"> </w:t>
      </w:r>
      <w:r w:rsidRPr="00441503">
        <w:rPr>
          <w:b/>
          <w:lang w:val="en-US"/>
        </w:rPr>
        <w:t>Attendance</w:t>
      </w:r>
      <w:r w:rsidRPr="004C730A">
        <w:rPr>
          <w:lang w:val="ru-RU"/>
        </w:rPr>
        <w:t>) в аудитории на протяжении всего модуля, что позволяет глубже закрепить материал;</w:t>
      </w:r>
    </w:p>
    <w:p w:rsidR="008A7C9F" w:rsidRPr="004C730A" w:rsidRDefault="008A7C9F" w:rsidP="008F2249">
      <w:pPr>
        <w:numPr>
          <w:ilvl w:val="0"/>
          <w:numId w:val="28"/>
        </w:numPr>
        <w:rPr>
          <w:lang w:val="ru-RU"/>
        </w:rPr>
      </w:pPr>
      <w:r w:rsidRPr="004C730A">
        <w:rPr>
          <w:lang w:val="ru-RU"/>
        </w:rPr>
        <w:t>Учащиеся наглядно видят связь между синтаксисом и мыслью.</w:t>
      </w:r>
    </w:p>
    <w:p w:rsidR="008A7C9F" w:rsidRPr="004C730A" w:rsidRDefault="008A7C9F" w:rsidP="008F2249">
      <w:pPr>
        <w:numPr>
          <w:ilvl w:val="0"/>
          <w:numId w:val="28"/>
        </w:numPr>
        <w:rPr>
          <w:lang w:val="ru-RU"/>
        </w:rPr>
      </w:pPr>
      <w:r w:rsidRPr="004C730A">
        <w:rPr>
          <w:lang w:val="ru-RU"/>
        </w:rPr>
        <w:t>Инициатива в интерпретации тематики со стороны студентов</w:t>
      </w:r>
    </w:p>
    <w:p w:rsidR="008A7C9F" w:rsidRPr="004C730A" w:rsidRDefault="008A7C9F" w:rsidP="008F2249">
      <w:pPr>
        <w:numPr>
          <w:ilvl w:val="0"/>
          <w:numId w:val="28"/>
        </w:numPr>
        <w:rPr>
          <w:lang w:val="ru-RU"/>
        </w:rPr>
      </w:pPr>
      <w:r w:rsidRPr="004C730A">
        <w:rPr>
          <w:lang w:val="ru-RU"/>
        </w:rPr>
        <w:t>Простота и наглядность привходящих обучающих компонентов;</w:t>
      </w:r>
    </w:p>
    <w:p w:rsidR="008A7C9F" w:rsidRDefault="008A7C9F" w:rsidP="008F2249">
      <w:pPr>
        <w:numPr>
          <w:ilvl w:val="0"/>
          <w:numId w:val="28"/>
        </w:numPr>
      </w:pPr>
      <w:r>
        <w:t>Прозрачность и справедливость оценки.</w:t>
      </w:r>
    </w:p>
    <w:p w:rsidR="008A7C9F" w:rsidRPr="004C730A" w:rsidRDefault="008A7C9F" w:rsidP="008F2249">
      <w:pPr>
        <w:numPr>
          <w:ilvl w:val="0"/>
          <w:numId w:val="28"/>
        </w:numPr>
        <w:rPr>
          <w:lang w:val="ru-RU"/>
        </w:rPr>
      </w:pPr>
      <w:r w:rsidRPr="004C730A">
        <w:rPr>
          <w:lang w:val="ru-RU"/>
        </w:rPr>
        <w:lastRenderedPageBreak/>
        <w:t>В набор обучающих компонентов входят материалы для преподавателя и для учащегося.</w:t>
      </w:r>
    </w:p>
    <w:p w:rsidR="008A7C9F" w:rsidRPr="004C730A" w:rsidRDefault="008A7C9F" w:rsidP="008F2249">
      <w:pPr>
        <w:numPr>
          <w:ilvl w:val="0"/>
          <w:numId w:val="28"/>
        </w:numPr>
        <w:rPr>
          <w:lang w:val="ru-RU"/>
        </w:rPr>
      </w:pPr>
      <w:r w:rsidRPr="004C730A">
        <w:rPr>
          <w:lang w:val="ru-RU"/>
        </w:rPr>
        <w:t xml:space="preserve">Интерактивная карточка </w:t>
      </w:r>
      <w:r>
        <w:rPr>
          <w:lang w:val="en-US"/>
        </w:rPr>
        <w:t>Smart</w:t>
      </w:r>
      <w:r w:rsidRPr="008A7C9F">
        <w:rPr>
          <w:lang w:val="ru-RU"/>
        </w:rPr>
        <w:t xml:space="preserve"> </w:t>
      </w:r>
      <w:r>
        <w:rPr>
          <w:lang w:val="en-US"/>
        </w:rPr>
        <w:t>Attendance</w:t>
      </w:r>
      <w:r w:rsidRPr="008A7C9F">
        <w:rPr>
          <w:lang w:val="ru-RU"/>
        </w:rPr>
        <w:t xml:space="preserve"> </w:t>
      </w:r>
      <w:r w:rsidRPr="004C730A">
        <w:rPr>
          <w:lang w:val="ru-RU"/>
        </w:rPr>
        <w:t>придает материалу курса стройность и обозримость.</w:t>
      </w:r>
    </w:p>
    <w:p w:rsidR="004C730A" w:rsidRDefault="004C730A" w:rsidP="008A7C9F">
      <w:pPr>
        <w:pStyle w:val="2"/>
        <w:rPr>
          <w:lang w:val="ru-RU"/>
        </w:rPr>
      </w:pPr>
    </w:p>
    <w:p w:rsidR="008A7C9F" w:rsidRPr="008A7C9F" w:rsidRDefault="008A7C9F" w:rsidP="008A7C9F">
      <w:pPr>
        <w:pStyle w:val="2"/>
        <w:rPr>
          <w:lang w:val="ru-RU"/>
        </w:rPr>
      </w:pPr>
      <w:bookmarkStart w:id="0" w:name="_GoBack"/>
      <w:bookmarkEnd w:id="0"/>
      <w:r w:rsidRPr="008A7C9F">
        <w:rPr>
          <w:lang w:val="ru-RU"/>
        </w:rPr>
        <w:t xml:space="preserve">Как проект может быть распространен на другие отделения и факультеты? </w:t>
      </w:r>
    </w:p>
    <w:p w:rsidR="008A7C9F" w:rsidRPr="004C730A" w:rsidRDefault="008A7C9F" w:rsidP="008A7C9F">
      <w:pPr>
        <w:rPr>
          <w:lang w:val="ru-RU"/>
        </w:rPr>
      </w:pPr>
      <w:r w:rsidRPr="004C730A">
        <w:rPr>
          <w:lang w:val="ru-RU"/>
        </w:rPr>
        <w:t>Материалы могут быть передан любому преподавателю с сопроводительной аннотацией в электронном виде со ссылками на дополнительные ресурсы по синтаксису.</w:t>
      </w:r>
    </w:p>
    <w:p w:rsidR="004C730A" w:rsidRDefault="004C730A" w:rsidP="00BB5D70">
      <w:pPr>
        <w:pStyle w:val="2"/>
        <w:rPr>
          <w:lang w:val="ru-RU"/>
        </w:rPr>
      </w:pPr>
    </w:p>
    <w:p w:rsidR="00BB5D70" w:rsidRPr="00BB5D70" w:rsidRDefault="00BB5D70" w:rsidP="00BB5D70">
      <w:pPr>
        <w:pStyle w:val="2"/>
        <w:rPr>
          <w:lang w:val="en-US"/>
        </w:rPr>
      </w:pPr>
      <w:r>
        <w:rPr>
          <w:lang w:val="ru-RU"/>
        </w:rPr>
        <w:t>Библиография</w:t>
      </w:r>
    </w:p>
    <w:p w:rsidR="008A7C9F" w:rsidRDefault="00BB5D70" w:rsidP="00BB5D70">
      <w:pPr>
        <w:numPr>
          <w:ilvl w:val="0"/>
          <w:numId w:val="24"/>
        </w:numPr>
        <w:rPr>
          <w:lang w:val="ru-RU"/>
        </w:rPr>
      </w:pPr>
      <w:r w:rsidRPr="00BB5D70">
        <w:rPr>
          <w:lang w:val="en-US"/>
        </w:rPr>
        <w:t xml:space="preserve">Annette Capel, Objective IELTS Advanced Student's Book with CD-ROM . </w:t>
      </w:r>
      <w:r w:rsidRPr="00BB5D70">
        <w:rPr>
          <w:lang w:val="ru-RU"/>
        </w:rPr>
        <w:t xml:space="preserve">Cambridge. 2006  </w:t>
      </w:r>
    </w:p>
    <w:p w:rsidR="00BB5D70" w:rsidRDefault="00BB5D70" w:rsidP="00BB5D70">
      <w:pPr>
        <w:numPr>
          <w:ilvl w:val="0"/>
          <w:numId w:val="24"/>
        </w:numPr>
        <w:rPr>
          <w:lang w:val="en-US"/>
        </w:rPr>
      </w:pPr>
      <w:r>
        <w:rPr>
          <w:lang w:val="en-US"/>
        </w:rPr>
        <w:t>L.G. Alexander English Grammar for Intermediate students. Longman. 1996,2002</w:t>
      </w:r>
    </w:p>
    <w:p w:rsidR="00BB5D70" w:rsidRPr="00BB5D70" w:rsidRDefault="00BB5D70" w:rsidP="00BB5D70">
      <w:pPr>
        <w:numPr>
          <w:ilvl w:val="0"/>
          <w:numId w:val="24"/>
        </w:numPr>
        <w:rPr>
          <w:lang w:val="en-US"/>
        </w:rPr>
      </w:pPr>
      <w:r w:rsidRPr="00BB5D70">
        <w:rPr>
          <w:lang w:val="en-US"/>
        </w:rPr>
        <w:t>Aysun Veliuglu Bulent Kandiller</w:t>
      </w:r>
      <w:r>
        <w:rPr>
          <w:lang w:val="en-US"/>
        </w:rPr>
        <w:t>, Writing Tasks.</w:t>
      </w:r>
      <w:r w:rsidRPr="00BB5D70">
        <w:t xml:space="preserve"> </w:t>
      </w:r>
      <w:r w:rsidRPr="00BB5D70">
        <w:rPr>
          <w:lang w:val="en-US"/>
        </w:rPr>
        <w:t xml:space="preserve">Ankara 1998 </w:t>
      </w:r>
    </w:p>
    <w:p w:rsidR="00BB5D70" w:rsidRPr="00BB5D70" w:rsidRDefault="00BB5D70" w:rsidP="00BB5D70">
      <w:pPr>
        <w:numPr>
          <w:ilvl w:val="0"/>
          <w:numId w:val="24"/>
        </w:numPr>
        <w:rPr>
          <w:lang w:val="en-US"/>
        </w:rPr>
      </w:pPr>
      <w:r w:rsidRPr="00BB5D70">
        <w:rPr>
          <w:lang w:val="en-US"/>
        </w:rPr>
        <w:t>Dorothy E Zemach Lisa A Rumisek</w:t>
      </w:r>
      <w:r>
        <w:rPr>
          <w:lang w:val="en-US"/>
        </w:rPr>
        <w:t xml:space="preserve"> </w:t>
      </w:r>
      <w:r w:rsidRPr="00BB5D70">
        <w:rPr>
          <w:lang w:val="en-US"/>
        </w:rPr>
        <w:t>Academic Writing</w:t>
      </w:r>
      <w:r>
        <w:rPr>
          <w:lang w:val="en-US"/>
        </w:rPr>
        <w:t xml:space="preserve">: </w:t>
      </w:r>
      <w:r w:rsidRPr="00BB5D70">
        <w:rPr>
          <w:lang w:val="en-US"/>
        </w:rPr>
        <w:t>from paragraph to essay</w:t>
      </w:r>
      <w:r>
        <w:rPr>
          <w:lang w:val="en-US"/>
        </w:rPr>
        <w:t xml:space="preserve">. </w:t>
      </w:r>
      <w:r w:rsidRPr="00BB5D70">
        <w:rPr>
          <w:lang w:val="en-US"/>
        </w:rPr>
        <w:t>MACMILLAN</w:t>
      </w:r>
    </w:p>
    <w:p w:rsidR="00BB5D70" w:rsidRPr="00BB5D70" w:rsidRDefault="00BB5D70" w:rsidP="00BB5D70">
      <w:pPr>
        <w:numPr>
          <w:ilvl w:val="0"/>
          <w:numId w:val="24"/>
        </w:numPr>
        <w:rPr>
          <w:lang w:val="en-US"/>
        </w:rPr>
      </w:pPr>
      <w:r w:rsidRPr="00BB5D70">
        <w:rPr>
          <w:lang w:val="en-US"/>
        </w:rPr>
        <w:t xml:space="preserve">Anneli Williams </w:t>
      </w:r>
      <w:r>
        <w:rPr>
          <w:lang w:val="en-US"/>
        </w:rPr>
        <w:t xml:space="preserve">, </w:t>
      </w:r>
      <w:r w:rsidRPr="00BB5D70">
        <w:rPr>
          <w:lang w:val="en-US"/>
        </w:rPr>
        <w:t>Writing for IELTS (Collins English for Exams)</w:t>
      </w:r>
      <w:r>
        <w:rPr>
          <w:lang w:val="en-US"/>
        </w:rPr>
        <w:t>,</w:t>
      </w:r>
      <w:r w:rsidRPr="00BB5D70">
        <w:rPr>
          <w:lang w:val="en-US"/>
        </w:rPr>
        <w:t xml:space="preserve"> 2011</w:t>
      </w:r>
    </w:p>
    <w:p w:rsidR="00BB5D70" w:rsidRDefault="00BB5D70" w:rsidP="00BB5D70">
      <w:pPr>
        <w:rPr>
          <w:lang w:val="en-US"/>
        </w:rPr>
      </w:pPr>
    </w:p>
    <w:sectPr w:rsidR="00BB5D70" w:rsidSect="00BB5D70">
      <w:headerReference w:type="default" r:id="rId11"/>
      <w:footerReference w:type="even" r:id="rId12"/>
      <w:footerReference w:type="default" r:id="rId1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DA" w:rsidRDefault="008459DA">
      <w:r>
        <w:separator/>
      </w:r>
    </w:p>
  </w:endnote>
  <w:endnote w:type="continuationSeparator" w:id="0">
    <w:p w:rsidR="008459DA" w:rsidRDefault="0084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6A" w:rsidRDefault="00477057" w:rsidP="009F6730">
    <w:pPr>
      <w:pStyle w:val="a4"/>
      <w:framePr w:wrap="around" w:vAnchor="text" w:hAnchor="margin" w:xAlign="right" w:y="1"/>
      <w:rPr>
        <w:rStyle w:val="a6"/>
      </w:rPr>
    </w:pPr>
    <w:r>
      <w:rPr>
        <w:rStyle w:val="a6"/>
      </w:rPr>
      <w:fldChar w:fldCharType="begin"/>
    </w:r>
    <w:r w:rsidR="00733F6A">
      <w:rPr>
        <w:rStyle w:val="a6"/>
      </w:rPr>
      <w:instrText xml:space="preserve">PAGE  </w:instrText>
    </w:r>
    <w:r>
      <w:rPr>
        <w:rStyle w:val="a6"/>
      </w:rPr>
      <w:fldChar w:fldCharType="end"/>
    </w:r>
  </w:p>
  <w:p w:rsidR="00733F6A" w:rsidRDefault="00733F6A" w:rsidP="009F67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6A" w:rsidRDefault="008459DA">
    <w:pPr>
      <w:pStyle w:val="a4"/>
      <w:jc w:val="right"/>
    </w:pPr>
    <w:r>
      <w:fldChar w:fldCharType="begin"/>
    </w:r>
    <w:r>
      <w:instrText xml:space="preserve"> PAGE   \* MERGEFORMAT </w:instrText>
    </w:r>
    <w:r>
      <w:fldChar w:fldCharType="separate"/>
    </w:r>
    <w:r w:rsidR="004C730A">
      <w:rPr>
        <w:noProof/>
      </w:rPr>
      <w:t>6</w:t>
    </w:r>
    <w:r>
      <w:rPr>
        <w:noProof/>
      </w:rPr>
      <w:fldChar w:fldCharType="end"/>
    </w:r>
  </w:p>
  <w:p w:rsidR="00733F6A" w:rsidRDefault="00733F6A" w:rsidP="009F67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DA" w:rsidRDefault="008459DA">
      <w:r>
        <w:separator/>
      </w:r>
    </w:p>
  </w:footnote>
  <w:footnote w:type="continuationSeparator" w:id="0">
    <w:p w:rsidR="008459DA" w:rsidRDefault="0084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6A" w:rsidRPr="003715A2" w:rsidRDefault="00733F6A" w:rsidP="009F6730">
    <w:pPr>
      <w:pStyle w:val="a3"/>
      <w:jc w:val="center"/>
      <w:rPr>
        <w:sz w:val="24"/>
        <w:szCs w:val="24"/>
        <w:lang w:val="ru-RU"/>
      </w:rPr>
    </w:pPr>
    <w:r>
      <w:rPr>
        <w:sz w:val="24"/>
        <w:szCs w:val="24"/>
        <w:lang w:val="ru-RU"/>
      </w:rPr>
      <w:t>Программа «Фонд образовательных инноваций»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6CD"/>
    <w:multiLevelType w:val="hybridMultilevel"/>
    <w:tmpl w:val="3ED043D8"/>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B97D37"/>
    <w:multiLevelType w:val="hybridMultilevel"/>
    <w:tmpl w:val="E618DA0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47A79EA"/>
    <w:multiLevelType w:val="hybridMultilevel"/>
    <w:tmpl w:val="9138A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3068D"/>
    <w:multiLevelType w:val="hybridMultilevel"/>
    <w:tmpl w:val="A94E9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B4371"/>
    <w:multiLevelType w:val="hybridMultilevel"/>
    <w:tmpl w:val="008A114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A5848BF"/>
    <w:multiLevelType w:val="hybridMultilevel"/>
    <w:tmpl w:val="E9ACF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F789E"/>
    <w:multiLevelType w:val="hybridMultilevel"/>
    <w:tmpl w:val="4050A17A"/>
    <w:lvl w:ilvl="0" w:tplc="04190001">
      <w:start w:val="1"/>
      <w:numFmt w:val="bullet"/>
      <w:lvlText w:val=""/>
      <w:lvlJc w:val="left"/>
      <w:pPr>
        <w:ind w:left="720" w:hanging="360"/>
      </w:pPr>
      <w:rPr>
        <w:rFonts w:ascii="Symbol" w:hAnsi="Symbol" w:hint="default"/>
      </w:rPr>
    </w:lvl>
    <w:lvl w:ilvl="1" w:tplc="2C4237C2">
      <w:numFmt w:val="bullet"/>
      <w:lvlText w:val="–"/>
      <w:lvlJc w:val="left"/>
      <w:pPr>
        <w:ind w:left="1440" w:hanging="360"/>
      </w:pPr>
      <w:rPr>
        <w:rFonts w:ascii="Calibri Light" w:eastAsia="Calibri" w:hAnsi="Calibri Ligh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661C0"/>
    <w:multiLevelType w:val="hybridMultilevel"/>
    <w:tmpl w:val="0E3ECD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91C9A"/>
    <w:multiLevelType w:val="hybridMultilevel"/>
    <w:tmpl w:val="112AB5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53B7017"/>
    <w:multiLevelType w:val="hybridMultilevel"/>
    <w:tmpl w:val="0658A2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96544D3"/>
    <w:multiLevelType w:val="hybridMultilevel"/>
    <w:tmpl w:val="1DD848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B632E"/>
    <w:multiLevelType w:val="hybridMultilevel"/>
    <w:tmpl w:val="67F20C18"/>
    <w:lvl w:ilvl="0" w:tplc="04190001">
      <w:start w:val="1"/>
      <w:numFmt w:val="bullet"/>
      <w:lvlText w:val=""/>
      <w:lvlJc w:val="left"/>
      <w:pPr>
        <w:ind w:left="880" w:hanging="360"/>
      </w:pPr>
      <w:rPr>
        <w:rFonts w:ascii="Symbol" w:hAnsi="Symbol" w:hint="default"/>
      </w:rPr>
    </w:lvl>
    <w:lvl w:ilvl="1" w:tplc="04190003">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2">
    <w:nsid w:val="2AD32DA8"/>
    <w:multiLevelType w:val="hybridMultilevel"/>
    <w:tmpl w:val="772C4BEA"/>
    <w:lvl w:ilvl="0" w:tplc="93105190">
      <w:numFmt w:val="bullet"/>
      <w:lvlText w:val="-"/>
      <w:lvlJc w:val="left"/>
      <w:pPr>
        <w:tabs>
          <w:tab w:val="num" w:pos="720"/>
        </w:tabs>
        <w:ind w:left="720" w:hanging="360"/>
      </w:pPr>
      <w:rPr>
        <w:rFonts w:ascii="Times New Roman" w:eastAsia="Times New Roman" w:hAnsi="Times New Roman"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EE542B"/>
    <w:multiLevelType w:val="hybridMultilevel"/>
    <w:tmpl w:val="C2AAA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432534"/>
    <w:multiLevelType w:val="hybridMultilevel"/>
    <w:tmpl w:val="FF4A7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E5589"/>
    <w:multiLevelType w:val="hybridMultilevel"/>
    <w:tmpl w:val="EA3E0172"/>
    <w:lvl w:ilvl="0" w:tplc="E638A5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36F68"/>
    <w:multiLevelType w:val="hybridMultilevel"/>
    <w:tmpl w:val="71DA3970"/>
    <w:lvl w:ilvl="0" w:tplc="553402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D2102F"/>
    <w:multiLevelType w:val="hybridMultilevel"/>
    <w:tmpl w:val="02048D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AD06F7"/>
    <w:multiLevelType w:val="hybridMultilevel"/>
    <w:tmpl w:val="72E06DC2"/>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351104B"/>
    <w:multiLevelType w:val="hybridMultilevel"/>
    <w:tmpl w:val="7CA2B7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870C89"/>
    <w:multiLevelType w:val="hybridMultilevel"/>
    <w:tmpl w:val="46DA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A48CB"/>
    <w:multiLevelType w:val="hybridMultilevel"/>
    <w:tmpl w:val="9B56E264"/>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0FE2EB6"/>
    <w:multiLevelType w:val="hybridMultilevel"/>
    <w:tmpl w:val="79C4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532318"/>
    <w:multiLevelType w:val="hybridMultilevel"/>
    <w:tmpl w:val="06902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48438E"/>
    <w:multiLevelType w:val="hybridMultilevel"/>
    <w:tmpl w:val="3000FF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082D31"/>
    <w:multiLevelType w:val="hybridMultilevel"/>
    <w:tmpl w:val="A94E9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BB4575"/>
    <w:multiLevelType w:val="hybridMultilevel"/>
    <w:tmpl w:val="C0F86298"/>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E833ADD"/>
    <w:multiLevelType w:val="hybridMultilevel"/>
    <w:tmpl w:val="C2E0B40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18"/>
  </w:num>
  <w:num w:numId="3">
    <w:abstractNumId w:val="9"/>
  </w:num>
  <w:num w:numId="4">
    <w:abstractNumId w:val="25"/>
  </w:num>
  <w:num w:numId="5">
    <w:abstractNumId w:val="3"/>
  </w:num>
  <w:num w:numId="6">
    <w:abstractNumId w:val="19"/>
  </w:num>
  <w:num w:numId="7">
    <w:abstractNumId w:val="7"/>
  </w:num>
  <w:num w:numId="8">
    <w:abstractNumId w:val="6"/>
  </w:num>
  <w:num w:numId="9">
    <w:abstractNumId w:val="10"/>
  </w:num>
  <w:num w:numId="10">
    <w:abstractNumId w:val="16"/>
  </w:num>
  <w:num w:numId="11">
    <w:abstractNumId w:val="17"/>
  </w:num>
  <w:num w:numId="12">
    <w:abstractNumId w:val="2"/>
  </w:num>
  <w:num w:numId="13">
    <w:abstractNumId w:val="24"/>
  </w:num>
  <w:num w:numId="14">
    <w:abstractNumId w:val="23"/>
  </w:num>
  <w:num w:numId="15">
    <w:abstractNumId w:val="20"/>
  </w:num>
  <w:num w:numId="16">
    <w:abstractNumId w:val="15"/>
  </w:num>
  <w:num w:numId="17">
    <w:abstractNumId w:val="5"/>
  </w:num>
  <w:num w:numId="18">
    <w:abstractNumId w:val="13"/>
  </w:num>
  <w:num w:numId="19">
    <w:abstractNumId w:val="11"/>
  </w:num>
  <w:num w:numId="20">
    <w:abstractNumId w:val="22"/>
  </w:num>
  <w:num w:numId="21">
    <w:abstractNumId w:val="14"/>
  </w:num>
  <w:num w:numId="22">
    <w:abstractNumId w:val="8"/>
  </w:num>
  <w:num w:numId="23">
    <w:abstractNumId w:val="21"/>
  </w:num>
  <w:num w:numId="24">
    <w:abstractNumId w:val="1"/>
  </w:num>
  <w:num w:numId="25">
    <w:abstractNumId w:val="26"/>
  </w:num>
  <w:num w:numId="26">
    <w:abstractNumId w:val="27"/>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E88"/>
    <w:rsid w:val="0000332E"/>
    <w:rsid w:val="00012E18"/>
    <w:rsid w:val="00026078"/>
    <w:rsid w:val="00043A0B"/>
    <w:rsid w:val="00045BBB"/>
    <w:rsid w:val="00076798"/>
    <w:rsid w:val="00076B91"/>
    <w:rsid w:val="000972FC"/>
    <w:rsid w:val="000C1EA5"/>
    <w:rsid w:val="000F29A8"/>
    <w:rsid w:val="00112A6E"/>
    <w:rsid w:val="00137285"/>
    <w:rsid w:val="00142AE0"/>
    <w:rsid w:val="001512B4"/>
    <w:rsid w:val="00151E2B"/>
    <w:rsid w:val="0016152C"/>
    <w:rsid w:val="00170CB7"/>
    <w:rsid w:val="001743C5"/>
    <w:rsid w:val="00193360"/>
    <w:rsid w:val="001A3A61"/>
    <w:rsid w:val="001C59A3"/>
    <w:rsid w:val="001D5BA6"/>
    <w:rsid w:val="001E18CF"/>
    <w:rsid w:val="001E78E8"/>
    <w:rsid w:val="00206B13"/>
    <w:rsid w:val="00220AC7"/>
    <w:rsid w:val="00241FE5"/>
    <w:rsid w:val="002423D3"/>
    <w:rsid w:val="002453CA"/>
    <w:rsid w:val="0025704E"/>
    <w:rsid w:val="00264D22"/>
    <w:rsid w:val="00265C08"/>
    <w:rsid w:val="00276911"/>
    <w:rsid w:val="002826C4"/>
    <w:rsid w:val="002837C0"/>
    <w:rsid w:val="00293456"/>
    <w:rsid w:val="0029646B"/>
    <w:rsid w:val="002B0A41"/>
    <w:rsid w:val="002C0CC9"/>
    <w:rsid w:val="002D1080"/>
    <w:rsid w:val="002D3087"/>
    <w:rsid w:val="002D5120"/>
    <w:rsid w:val="002F0590"/>
    <w:rsid w:val="00321A89"/>
    <w:rsid w:val="003405FF"/>
    <w:rsid w:val="00344CDE"/>
    <w:rsid w:val="00366D1D"/>
    <w:rsid w:val="003765EE"/>
    <w:rsid w:val="00386E6A"/>
    <w:rsid w:val="0038775D"/>
    <w:rsid w:val="003A68BA"/>
    <w:rsid w:val="003A7407"/>
    <w:rsid w:val="003D292B"/>
    <w:rsid w:val="003D3EB9"/>
    <w:rsid w:val="003E28C8"/>
    <w:rsid w:val="003E44B1"/>
    <w:rsid w:val="00406755"/>
    <w:rsid w:val="004102B3"/>
    <w:rsid w:val="0041567B"/>
    <w:rsid w:val="00421F76"/>
    <w:rsid w:val="00431F14"/>
    <w:rsid w:val="00434C93"/>
    <w:rsid w:val="00441503"/>
    <w:rsid w:val="0044648C"/>
    <w:rsid w:val="0046619C"/>
    <w:rsid w:val="004667BF"/>
    <w:rsid w:val="0047450C"/>
    <w:rsid w:val="00476A16"/>
    <w:rsid w:val="00477057"/>
    <w:rsid w:val="00491AEA"/>
    <w:rsid w:val="00497259"/>
    <w:rsid w:val="004A5954"/>
    <w:rsid w:val="004B71E6"/>
    <w:rsid w:val="004C28D4"/>
    <w:rsid w:val="004C4FC1"/>
    <w:rsid w:val="004C730A"/>
    <w:rsid w:val="004D089E"/>
    <w:rsid w:val="004E1893"/>
    <w:rsid w:val="004F0AE4"/>
    <w:rsid w:val="004F22C1"/>
    <w:rsid w:val="004F5FBA"/>
    <w:rsid w:val="00503FA3"/>
    <w:rsid w:val="005154B2"/>
    <w:rsid w:val="00517B73"/>
    <w:rsid w:val="00526A68"/>
    <w:rsid w:val="00527CAA"/>
    <w:rsid w:val="0053335B"/>
    <w:rsid w:val="005508CE"/>
    <w:rsid w:val="005668BA"/>
    <w:rsid w:val="00575B46"/>
    <w:rsid w:val="005A76B8"/>
    <w:rsid w:val="005B5562"/>
    <w:rsid w:val="005B70E7"/>
    <w:rsid w:val="005F1E43"/>
    <w:rsid w:val="005F43CE"/>
    <w:rsid w:val="00600C8B"/>
    <w:rsid w:val="0061577F"/>
    <w:rsid w:val="00624947"/>
    <w:rsid w:val="00635055"/>
    <w:rsid w:val="00640181"/>
    <w:rsid w:val="0065268F"/>
    <w:rsid w:val="006730ED"/>
    <w:rsid w:val="006733EF"/>
    <w:rsid w:val="00677B51"/>
    <w:rsid w:val="006915FD"/>
    <w:rsid w:val="006A0CC4"/>
    <w:rsid w:val="006A53A4"/>
    <w:rsid w:val="006C0E98"/>
    <w:rsid w:val="006D5AE2"/>
    <w:rsid w:val="006E7558"/>
    <w:rsid w:val="006F1C52"/>
    <w:rsid w:val="0070296F"/>
    <w:rsid w:val="007064C6"/>
    <w:rsid w:val="00707CD7"/>
    <w:rsid w:val="00722F56"/>
    <w:rsid w:val="00722FC8"/>
    <w:rsid w:val="00733F6A"/>
    <w:rsid w:val="0073423B"/>
    <w:rsid w:val="00740533"/>
    <w:rsid w:val="00740872"/>
    <w:rsid w:val="007536D3"/>
    <w:rsid w:val="00763B80"/>
    <w:rsid w:val="00774F5A"/>
    <w:rsid w:val="00776231"/>
    <w:rsid w:val="007A1B78"/>
    <w:rsid w:val="007C7AD1"/>
    <w:rsid w:val="007D15A5"/>
    <w:rsid w:val="007E2FD0"/>
    <w:rsid w:val="007E59A8"/>
    <w:rsid w:val="007E6CE1"/>
    <w:rsid w:val="007F4FDB"/>
    <w:rsid w:val="0080316C"/>
    <w:rsid w:val="0080397C"/>
    <w:rsid w:val="0082288F"/>
    <w:rsid w:val="008459DA"/>
    <w:rsid w:val="00856FC6"/>
    <w:rsid w:val="00866EC8"/>
    <w:rsid w:val="00877D7B"/>
    <w:rsid w:val="00893959"/>
    <w:rsid w:val="008A7C9F"/>
    <w:rsid w:val="008B1458"/>
    <w:rsid w:val="008B7F2C"/>
    <w:rsid w:val="008F2249"/>
    <w:rsid w:val="008F2AAF"/>
    <w:rsid w:val="009064D2"/>
    <w:rsid w:val="009176B9"/>
    <w:rsid w:val="009305EF"/>
    <w:rsid w:val="009341B4"/>
    <w:rsid w:val="00934B62"/>
    <w:rsid w:val="00935FD5"/>
    <w:rsid w:val="009378A7"/>
    <w:rsid w:val="00984DFD"/>
    <w:rsid w:val="00994CAC"/>
    <w:rsid w:val="009974A3"/>
    <w:rsid w:val="009A1049"/>
    <w:rsid w:val="009A1DA4"/>
    <w:rsid w:val="009A2756"/>
    <w:rsid w:val="009B1BD1"/>
    <w:rsid w:val="009B6B5E"/>
    <w:rsid w:val="009B7A20"/>
    <w:rsid w:val="009C761C"/>
    <w:rsid w:val="009E5BC9"/>
    <w:rsid w:val="009F6730"/>
    <w:rsid w:val="00A158AA"/>
    <w:rsid w:val="00A16466"/>
    <w:rsid w:val="00A27A38"/>
    <w:rsid w:val="00A27CF3"/>
    <w:rsid w:val="00A348EE"/>
    <w:rsid w:val="00A363FD"/>
    <w:rsid w:val="00A374E5"/>
    <w:rsid w:val="00A45C44"/>
    <w:rsid w:val="00A659BD"/>
    <w:rsid w:val="00A923DF"/>
    <w:rsid w:val="00AA3558"/>
    <w:rsid w:val="00AA5136"/>
    <w:rsid w:val="00AA6065"/>
    <w:rsid w:val="00AB39EA"/>
    <w:rsid w:val="00AC3B25"/>
    <w:rsid w:val="00AC4E80"/>
    <w:rsid w:val="00AC538A"/>
    <w:rsid w:val="00AC69B1"/>
    <w:rsid w:val="00AD0F18"/>
    <w:rsid w:val="00AD4459"/>
    <w:rsid w:val="00AE09B6"/>
    <w:rsid w:val="00AE1EA8"/>
    <w:rsid w:val="00AF7F5B"/>
    <w:rsid w:val="00B02792"/>
    <w:rsid w:val="00B03193"/>
    <w:rsid w:val="00B04427"/>
    <w:rsid w:val="00B20FB6"/>
    <w:rsid w:val="00B223C9"/>
    <w:rsid w:val="00B23504"/>
    <w:rsid w:val="00B402DE"/>
    <w:rsid w:val="00B46ACE"/>
    <w:rsid w:val="00B538D5"/>
    <w:rsid w:val="00B65E88"/>
    <w:rsid w:val="00B71FAF"/>
    <w:rsid w:val="00B7397E"/>
    <w:rsid w:val="00B76439"/>
    <w:rsid w:val="00B85F7B"/>
    <w:rsid w:val="00B87381"/>
    <w:rsid w:val="00B93DC4"/>
    <w:rsid w:val="00B94946"/>
    <w:rsid w:val="00BA4D35"/>
    <w:rsid w:val="00BB412C"/>
    <w:rsid w:val="00BB5D70"/>
    <w:rsid w:val="00BC1B3F"/>
    <w:rsid w:val="00BC58C7"/>
    <w:rsid w:val="00BE7BBA"/>
    <w:rsid w:val="00C02DB5"/>
    <w:rsid w:val="00C22459"/>
    <w:rsid w:val="00C31385"/>
    <w:rsid w:val="00C50664"/>
    <w:rsid w:val="00C55E56"/>
    <w:rsid w:val="00C7616E"/>
    <w:rsid w:val="00C86FAE"/>
    <w:rsid w:val="00C87DF7"/>
    <w:rsid w:val="00C92C1E"/>
    <w:rsid w:val="00C96FB6"/>
    <w:rsid w:val="00CA5A86"/>
    <w:rsid w:val="00CC3396"/>
    <w:rsid w:val="00CC6302"/>
    <w:rsid w:val="00CC67F4"/>
    <w:rsid w:val="00CE0E2B"/>
    <w:rsid w:val="00CE1497"/>
    <w:rsid w:val="00CE2924"/>
    <w:rsid w:val="00CE6861"/>
    <w:rsid w:val="00CF1900"/>
    <w:rsid w:val="00D01F34"/>
    <w:rsid w:val="00D12205"/>
    <w:rsid w:val="00D1238E"/>
    <w:rsid w:val="00D14793"/>
    <w:rsid w:val="00D25861"/>
    <w:rsid w:val="00D31A49"/>
    <w:rsid w:val="00D41757"/>
    <w:rsid w:val="00D45C21"/>
    <w:rsid w:val="00D533AE"/>
    <w:rsid w:val="00D90802"/>
    <w:rsid w:val="00DA4945"/>
    <w:rsid w:val="00DA6FC0"/>
    <w:rsid w:val="00DB18F1"/>
    <w:rsid w:val="00DB1E6B"/>
    <w:rsid w:val="00DB3763"/>
    <w:rsid w:val="00DB4468"/>
    <w:rsid w:val="00DD095E"/>
    <w:rsid w:val="00DD1593"/>
    <w:rsid w:val="00DD68CB"/>
    <w:rsid w:val="00E02FC8"/>
    <w:rsid w:val="00E057C1"/>
    <w:rsid w:val="00E23480"/>
    <w:rsid w:val="00E258D9"/>
    <w:rsid w:val="00E42CCA"/>
    <w:rsid w:val="00E6738E"/>
    <w:rsid w:val="00EC6209"/>
    <w:rsid w:val="00EE5482"/>
    <w:rsid w:val="00F07C87"/>
    <w:rsid w:val="00F11E00"/>
    <w:rsid w:val="00F45203"/>
    <w:rsid w:val="00F50C43"/>
    <w:rsid w:val="00F5332D"/>
    <w:rsid w:val="00F60B15"/>
    <w:rsid w:val="00F70C85"/>
    <w:rsid w:val="00F81925"/>
    <w:rsid w:val="00F81D00"/>
    <w:rsid w:val="00F878D5"/>
    <w:rsid w:val="00F90A77"/>
    <w:rsid w:val="00F914EF"/>
    <w:rsid w:val="00F9424B"/>
    <w:rsid w:val="00FA1716"/>
    <w:rsid w:val="00FA3A26"/>
    <w:rsid w:val="00FA63AA"/>
    <w:rsid w:val="00FA6E82"/>
    <w:rsid w:val="00FE27D7"/>
    <w:rsid w:val="00FE3855"/>
    <w:rsid w:val="00FF0FDF"/>
    <w:rsid w:val="00FF59DD"/>
    <w:rsid w:val="00F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296F"/>
    <w:pPr>
      <w:spacing w:before="60" w:after="60"/>
      <w:ind w:left="284"/>
    </w:pPr>
    <w:rPr>
      <w:rFonts w:ascii="Calibri Light" w:eastAsia="Calibri" w:hAnsi="Calibri Light"/>
      <w:sz w:val="22"/>
      <w:szCs w:val="22"/>
      <w:lang w:val="en-GB" w:eastAsia="en-US"/>
    </w:rPr>
  </w:style>
  <w:style w:type="paragraph" w:styleId="1">
    <w:name w:val="heading 1"/>
    <w:basedOn w:val="a"/>
    <w:next w:val="a"/>
    <w:uiPriority w:val="9"/>
    <w:qFormat/>
    <w:rsid w:val="00FA6E82"/>
    <w:pPr>
      <w:keepNext/>
      <w:keepLines/>
      <w:spacing w:before="480"/>
      <w:outlineLvl w:val="0"/>
    </w:pPr>
    <w:rPr>
      <w:rFonts w:ascii="Cambria" w:eastAsia="Times New Roman" w:hAnsi="Cambria"/>
      <w:b/>
      <w:bCs/>
      <w:color w:val="365F91"/>
      <w:sz w:val="28"/>
      <w:szCs w:val="28"/>
    </w:rPr>
  </w:style>
  <w:style w:type="paragraph" w:styleId="2">
    <w:name w:val="heading 2"/>
    <w:basedOn w:val="a"/>
    <w:next w:val="a"/>
    <w:uiPriority w:val="9"/>
    <w:unhideWhenUsed/>
    <w:qFormat/>
    <w:rsid w:val="00FA6E82"/>
    <w:pPr>
      <w:keepNext/>
      <w:keepLines/>
      <w:spacing w:before="200"/>
      <w:jc w:val="center"/>
      <w:outlineLvl w:val="1"/>
    </w:pPr>
    <w:rPr>
      <w:rFonts w:ascii="Cambria" w:eastAsia="Times New Roman" w:hAnsi="Cambria"/>
      <w:b/>
      <w:bCs/>
      <w:sz w:val="26"/>
      <w:szCs w:val="26"/>
    </w:rPr>
  </w:style>
  <w:style w:type="paragraph" w:styleId="3">
    <w:name w:val="heading 3"/>
    <w:basedOn w:val="a"/>
    <w:next w:val="a"/>
    <w:link w:val="30"/>
    <w:uiPriority w:val="9"/>
    <w:semiHidden/>
    <w:unhideWhenUsed/>
    <w:qFormat/>
    <w:rsid w:val="00FA6E82"/>
    <w:pPr>
      <w:keepNext/>
      <w:keepLines/>
      <w:spacing w:before="200"/>
      <w:contextualSpacing/>
      <w:jc w:val="center"/>
      <w:outlineLvl w:val="2"/>
    </w:pPr>
    <w:rPr>
      <w:rFonts w:ascii="Cambria" w:eastAsia="Times New Roman" w:hAnsi="Cambria"/>
      <w:b/>
      <w:bCs/>
      <w:sz w:val="24"/>
    </w:rPr>
  </w:style>
  <w:style w:type="paragraph" w:styleId="4">
    <w:name w:val="heading 4"/>
    <w:basedOn w:val="a"/>
    <w:next w:val="a"/>
    <w:link w:val="40"/>
    <w:uiPriority w:val="9"/>
    <w:unhideWhenUsed/>
    <w:qFormat/>
    <w:rsid w:val="00FA6E82"/>
    <w:pPr>
      <w:keepNext/>
      <w:keepLines/>
      <w:spacing w:before="200"/>
      <w:ind w:left="170"/>
      <w:outlineLvl w:val="3"/>
    </w:pPr>
    <w:rPr>
      <w:rFonts w:ascii="Cambria" w:eastAsia="Times New Roman" w:hAnsi="Cambria"/>
      <w:b/>
      <w:bCs/>
      <w:i/>
      <w:iCs/>
    </w:rPr>
  </w:style>
  <w:style w:type="paragraph" w:styleId="5">
    <w:name w:val="heading 5"/>
    <w:basedOn w:val="a"/>
    <w:next w:val="a"/>
    <w:link w:val="50"/>
    <w:uiPriority w:val="9"/>
    <w:unhideWhenUsed/>
    <w:qFormat/>
    <w:rsid w:val="00FA6E82"/>
    <w:pPr>
      <w:keepNext/>
      <w:keepLines/>
      <w:spacing w:before="200"/>
      <w:contextualSpacing/>
      <w:outlineLvl w:val="4"/>
    </w:pPr>
    <w:rPr>
      <w:rFonts w:ascii="Cambria" w:eastAsia="Times New Roman" w:hAnsi="Cambr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B65E88"/>
    <w:pPr>
      <w:widowControl w:val="0"/>
      <w:autoSpaceDE w:val="0"/>
      <w:autoSpaceDN w:val="0"/>
      <w:adjustRightInd w:val="0"/>
      <w:spacing w:before="260"/>
      <w:ind w:left="3440"/>
    </w:pPr>
    <w:rPr>
      <w:sz w:val="32"/>
    </w:rPr>
  </w:style>
  <w:style w:type="paragraph" w:customStyle="1" w:styleId="BodyTextIndent21">
    <w:name w:val="Body Text Indent 21"/>
    <w:basedOn w:val="a"/>
    <w:rsid w:val="00B65E88"/>
    <w:pPr>
      <w:widowControl w:val="0"/>
      <w:spacing w:before="240" w:after="120"/>
      <w:ind w:left="720" w:hanging="720"/>
    </w:pPr>
    <w:rPr>
      <w:b/>
      <w:sz w:val="24"/>
      <w:lang w:val="ru-RU"/>
    </w:rPr>
  </w:style>
  <w:style w:type="paragraph" w:styleId="a3">
    <w:name w:val="header"/>
    <w:basedOn w:val="a"/>
    <w:rsid w:val="00B65E88"/>
    <w:pPr>
      <w:tabs>
        <w:tab w:val="center" w:pos="4677"/>
        <w:tab w:val="right" w:pos="9355"/>
      </w:tabs>
    </w:pPr>
  </w:style>
  <w:style w:type="paragraph" w:styleId="a4">
    <w:name w:val="footer"/>
    <w:basedOn w:val="a"/>
    <w:link w:val="a5"/>
    <w:uiPriority w:val="99"/>
    <w:rsid w:val="00B65E88"/>
    <w:pPr>
      <w:tabs>
        <w:tab w:val="center" w:pos="4677"/>
        <w:tab w:val="right" w:pos="9355"/>
      </w:tabs>
    </w:pPr>
  </w:style>
  <w:style w:type="character" w:styleId="a6">
    <w:name w:val="page number"/>
    <w:basedOn w:val="a0"/>
    <w:rsid w:val="00B65E88"/>
  </w:style>
  <w:style w:type="paragraph" w:styleId="a7">
    <w:name w:val="footnote text"/>
    <w:basedOn w:val="a"/>
    <w:semiHidden/>
    <w:rsid w:val="00B65E88"/>
  </w:style>
  <w:style w:type="character" w:styleId="a8">
    <w:name w:val="footnote reference"/>
    <w:semiHidden/>
    <w:rsid w:val="00B65E88"/>
    <w:rPr>
      <w:vertAlign w:val="superscript"/>
    </w:rPr>
  </w:style>
  <w:style w:type="paragraph" w:styleId="a9">
    <w:name w:val="endnote text"/>
    <w:basedOn w:val="a"/>
    <w:semiHidden/>
    <w:rsid w:val="0041567B"/>
  </w:style>
  <w:style w:type="character" w:styleId="aa">
    <w:name w:val="endnote reference"/>
    <w:semiHidden/>
    <w:rsid w:val="0041567B"/>
    <w:rPr>
      <w:vertAlign w:val="superscript"/>
    </w:rPr>
  </w:style>
  <w:style w:type="paragraph" w:styleId="ab">
    <w:name w:val="Balloon Text"/>
    <w:basedOn w:val="a"/>
    <w:semiHidden/>
    <w:rsid w:val="001E18CF"/>
    <w:rPr>
      <w:rFonts w:ascii="Tahoma" w:hAnsi="Tahoma" w:cs="Tahoma"/>
      <w:sz w:val="16"/>
      <w:szCs w:val="16"/>
    </w:rPr>
  </w:style>
  <w:style w:type="table" w:styleId="ac">
    <w:name w:val="Table Grid"/>
    <w:basedOn w:val="a1"/>
    <w:rsid w:val="002D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837C0"/>
    <w:rPr>
      <w:color w:val="0000FF"/>
      <w:u w:val="single"/>
    </w:rPr>
  </w:style>
  <w:style w:type="character" w:styleId="ae">
    <w:name w:val="FollowedHyperlink"/>
    <w:rsid w:val="007C7AD1"/>
    <w:rPr>
      <w:color w:val="800080"/>
      <w:u w:val="single"/>
    </w:rPr>
  </w:style>
  <w:style w:type="character" w:styleId="af">
    <w:name w:val="Emphasis"/>
    <w:uiPriority w:val="20"/>
    <w:qFormat/>
    <w:rsid w:val="00A27A38"/>
    <w:rPr>
      <w:i/>
      <w:iCs/>
    </w:rPr>
  </w:style>
  <w:style w:type="table" w:styleId="1-1">
    <w:name w:val="Medium Grid 1 Accent 1"/>
    <w:basedOn w:val="a1"/>
    <w:uiPriority w:val="67"/>
    <w:rsid w:val="000260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rmalchar">
    <w:name w:val="normalchar"/>
    <w:basedOn w:val="a0"/>
    <w:rsid w:val="00B71FAF"/>
  </w:style>
  <w:style w:type="character" w:customStyle="1" w:styleId="a5">
    <w:name w:val="Нижний колонтитул Знак"/>
    <w:link w:val="a4"/>
    <w:uiPriority w:val="99"/>
    <w:rsid w:val="00BC58C7"/>
    <w:rPr>
      <w:lang w:val="en-US"/>
    </w:rPr>
  </w:style>
  <w:style w:type="paragraph" w:customStyle="1" w:styleId="Default">
    <w:name w:val="Default"/>
    <w:rsid w:val="00C87DF7"/>
    <w:pPr>
      <w:autoSpaceDE w:val="0"/>
      <w:autoSpaceDN w:val="0"/>
      <w:adjustRightInd w:val="0"/>
    </w:pPr>
    <w:rPr>
      <w:rFonts w:ascii="Symbol" w:hAnsi="Symbol" w:cs="Symbol"/>
      <w:color w:val="000000"/>
      <w:sz w:val="24"/>
      <w:szCs w:val="24"/>
    </w:rPr>
  </w:style>
  <w:style w:type="character" w:customStyle="1" w:styleId="30">
    <w:name w:val="Заголовок 3 Знак"/>
    <w:link w:val="3"/>
    <w:uiPriority w:val="9"/>
    <w:semiHidden/>
    <w:rsid w:val="00FA6E82"/>
    <w:rPr>
      <w:rFonts w:ascii="Cambria" w:eastAsia="Times New Roman" w:hAnsi="Cambria" w:cs="Times New Roman"/>
      <w:b/>
      <w:bCs/>
      <w:sz w:val="24"/>
      <w:szCs w:val="22"/>
      <w:lang w:val="en-GB" w:eastAsia="en-US"/>
    </w:rPr>
  </w:style>
  <w:style w:type="character" w:customStyle="1" w:styleId="40">
    <w:name w:val="Заголовок 4 Знак"/>
    <w:link w:val="4"/>
    <w:uiPriority w:val="9"/>
    <w:rsid w:val="00FA6E82"/>
    <w:rPr>
      <w:rFonts w:ascii="Cambria" w:eastAsia="Times New Roman" w:hAnsi="Cambria" w:cs="Times New Roman"/>
      <w:b/>
      <w:bCs/>
      <w:i/>
      <w:iCs/>
      <w:sz w:val="22"/>
      <w:szCs w:val="22"/>
      <w:lang w:val="en-GB" w:eastAsia="en-US"/>
    </w:rPr>
  </w:style>
  <w:style w:type="character" w:customStyle="1" w:styleId="50">
    <w:name w:val="Заголовок 5 Знак"/>
    <w:link w:val="5"/>
    <w:uiPriority w:val="9"/>
    <w:rsid w:val="00FA6E82"/>
    <w:rPr>
      <w:rFonts w:ascii="Cambria" w:eastAsia="Times New Roman" w:hAnsi="Cambria" w:cs="Times New Roman"/>
      <w:b/>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89769">
      <w:bodyDiv w:val="1"/>
      <w:marLeft w:val="0"/>
      <w:marRight w:val="0"/>
      <w:marTop w:val="0"/>
      <w:marBottom w:val="0"/>
      <w:divBdr>
        <w:top w:val="none" w:sz="0" w:space="0" w:color="auto"/>
        <w:left w:val="none" w:sz="0" w:space="0" w:color="auto"/>
        <w:bottom w:val="none" w:sz="0" w:space="0" w:color="auto"/>
        <w:right w:val="none" w:sz="0" w:space="0" w:color="auto"/>
      </w:divBdr>
    </w:div>
    <w:div w:id="834955829">
      <w:bodyDiv w:val="1"/>
      <w:marLeft w:val="0"/>
      <w:marRight w:val="0"/>
      <w:marTop w:val="0"/>
      <w:marBottom w:val="0"/>
      <w:divBdr>
        <w:top w:val="none" w:sz="0" w:space="0" w:color="auto"/>
        <w:left w:val="none" w:sz="0" w:space="0" w:color="auto"/>
        <w:bottom w:val="none" w:sz="0" w:space="0" w:color="auto"/>
        <w:right w:val="none" w:sz="0" w:space="0" w:color="auto"/>
      </w:divBdr>
    </w:div>
    <w:div w:id="1283489588">
      <w:bodyDiv w:val="1"/>
      <w:marLeft w:val="0"/>
      <w:marRight w:val="0"/>
      <w:marTop w:val="0"/>
      <w:marBottom w:val="0"/>
      <w:divBdr>
        <w:top w:val="none" w:sz="0" w:space="0" w:color="auto"/>
        <w:left w:val="none" w:sz="0" w:space="0" w:color="auto"/>
        <w:bottom w:val="none" w:sz="0" w:space="0" w:color="auto"/>
        <w:right w:val="none" w:sz="0" w:space="0" w:color="auto"/>
      </w:divBdr>
    </w:div>
    <w:div w:id="1900360144">
      <w:bodyDiv w:val="1"/>
      <w:marLeft w:val="0"/>
      <w:marRight w:val="0"/>
      <w:marTop w:val="0"/>
      <w:marBottom w:val="0"/>
      <w:divBdr>
        <w:top w:val="none" w:sz="0" w:space="0" w:color="auto"/>
        <w:left w:val="none" w:sz="0" w:space="0" w:color="auto"/>
        <w:bottom w:val="none" w:sz="0" w:space="0" w:color="auto"/>
        <w:right w:val="none" w:sz="0" w:space="0" w:color="auto"/>
      </w:divBdr>
    </w:div>
    <w:div w:id="21140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izlet.com/38104493/useful-phrases-flash-card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lts.org/PDF/UOBDs_WritingT2.pdf" TargetMode="External"/><Relationship Id="rId4" Type="http://schemas.openxmlformats.org/officeDocument/2006/relationships/settings" Target="settings.xml"/><Relationship Id="rId9" Type="http://schemas.openxmlformats.org/officeDocument/2006/relationships/hyperlink" Target="http://quizlet.com/47584639/useful-phrases-set-01-flash-card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7</Pages>
  <Words>2631</Words>
  <Characters>15002</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ЗАЯВКА</vt:lpstr>
      <vt:lpstr>    Общее описание</vt:lpstr>
      <vt:lpstr>    От мысли к синтаксису. Ход работы</vt:lpstr>
      <vt:lpstr>    Место в рабочем учебном плане, если применимо</vt:lpstr>
      <vt:lpstr>    В чем конкурентное преимущество </vt:lpstr>
      <vt:lpstr>    Как проект может быть распространен на другие отделения и факультеты? </vt:lpstr>
      <vt:lpstr>    Имеющийся методический/научный задел автора(ов) (не более 200 слов)</vt:lpstr>
      <vt:lpstr>    Библиография</vt:lpstr>
    </vt:vector>
  </TitlesOfParts>
  <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chernenko</dc:creator>
  <cp:lastModifiedBy>Oxana Chernenko</cp:lastModifiedBy>
  <cp:revision>135</cp:revision>
  <cp:lastPrinted>2009-03-27T12:20:00Z</cp:lastPrinted>
  <dcterms:created xsi:type="dcterms:W3CDTF">2014-09-23T08:31:00Z</dcterms:created>
  <dcterms:modified xsi:type="dcterms:W3CDTF">2014-12-19T09:09:00Z</dcterms:modified>
</cp:coreProperties>
</file>