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FF" w:rsidRPr="00CA734D" w:rsidRDefault="008F76FF" w:rsidP="008F76FF">
      <w:pPr>
        <w:pStyle w:val="1"/>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5B3D72" w:rsidRPr="00CA734D" w:rsidTr="004B629D">
        <w:tc>
          <w:tcPr>
            <w:tcW w:w="9606" w:type="dxa"/>
          </w:tcPr>
          <w:p w:rsidR="005B3D72" w:rsidRPr="00CA734D" w:rsidRDefault="004C17A7" w:rsidP="005876B7">
            <w:pPr>
              <w:pStyle w:val="BodyTextIndent21"/>
              <w:widowControl/>
              <w:ind w:left="0" w:firstLine="0"/>
              <w:rPr>
                <w:szCs w:val="24"/>
              </w:rPr>
            </w:pPr>
            <w:r w:rsidRPr="00CA734D">
              <w:rPr>
                <w:szCs w:val="24"/>
              </w:rPr>
              <w:t>Дементьев Андрей Викторович</w:t>
            </w:r>
          </w:p>
        </w:tc>
      </w:tr>
    </w:tbl>
    <w:p w:rsidR="005B3D72" w:rsidRPr="00CA734D" w:rsidRDefault="005B3D72" w:rsidP="005B3D72">
      <w:pPr>
        <w:pStyle w:val="1"/>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5B3D72" w:rsidRPr="004B629D" w:rsidTr="004B629D">
        <w:tc>
          <w:tcPr>
            <w:tcW w:w="9606" w:type="dxa"/>
          </w:tcPr>
          <w:p w:rsidR="005B3D72" w:rsidRPr="00CA734D" w:rsidRDefault="004C17A7" w:rsidP="005876B7">
            <w:pPr>
              <w:pStyle w:val="BodyTextIndent21"/>
              <w:widowControl/>
              <w:ind w:left="0" w:firstLine="0"/>
              <w:rPr>
                <w:szCs w:val="24"/>
              </w:rPr>
            </w:pPr>
            <w:r w:rsidRPr="00CA734D">
              <w:rPr>
                <w:color w:val="000000"/>
                <w:szCs w:val="24"/>
              </w:rPr>
              <w:t xml:space="preserve">Факультет экономических наук/ департамент </w:t>
            </w:r>
            <w:proofErr w:type="gramStart"/>
            <w:r w:rsidRPr="00CA734D">
              <w:rPr>
                <w:color w:val="000000"/>
                <w:szCs w:val="24"/>
              </w:rPr>
              <w:t>теоретической</w:t>
            </w:r>
            <w:proofErr w:type="gramEnd"/>
            <w:r w:rsidRPr="00CA734D">
              <w:rPr>
                <w:color w:val="000000"/>
                <w:szCs w:val="24"/>
              </w:rPr>
              <w:t xml:space="preserve"> экономики, старший преподаватель</w:t>
            </w:r>
          </w:p>
        </w:tc>
      </w:tr>
    </w:tbl>
    <w:p w:rsidR="00A920C5" w:rsidRPr="00E57D7D" w:rsidRDefault="00A920C5" w:rsidP="005B3D72">
      <w:pPr>
        <w:pStyle w:val="1"/>
        <w:rPr>
          <w:b/>
          <w:szCs w:val="24"/>
        </w:rPr>
      </w:pPr>
    </w:p>
    <w:p w:rsidR="008F76FF" w:rsidRPr="00CA734D" w:rsidRDefault="008F76FF" w:rsidP="008F76FF">
      <w:pPr>
        <w:pStyle w:val="1"/>
        <w:rPr>
          <w:b/>
          <w:szCs w:val="24"/>
        </w:rPr>
      </w:pPr>
      <w:r w:rsidRPr="00CA734D">
        <w:rPr>
          <w:b/>
          <w:szCs w:val="24"/>
          <w:u w:val="single"/>
        </w:rPr>
        <w:t>Название оригинального элемента (модели) преподавания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5B3D72" w:rsidRPr="004B629D" w:rsidTr="004B629D">
        <w:tc>
          <w:tcPr>
            <w:tcW w:w="9606" w:type="dxa"/>
          </w:tcPr>
          <w:p w:rsidR="005B3D72" w:rsidRPr="00CA734D" w:rsidRDefault="002A2EC2" w:rsidP="00BA5EF3">
            <w:pPr>
              <w:pStyle w:val="BodyTextIndent21"/>
              <w:widowControl/>
              <w:ind w:left="0" w:firstLine="0"/>
              <w:rPr>
                <w:szCs w:val="24"/>
              </w:rPr>
            </w:pPr>
            <w:r w:rsidRPr="00CA734D">
              <w:rPr>
                <w:szCs w:val="24"/>
              </w:rPr>
              <w:t xml:space="preserve">Организация </w:t>
            </w:r>
            <w:r w:rsidR="00BA5EF3" w:rsidRPr="00CA734D">
              <w:rPr>
                <w:szCs w:val="24"/>
              </w:rPr>
              <w:t>группового проектного обучения</w:t>
            </w:r>
            <w:r w:rsidR="00B506A5" w:rsidRPr="00CA734D">
              <w:rPr>
                <w:szCs w:val="24"/>
              </w:rPr>
              <w:t xml:space="preserve"> на основе автоматизированной системы учёта </w:t>
            </w:r>
            <w:proofErr w:type="spellStart"/>
            <w:r w:rsidR="00B506A5" w:rsidRPr="00CA734D">
              <w:rPr>
                <w:szCs w:val="24"/>
              </w:rPr>
              <w:t>самооценивания</w:t>
            </w:r>
            <w:proofErr w:type="spellEnd"/>
            <w:r w:rsidR="00B506A5" w:rsidRPr="00CA734D">
              <w:rPr>
                <w:szCs w:val="24"/>
              </w:rPr>
              <w:t xml:space="preserve"> и взаимного оценивания </w:t>
            </w:r>
            <w:proofErr w:type="gramStart"/>
            <w:r w:rsidR="00B506A5" w:rsidRPr="00CA734D">
              <w:rPr>
                <w:szCs w:val="24"/>
              </w:rPr>
              <w:t>обучающимися</w:t>
            </w:r>
            <w:proofErr w:type="gramEnd"/>
            <w:r w:rsidR="00B506A5" w:rsidRPr="00CA734D">
              <w:rPr>
                <w:szCs w:val="24"/>
              </w:rPr>
              <w:t xml:space="preserve"> индивидуального вклада в успех группы</w:t>
            </w:r>
          </w:p>
        </w:tc>
      </w:tr>
    </w:tbl>
    <w:p w:rsidR="00CF6E1C" w:rsidRPr="00CA734D" w:rsidRDefault="00CF6E1C" w:rsidP="001C4749">
      <w:pPr>
        <w:pStyle w:val="1"/>
        <w:rPr>
          <w:b/>
          <w:szCs w:val="24"/>
        </w:rPr>
      </w:pPr>
    </w:p>
    <w:p w:rsidR="008F76FF" w:rsidRPr="00CA734D" w:rsidRDefault="008F76FF" w:rsidP="008F76FF">
      <w:pPr>
        <w:spacing w:after="120"/>
        <w:jc w:val="both"/>
        <w:rPr>
          <w:b/>
          <w:sz w:val="24"/>
          <w:szCs w:val="24"/>
          <w:lang w:val="ru-RU"/>
        </w:rPr>
      </w:pPr>
      <w:r w:rsidRPr="00CA734D">
        <w:rPr>
          <w:b/>
          <w:sz w:val="24"/>
          <w:szCs w:val="24"/>
          <w:lang w:val="ru-RU"/>
        </w:rPr>
        <w:t>Аннотация оригинального элемента (модели) преподавания</w:t>
      </w: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80132" w:rsidRPr="004B629D" w:rsidTr="004B629D">
        <w:tc>
          <w:tcPr>
            <w:tcW w:w="9606" w:type="dxa"/>
            <w:tcBorders>
              <w:top w:val="single" w:sz="4" w:space="0" w:color="auto"/>
              <w:left w:val="single" w:sz="4" w:space="0" w:color="auto"/>
              <w:bottom w:val="single" w:sz="4" w:space="0" w:color="auto"/>
              <w:right w:val="single" w:sz="4" w:space="0" w:color="auto"/>
            </w:tcBorders>
          </w:tcPr>
          <w:p w:rsidR="00DA059C" w:rsidRPr="005124C8" w:rsidRDefault="0087565D" w:rsidP="00DA059C">
            <w:pPr>
              <w:spacing w:before="120"/>
              <w:rPr>
                <w:sz w:val="22"/>
                <w:szCs w:val="24"/>
                <w:lang w:val="ru-RU"/>
              </w:rPr>
            </w:pPr>
            <w:r w:rsidRPr="005124C8">
              <w:rPr>
                <w:sz w:val="22"/>
                <w:szCs w:val="24"/>
                <w:lang w:val="ru-RU"/>
              </w:rPr>
              <w:t>Преимущества</w:t>
            </w:r>
            <w:r w:rsidR="008155C8" w:rsidRPr="005124C8">
              <w:rPr>
                <w:sz w:val="22"/>
                <w:szCs w:val="24"/>
                <w:lang w:val="ru-RU"/>
              </w:rPr>
              <w:t xml:space="preserve"> группового проектного обучения</w:t>
            </w:r>
            <w:r w:rsidR="00A473F3" w:rsidRPr="005124C8">
              <w:rPr>
                <w:sz w:val="22"/>
                <w:szCs w:val="24"/>
                <w:lang w:val="ru-RU"/>
              </w:rPr>
              <w:t xml:space="preserve"> (ГПО)</w:t>
            </w:r>
            <w:r w:rsidRPr="005124C8">
              <w:rPr>
                <w:sz w:val="22"/>
                <w:szCs w:val="24"/>
                <w:lang w:val="ru-RU"/>
              </w:rPr>
              <w:t>, в том числе в вузе,</w:t>
            </w:r>
            <w:r w:rsidR="008155C8" w:rsidRPr="005124C8">
              <w:rPr>
                <w:sz w:val="22"/>
                <w:szCs w:val="24"/>
                <w:lang w:val="ru-RU"/>
              </w:rPr>
              <w:t xml:space="preserve"> </w:t>
            </w:r>
            <w:r w:rsidRPr="005124C8">
              <w:rPr>
                <w:sz w:val="22"/>
                <w:szCs w:val="24"/>
                <w:lang w:val="ru-RU"/>
              </w:rPr>
              <w:t xml:space="preserve">достаточно подробно описаны в педагогической литературе. </w:t>
            </w:r>
            <w:r w:rsidR="00A473F3" w:rsidRPr="005124C8">
              <w:rPr>
                <w:sz w:val="22"/>
                <w:szCs w:val="24"/>
                <w:lang w:val="ru-RU"/>
              </w:rPr>
              <w:t>Опыт работы  в рамках ГПО показал, что</w:t>
            </w:r>
            <w:r w:rsidRPr="005124C8">
              <w:rPr>
                <w:sz w:val="22"/>
                <w:szCs w:val="24"/>
                <w:lang w:val="ru-RU"/>
              </w:rPr>
              <w:t xml:space="preserve"> подобная форма обучения характеризуется «стратегическим» поведением </w:t>
            </w:r>
            <w:r w:rsidR="009464EC" w:rsidRPr="005124C8">
              <w:rPr>
                <w:sz w:val="22"/>
                <w:szCs w:val="24"/>
                <w:lang w:val="ru-RU"/>
              </w:rPr>
              <w:t xml:space="preserve">студентов (отлынивание, саботирование, </w:t>
            </w:r>
            <w:proofErr w:type="spellStart"/>
            <w:r w:rsidR="009464EC" w:rsidRPr="005124C8">
              <w:rPr>
                <w:sz w:val="22"/>
                <w:szCs w:val="24"/>
                <w:lang w:val="ru-RU"/>
              </w:rPr>
              <w:t>самоцентризм</w:t>
            </w:r>
            <w:proofErr w:type="spellEnd"/>
            <w:r w:rsidR="009464EC" w:rsidRPr="005124C8">
              <w:rPr>
                <w:sz w:val="22"/>
                <w:szCs w:val="24"/>
                <w:lang w:val="ru-RU"/>
              </w:rPr>
              <w:t xml:space="preserve"> и пр.), что часто не позволяет </w:t>
            </w:r>
            <w:r w:rsidR="00A473F3" w:rsidRPr="005124C8">
              <w:rPr>
                <w:sz w:val="22"/>
                <w:szCs w:val="24"/>
                <w:lang w:val="ru-RU"/>
              </w:rPr>
              <w:t xml:space="preserve">преподавателю </w:t>
            </w:r>
            <w:r w:rsidR="009464EC" w:rsidRPr="005124C8">
              <w:rPr>
                <w:sz w:val="22"/>
                <w:szCs w:val="24"/>
                <w:lang w:val="ru-RU"/>
              </w:rPr>
              <w:t xml:space="preserve">оценить </w:t>
            </w:r>
            <w:r w:rsidR="00A473F3" w:rsidRPr="005124C8">
              <w:rPr>
                <w:sz w:val="22"/>
                <w:szCs w:val="24"/>
                <w:lang w:val="ru-RU"/>
              </w:rPr>
              <w:t xml:space="preserve">индивидуальный </w:t>
            </w:r>
            <w:r w:rsidR="009464EC" w:rsidRPr="005124C8">
              <w:rPr>
                <w:sz w:val="22"/>
                <w:szCs w:val="24"/>
                <w:lang w:val="ru-RU"/>
              </w:rPr>
              <w:t xml:space="preserve">вклад </w:t>
            </w:r>
            <w:r w:rsidR="00A473F3" w:rsidRPr="005124C8">
              <w:rPr>
                <w:sz w:val="22"/>
                <w:szCs w:val="24"/>
                <w:lang w:val="ru-RU"/>
              </w:rPr>
              <w:t xml:space="preserve">участника группы и эффективно дифференцировать оценки. </w:t>
            </w:r>
            <w:r w:rsidR="001427BF" w:rsidRPr="005124C8">
              <w:rPr>
                <w:sz w:val="22"/>
                <w:szCs w:val="24"/>
                <w:lang w:val="ru-RU"/>
              </w:rPr>
              <w:t>Э</w:t>
            </w:r>
            <w:r w:rsidR="00A473F3" w:rsidRPr="005124C8">
              <w:rPr>
                <w:sz w:val="22"/>
                <w:szCs w:val="24"/>
                <w:lang w:val="ru-RU"/>
              </w:rPr>
              <w:t xml:space="preserve">то отчасти дискредитирует саму идею повышения </w:t>
            </w:r>
            <w:proofErr w:type="spellStart"/>
            <w:r w:rsidR="00A473F3" w:rsidRPr="005124C8">
              <w:rPr>
                <w:sz w:val="22"/>
                <w:szCs w:val="24"/>
                <w:lang w:val="ru-RU"/>
              </w:rPr>
              <w:t>вовлечённости</w:t>
            </w:r>
            <w:proofErr w:type="spellEnd"/>
            <w:r w:rsidR="00A473F3" w:rsidRPr="005124C8">
              <w:rPr>
                <w:sz w:val="22"/>
                <w:szCs w:val="24"/>
                <w:lang w:val="ru-RU"/>
              </w:rPr>
              <w:t xml:space="preserve"> </w:t>
            </w:r>
            <w:r w:rsidR="00DA059C" w:rsidRPr="005124C8">
              <w:rPr>
                <w:sz w:val="22"/>
                <w:szCs w:val="24"/>
                <w:lang w:val="ru-RU"/>
              </w:rPr>
              <w:t xml:space="preserve">и заинтересованности </w:t>
            </w:r>
            <w:r w:rsidR="00A473F3" w:rsidRPr="005124C8">
              <w:rPr>
                <w:sz w:val="22"/>
                <w:szCs w:val="24"/>
                <w:lang w:val="ru-RU"/>
              </w:rPr>
              <w:t>студентов</w:t>
            </w:r>
            <w:r w:rsidR="00DA059C" w:rsidRPr="005124C8">
              <w:rPr>
                <w:sz w:val="22"/>
                <w:szCs w:val="24"/>
                <w:lang w:val="ru-RU"/>
              </w:rPr>
              <w:t>, что</w:t>
            </w:r>
            <w:r w:rsidR="00BA5EF3" w:rsidRPr="005124C8">
              <w:rPr>
                <w:sz w:val="22"/>
                <w:szCs w:val="24"/>
                <w:lang w:val="ru-RU"/>
              </w:rPr>
              <w:t xml:space="preserve"> снижает эффективность обучения. </w:t>
            </w:r>
          </w:p>
          <w:p w:rsidR="00DA059C" w:rsidRPr="005124C8" w:rsidRDefault="00BA5EF3" w:rsidP="00DA059C">
            <w:pPr>
              <w:spacing w:before="120"/>
              <w:rPr>
                <w:sz w:val="22"/>
                <w:szCs w:val="24"/>
                <w:lang w:val="ru-RU"/>
              </w:rPr>
            </w:pPr>
            <w:r w:rsidRPr="005124C8">
              <w:rPr>
                <w:sz w:val="22"/>
                <w:szCs w:val="24"/>
                <w:lang w:val="ru-RU"/>
              </w:rPr>
              <w:t>В основе предлагаемой оригинальной модели ГПО лежит</w:t>
            </w:r>
            <w:r w:rsidRPr="00F640B4">
              <w:rPr>
                <w:sz w:val="22"/>
                <w:szCs w:val="24"/>
                <w:lang w:val="ru-RU"/>
              </w:rPr>
              <w:t xml:space="preserve"> автоматизированн</w:t>
            </w:r>
            <w:r w:rsidRPr="005124C8">
              <w:rPr>
                <w:sz w:val="22"/>
                <w:szCs w:val="24"/>
                <w:lang w:val="ru-RU"/>
              </w:rPr>
              <w:t>ая</w:t>
            </w:r>
            <w:r w:rsidRPr="00F640B4">
              <w:rPr>
                <w:sz w:val="22"/>
                <w:szCs w:val="24"/>
                <w:lang w:val="ru-RU"/>
              </w:rPr>
              <w:t xml:space="preserve"> систем</w:t>
            </w:r>
            <w:r w:rsidRPr="005124C8">
              <w:rPr>
                <w:sz w:val="22"/>
                <w:szCs w:val="24"/>
                <w:lang w:val="ru-RU"/>
              </w:rPr>
              <w:t>а</w:t>
            </w:r>
            <w:r w:rsidRPr="00F640B4">
              <w:rPr>
                <w:sz w:val="22"/>
                <w:szCs w:val="24"/>
                <w:lang w:val="ru-RU"/>
              </w:rPr>
              <w:t xml:space="preserve"> учёта </w:t>
            </w:r>
            <w:proofErr w:type="spellStart"/>
            <w:r w:rsidRPr="00F640B4">
              <w:rPr>
                <w:sz w:val="22"/>
                <w:szCs w:val="24"/>
                <w:lang w:val="ru-RU"/>
              </w:rPr>
              <w:t>самооценивания</w:t>
            </w:r>
            <w:proofErr w:type="spellEnd"/>
            <w:r w:rsidRPr="00F640B4">
              <w:rPr>
                <w:sz w:val="22"/>
                <w:szCs w:val="24"/>
                <w:lang w:val="ru-RU"/>
              </w:rPr>
              <w:t xml:space="preserve"> и взаимного оценивания обучающимися индивидуального вклада в успех группы</w:t>
            </w:r>
            <w:r w:rsidRPr="005124C8">
              <w:rPr>
                <w:sz w:val="22"/>
                <w:szCs w:val="24"/>
                <w:lang w:val="ru-RU"/>
              </w:rPr>
              <w:t xml:space="preserve">. Возможность отслеживать </w:t>
            </w:r>
            <w:r w:rsidR="00D94C2E" w:rsidRPr="005124C8">
              <w:rPr>
                <w:sz w:val="22"/>
                <w:szCs w:val="24"/>
                <w:lang w:val="ru-RU"/>
              </w:rPr>
              <w:t>прогресс в выполнении группового задания</w:t>
            </w:r>
            <w:r w:rsidR="00595452" w:rsidRPr="005124C8">
              <w:rPr>
                <w:sz w:val="22"/>
                <w:szCs w:val="24"/>
                <w:lang w:val="ru-RU"/>
              </w:rPr>
              <w:t xml:space="preserve"> на каждом этапе</w:t>
            </w:r>
            <w:r w:rsidR="00D94C2E" w:rsidRPr="005124C8">
              <w:rPr>
                <w:sz w:val="22"/>
                <w:szCs w:val="24"/>
                <w:lang w:val="ru-RU"/>
              </w:rPr>
              <w:t xml:space="preserve">, распределение функций между участниками группы, </w:t>
            </w:r>
            <w:r w:rsidR="00595452" w:rsidRPr="005124C8">
              <w:rPr>
                <w:sz w:val="22"/>
                <w:szCs w:val="24"/>
                <w:lang w:val="ru-RU"/>
              </w:rPr>
              <w:t>а также анонимное выставление оценок как собственным, так и групповым достижениям (в том числе промежуточным) поз</w:t>
            </w:r>
            <w:r w:rsidR="00D6258B" w:rsidRPr="005124C8">
              <w:rPr>
                <w:sz w:val="22"/>
                <w:szCs w:val="24"/>
                <w:lang w:val="ru-RU"/>
              </w:rPr>
              <w:t>воляю</w:t>
            </w:r>
            <w:r w:rsidR="00595452" w:rsidRPr="005124C8">
              <w:rPr>
                <w:sz w:val="22"/>
                <w:szCs w:val="24"/>
                <w:lang w:val="ru-RU"/>
              </w:rPr>
              <w:t xml:space="preserve">т </w:t>
            </w:r>
            <w:r w:rsidR="00D6258B" w:rsidRPr="005124C8">
              <w:rPr>
                <w:sz w:val="22"/>
                <w:szCs w:val="24"/>
                <w:lang w:val="ru-RU"/>
              </w:rPr>
              <w:t>повысить стимулы к кооперации</w:t>
            </w:r>
            <w:r w:rsidR="00595452" w:rsidRPr="005124C8">
              <w:rPr>
                <w:sz w:val="22"/>
                <w:szCs w:val="24"/>
                <w:lang w:val="ru-RU"/>
              </w:rPr>
              <w:t xml:space="preserve">. </w:t>
            </w:r>
          </w:p>
          <w:p w:rsidR="0087565D" w:rsidRPr="005124C8" w:rsidRDefault="00595452" w:rsidP="00DA059C">
            <w:pPr>
              <w:spacing w:before="120"/>
              <w:rPr>
                <w:sz w:val="22"/>
                <w:szCs w:val="24"/>
                <w:lang w:val="ru-RU"/>
              </w:rPr>
            </w:pPr>
            <w:r w:rsidRPr="005124C8">
              <w:rPr>
                <w:sz w:val="22"/>
                <w:szCs w:val="24"/>
                <w:lang w:val="ru-RU"/>
              </w:rPr>
              <w:t xml:space="preserve">Разработанная система показателей на основе самооценок и взаимных </w:t>
            </w:r>
            <w:r w:rsidR="00D6258B" w:rsidRPr="005124C8">
              <w:rPr>
                <w:sz w:val="22"/>
                <w:szCs w:val="24"/>
                <w:lang w:val="ru-RU"/>
              </w:rPr>
              <w:t xml:space="preserve">оценок позволяет преподавателю </w:t>
            </w:r>
            <w:proofErr w:type="spellStart"/>
            <w:r w:rsidR="00D6258B" w:rsidRPr="005124C8">
              <w:rPr>
                <w:sz w:val="22"/>
                <w:szCs w:val="24"/>
                <w:lang w:val="ru-RU"/>
              </w:rPr>
              <w:t>кван</w:t>
            </w:r>
            <w:r w:rsidR="00DA059C" w:rsidRPr="005124C8">
              <w:rPr>
                <w:sz w:val="22"/>
                <w:szCs w:val="24"/>
                <w:lang w:val="ru-RU"/>
              </w:rPr>
              <w:t>тифицировать</w:t>
            </w:r>
            <w:proofErr w:type="spellEnd"/>
            <w:r w:rsidR="00D6258B" w:rsidRPr="005124C8">
              <w:rPr>
                <w:sz w:val="22"/>
                <w:szCs w:val="24"/>
                <w:lang w:val="ru-RU"/>
              </w:rPr>
              <w:t xml:space="preserve"> </w:t>
            </w:r>
            <w:r w:rsidR="00DA059C" w:rsidRPr="005124C8">
              <w:rPr>
                <w:sz w:val="22"/>
                <w:szCs w:val="24"/>
                <w:lang w:val="ru-RU"/>
              </w:rPr>
              <w:t>вклад</w:t>
            </w:r>
            <w:r w:rsidR="00D6258B" w:rsidRPr="005124C8">
              <w:rPr>
                <w:sz w:val="22"/>
                <w:szCs w:val="24"/>
                <w:lang w:val="ru-RU"/>
              </w:rPr>
              <w:t xml:space="preserve"> каждого участника группы</w:t>
            </w:r>
            <w:r w:rsidR="00DA059C" w:rsidRPr="005124C8">
              <w:rPr>
                <w:sz w:val="22"/>
                <w:szCs w:val="24"/>
                <w:lang w:val="ru-RU"/>
              </w:rPr>
              <w:t xml:space="preserve"> и, с учётом оценки за проект в целом, выставить индивидуальные оценки дифференцированно. </w:t>
            </w:r>
          </w:p>
          <w:p w:rsidR="008F76FF" w:rsidRPr="00F640B4" w:rsidRDefault="008F76FF" w:rsidP="00DA059C">
            <w:pPr>
              <w:jc w:val="both"/>
              <w:rPr>
                <w:sz w:val="22"/>
                <w:szCs w:val="24"/>
                <w:lang w:val="ru-RU"/>
              </w:rPr>
            </w:pPr>
          </w:p>
        </w:tc>
      </w:tr>
    </w:tbl>
    <w:p w:rsidR="002E2CA9" w:rsidRDefault="002E2CA9" w:rsidP="008F76FF">
      <w:pPr>
        <w:pStyle w:val="1"/>
        <w:rPr>
          <w:b/>
          <w:szCs w:val="24"/>
        </w:rPr>
      </w:pPr>
    </w:p>
    <w:p w:rsidR="008F76FF" w:rsidRPr="00CA734D" w:rsidRDefault="00F640B4" w:rsidP="008F76FF">
      <w:pPr>
        <w:pStyle w:val="1"/>
        <w:rPr>
          <w:b/>
          <w:szCs w:val="24"/>
        </w:rPr>
      </w:pPr>
      <w:r>
        <w:rPr>
          <w:b/>
          <w:szCs w:val="24"/>
        </w:rPr>
        <w:t>М</w:t>
      </w:r>
      <w:r w:rsidR="00DA14A9" w:rsidRPr="00CA734D">
        <w:rPr>
          <w:b/>
          <w:szCs w:val="24"/>
        </w:rPr>
        <w:t>етодическ</w:t>
      </w:r>
      <w:r>
        <w:rPr>
          <w:b/>
          <w:szCs w:val="24"/>
        </w:rPr>
        <w:t>ая</w:t>
      </w:r>
      <w:r w:rsidR="00DA14A9" w:rsidRPr="00CA734D">
        <w:rPr>
          <w:b/>
          <w:szCs w:val="24"/>
        </w:rPr>
        <w:t xml:space="preserve"> новизн</w:t>
      </w:r>
      <w:r>
        <w:rPr>
          <w:b/>
          <w:szCs w:val="24"/>
        </w:rPr>
        <w:t>а</w:t>
      </w:r>
      <w:r w:rsidR="00DA14A9" w:rsidRPr="00CA734D">
        <w:rPr>
          <w:b/>
          <w:szCs w:val="24"/>
        </w:rPr>
        <w:t>/актуальность представляемо</w:t>
      </w:r>
      <w:r w:rsidR="008F76FF" w:rsidRPr="00CA734D">
        <w:rPr>
          <w:b/>
          <w:szCs w:val="24"/>
        </w:rPr>
        <w:t>го</w:t>
      </w:r>
      <w:r w:rsidR="00DA14A9" w:rsidRPr="00CA734D">
        <w:rPr>
          <w:b/>
          <w:szCs w:val="24"/>
        </w:rPr>
        <w:t xml:space="preserve"> </w:t>
      </w:r>
      <w:r w:rsidR="008F76FF" w:rsidRPr="00CA734D">
        <w:rPr>
          <w:b/>
          <w:szCs w:val="24"/>
          <w:u w:val="single"/>
        </w:rPr>
        <w:t>оригинального элемента (модели) преподавания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A14A9" w:rsidRPr="004B629D" w:rsidTr="004B629D">
        <w:trPr>
          <w:trHeight w:val="1017"/>
        </w:trPr>
        <w:tc>
          <w:tcPr>
            <w:tcW w:w="9039" w:type="dxa"/>
          </w:tcPr>
          <w:p w:rsidR="003A0072" w:rsidRPr="00DF3223" w:rsidRDefault="001427BF" w:rsidP="003A0072">
            <w:pPr>
              <w:spacing w:before="120"/>
              <w:rPr>
                <w:sz w:val="22"/>
                <w:szCs w:val="24"/>
                <w:lang w:val="ru-RU"/>
              </w:rPr>
            </w:pPr>
            <w:proofErr w:type="gramStart"/>
            <w:r w:rsidRPr="00DF3223">
              <w:rPr>
                <w:sz w:val="22"/>
                <w:szCs w:val="24"/>
                <w:lang w:val="ru-RU"/>
              </w:rPr>
              <w:t xml:space="preserve">Основные элементы предлагаемой модели ГПО реализуются в рамках курса </w:t>
            </w:r>
            <w:r w:rsidRPr="00DF3223">
              <w:rPr>
                <w:sz w:val="22"/>
                <w:szCs w:val="24"/>
              </w:rPr>
              <w:t>Advanced</w:t>
            </w:r>
            <w:r w:rsidRPr="00F640B4">
              <w:rPr>
                <w:sz w:val="22"/>
                <w:szCs w:val="24"/>
                <w:lang w:val="ru-RU"/>
              </w:rPr>
              <w:t xml:space="preserve"> </w:t>
            </w:r>
            <w:r w:rsidRPr="00DF3223">
              <w:rPr>
                <w:sz w:val="22"/>
                <w:szCs w:val="24"/>
              </w:rPr>
              <w:t>Macroeconomics</w:t>
            </w:r>
            <w:r w:rsidRPr="00DF3223">
              <w:rPr>
                <w:sz w:val="22"/>
                <w:szCs w:val="24"/>
                <w:lang w:val="ru-RU"/>
              </w:rPr>
              <w:t>, читаемого на английском языке для образовательных программ «Экономика: исследовательская программа», «Прикладная экономика» и «Стратегическое управление финансами фирмы» с 2013-2014 уч. гг. Апробирование отдельных элементов автоматизированного учёта самооценки (</w:t>
            </w:r>
            <w:r w:rsidRPr="00DF3223">
              <w:rPr>
                <w:sz w:val="22"/>
                <w:szCs w:val="24"/>
              </w:rPr>
              <w:t>self</w:t>
            </w:r>
            <w:r w:rsidRPr="00F640B4">
              <w:rPr>
                <w:sz w:val="22"/>
                <w:szCs w:val="24"/>
                <w:lang w:val="ru-RU"/>
              </w:rPr>
              <w:t>-</w:t>
            </w:r>
            <w:r w:rsidRPr="00DF3223">
              <w:rPr>
                <w:sz w:val="22"/>
                <w:szCs w:val="24"/>
              </w:rPr>
              <w:t>assessment</w:t>
            </w:r>
            <w:r w:rsidRPr="00F640B4">
              <w:rPr>
                <w:sz w:val="22"/>
                <w:szCs w:val="24"/>
                <w:lang w:val="ru-RU"/>
              </w:rPr>
              <w:t xml:space="preserve">) </w:t>
            </w:r>
            <w:r w:rsidRPr="00DF3223">
              <w:rPr>
                <w:sz w:val="22"/>
                <w:szCs w:val="24"/>
                <w:lang w:val="ru-RU"/>
              </w:rPr>
              <w:t xml:space="preserve">и </w:t>
            </w:r>
            <w:proofErr w:type="spellStart"/>
            <w:r w:rsidRPr="00DF3223">
              <w:rPr>
                <w:sz w:val="22"/>
                <w:szCs w:val="24"/>
                <w:lang w:val="ru-RU"/>
              </w:rPr>
              <w:t>взаимооценки</w:t>
            </w:r>
            <w:proofErr w:type="spellEnd"/>
            <w:r w:rsidRPr="00DF3223">
              <w:rPr>
                <w:sz w:val="22"/>
                <w:szCs w:val="24"/>
                <w:lang w:val="ru-RU"/>
              </w:rPr>
              <w:t xml:space="preserve"> (</w:t>
            </w:r>
            <w:r w:rsidRPr="00DF3223">
              <w:rPr>
                <w:sz w:val="22"/>
                <w:szCs w:val="24"/>
              </w:rPr>
              <w:t>peer</w:t>
            </w:r>
            <w:r w:rsidRPr="00F640B4">
              <w:rPr>
                <w:sz w:val="22"/>
                <w:szCs w:val="24"/>
                <w:lang w:val="ru-RU"/>
              </w:rPr>
              <w:t>-</w:t>
            </w:r>
            <w:r w:rsidRPr="00DF3223">
              <w:rPr>
                <w:sz w:val="22"/>
                <w:szCs w:val="24"/>
              </w:rPr>
              <w:t>assessment</w:t>
            </w:r>
            <w:r w:rsidRPr="00F640B4">
              <w:rPr>
                <w:sz w:val="22"/>
                <w:szCs w:val="24"/>
                <w:lang w:val="ru-RU"/>
              </w:rPr>
              <w:t>)</w:t>
            </w:r>
            <w:r w:rsidR="003A0072" w:rsidRPr="00F640B4">
              <w:rPr>
                <w:sz w:val="22"/>
                <w:szCs w:val="24"/>
                <w:lang w:val="ru-RU"/>
              </w:rPr>
              <w:t xml:space="preserve"> </w:t>
            </w:r>
            <w:r w:rsidR="003A0072" w:rsidRPr="00DF3223">
              <w:rPr>
                <w:sz w:val="22"/>
                <w:szCs w:val="24"/>
                <w:lang w:val="ru-RU"/>
              </w:rPr>
              <w:t xml:space="preserve">также проходило в ходе преподавания курса </w:t>
            </w:r>
            <w:r w:rsidR="003A0072" w:rsidRPr="00DF3223">
              <w:rPr>
                <w:sz w:val="22"/>
                <w:szCs w:val="24"/>
              </w:rPr>
              <w:t>Macroeconomics</w:t>
            </w:r>
            <w:r w:rsidR="003A0072" w:rsidRPr="00F640B4">
              <w:rPr>
                <w:sz w:val="22"/>
                <w:szCs w:val="24"/>
                <w:lang w:val="ru-RU"/>
              </w:rPr>
              <w:t>-1</w:t>
            </w:r>
            <w:r w:rsidR="003A0072" w:rsidRPr="00DF3223">
              <w:rPr>
                <w:sz w:val="22"/>
                <w:szCs w:val="24"/>
                <w:lang w:val="ru-RU"/>
              </w:rPr>
              <w:t xml:space="preserve">, читаемого с 2011 г. на втором курсе </w:t>
            </w:r>
            <w:proofErr w:type="spellStart"/>
            <w:r w:rsidR="003A0072" w:rsidRPr="00DF3223">
              <w:rPr>
                <w:sz w:val="22"/>
                <w:szCs w:val="24"/>
                <w:lang w:val="ru-RU"/>
              </w:rPr>
              <w:t>бакалавриата</w:t>
            </w:r>
            <w:proofErr w:type="spellEnd"/>
            <w:r w:rsidR="003A0072" w:rsidRPr="00DF3223">
              <w:rPr>
                <w:sz w:val="22"/>
                <w:szCs w:val="24"/>
                <w:lang w:val="ru-RU"/>
              </w:rPr>
              <w:t xml:space="preserve"> МИЭФ.</w:t>
            </w:r>
            <w:proofErr w:type="gramEnd"/>
          </w:p>
          <w:p w:rsidR="006E5065" w:rsidRPr="00DF3223" w:rsidRDefault="003A0072" w:rsidP="006E5065">
            <w:pPr>
              <w:spacing w:before="120"/>
              <w:rPr>
                <w:sz w:val="22"/>
                <w:szCs w:val="24"/>
                <w:lang w:val="ru-RU"/>
              </w:rPr>
            </w:pPr>
            <w:r w:rsidRPr="00DF3223">
              <w:rPr>
                <w:b/>
                <w:sz w:val="22"/>
                <w:szCs w:val="24"/>
                <w:lang w:val="ru-RU"/>
              </w:rPr>
              <w:t>Актуальность</w:t>
            </w:r>
            <w:r w:rsidRPr="00DF3223">
              <w:rPr>
                <w:sz w:val="22"/>
                <w:szCs w:val="24"/>
                <w:lang w:val="ru-RU"/>
              </w:rPr>
              <w:t xml:space="preserve">. Опыт показывает, что </w:t>
            </w:r>
            <w:proofErr w:type="spellStart"/>
            <w:r w:rsidRPr="00DF3223">
              <w:rPr>
                <w:sz w:val="22"/>
                <w:szCs w:val="24"/>
                <w:lang w:val="ru-RU"/>
              </w:rPr>
              <w:t>вовлечённость</w:t>
            </w:r>
            <w:proofErr w:type="spellEnd"/>
            <w:r w:rsidRPr="00DF3223">
              <w:rPr>
                <w:sz w:val="22"/>
                <w:szCs w:val="24"/>
                <w:lang w:val="ru-RU"/>
              </w:rPr>
              <w:t xml:space="preserve"> студентов в выполнение групповых проектов в среднем в два раза выше по сравнению с индивидуальными домашними заданиями (90% против 45%) при одинаковом (и относительно невысоком) вкладе данных видов студенческой активности в итоговую оценку (10%). Учитывая специфику </w:t>
            </w:r>
            <w:r w:rsidR="006E5065" w:rsidRPr="00DF3223">
              <w:rPr>
                <w:sz w:val="22"/>
                <w:szCs w:val="24"/>
                <w:lang w:val="ru-RU"/>
              </w:rPr>
              <w:t xml:space="preserve">российских студентов, склонных к выполнению индивидуальных домашних заданий в тесной кооперации друг с другом, а также принимая во внимание практическую сложность при </w:t>
            </w:r>
            <w:r w:rsidR="006E5065" w:rsidRPr="00DF3223">
              <w:rPr>
                <w:sz w:val="22"/>
                <w:szCs w:val="24"/>
                <w:lang w:val="ru-RU"/>
              </w:rPr>
              <w:lastRenderedPageBreak/>
              <w:t>определении «авторства» выполненных вне аудитории заданий, предлагаемая модель ГПО является крайне актуальной.</w:t>
            </w:r>
          </w:p>
          <w:p w:rsidR="00BA451E" w:rsidRPr="00F640B4" w:rsidRDefault="006E5065" w:rsidP="00FE6E73">
            <w:pPr>
              <w:spacing w:before="120"/>
              <w:rPr>
                <w:sz w:val="22"/>
                <w:szCs w:val="24"/>
                <w:lang w:val="ru-RU"/>
              </w:rPr>
            </w:pPr>
            <w:r w:rsidRPr="00DF3223">
              <w:rPr>
                <w:b/>
                <w:sz w:val="22"/>
                <w:szCs w:val="24"/>
                <w:lang w:val="ru-RU"/>
              </w:rPr>
              <w:t>Новизна</w:t>
            </w:r>
            <w:r w:rsidRPr="00DF3223">
              <w:rPr>
                <w:sz w:val="22"/>
                <w:szCs w:val="24"/>
                <w:lang w:val="ru-RU"/>
              </w:rPr>
              <w:t xml:space="preserve">. </w:t>
            </w:r>
            <w:r w:rsidR="00FE6E73" w:rsidRPr="00DF3223">
              <w:rPr>
                <w:sz w:val="22"/>
                <w:szCs w:val="24"/>
                <w:lang w:val="ru-RU"/>
              </w:rPr>
              <w:t xml:space="preserve">Методическая новизна данной модели ГПО заключается в том, что её дизайн </w:t>
            </w:r>
            <w:r w:rsidR="00DB51E2" w:rsidRPr="00DF3223">
              <w:rPr>
                <w:sz w:val="22"/>
                <w:szCs w:val="24"/>
                <w:lang w:val="ru-RU"/>
              </w:rPr>
              <w:t xml:space="preserve">содержит детальное описание критериев оценивания как группового проекта в целом, так и формулу определения индивидуальных вкладов в групповую деятельность. Такой подход позволят сформировать у студентов априорное представление об отдаче на индивидуальные усилия в рамках групповой работы, а, следовательно, приблизить к </w:t>
            </w:r>
            <w:proofErr w:type="gramStart"/>
            <w:r w:rsidR="00DB51E2" w:rsidRPr="00DF3223">
              <w:rPr>
                <w:sz w:val="22"/>
                <w:szCs w:val="24"/>
                <w:lang w:val="ru-RU"/>
              </w:rPr>
              <w:t>оптимальному</w:t>
            </w:r>
            <w:proofErr w:type="gramEnd"/>
            <w:r w:rsidR="00DB51E2" w:rsidRPr="00DF3223">
              <w:rPr>
                <w:sz w:val="22"/>
                <w:szCs w:val="24"/>
                <w:lang w:val="ru-RU"/>
              </w:rPr>
              <w:t xml:space="preserve"> распределение функций внутри коллектива.  В англоязычной педагогической литературе такой подход называется </w:t>
            </w:r>
            <w:r w:rsidR="00DB51E2" w:rsidRPr="00DF3223">
              <w:rPr>
                <w:sz w:val="22"/>
                <w:szCs w:val="24"/>
              </w:rPr>
              <w:t>outcome</w:t>
            </w:r>
            <w:r w:rsidR="00DB51E2" w:rsidRPr="00F640B4">
              <w:rPr>
                <w:sz w:val="22"/>
                <w:szCs w:val="24"/>
                <w:lang w:val="ru-RU"/>
              </w:rPr>
              <w:t xml:space="preserve"> </w:t>
            </w:r>
            <w:r w:rsidR="00DB51E2" w:rsidRPr="00DF3223">
              <w:rPr>
                <w:sz w:val="22"/>
                <w:szCs w:val="24"/>
              </w:rPr>
              <w:t>based</w:t>
            </w:r>
            <w:r w:rsidR="00DB51E2" w:rsidRPr="00F640B4">
              <w:rPr>
                <w:sz w:val="22"/>
                <w:szCs w:val="24"/>
                <w:lang w:val="ru-RU"/>
              </w:rPr>
              <w:t xml:space="preserve"> </w:t>
            </w:r>
            <w:r w:rsidR="00DB51E2" w:rsidRPr="00DF3223">
              <w:rPr>
                <w:sz w:val="22"/>
                <w:szCs w:val="24"/>
              </w:rPr>
              <w:t>student</w:t>
            </w:r>
            <w:r w:rsidR="00DB51E2" w:rsidRPr="00F640B4">
              <w:rPr>
                <w:sz w:val="22"/>
                <w:szCs w:val="24"/>
                <w:lang w:val="ru-RU"/>
              </w:rPr>
              <w:t xml:space="preserve"> </w:t>
            </w:r>
            <w:r w:rsidR="00DB51E2" w:rsidRPr="00DF3223">
              <w:rPr>
                <w:sz w:val="22"/>
                <w:szCs w:val="24"/>
              </w:rPr>
              <w:t>oriented</w:t>
            </w:r>
            <w:r w:rsidR="00DB51E2" w:rsidRPr="00F640B4">
              <w:rPr>
                <w:sz w:val="22"/>
                <w:szCs w:val="24"/>
                <w:lang w:val="ru-RU"/>
              </w:rPr>
              <w:t xml:space="preserve"> </w:t>
            </w:r>
            <w:r w:rsidR="00DB51E2" w:rsidRPr="00DF3223">
              <w:rPr>
                <w:sz w:val="22"/>
                <w:szCs w:val="24"/>
              </w:rPr>
              <w:t>design</w:t>
            </w:r>
            <w:r w:rsidR="00DB51E2" w:rsidRPr="00F640B4">
              <w:rPr>
                <w:sz w:val="22"/>
                <w:szCs w:val="24"/>
                <w:lang w:val="ru-RU"/>
              </w:rPr>
              <w:t xml:space="preserve"> </w:t>
            </w:r>
            <w:r w:rsidR="00DB51E2" w:rsidRPr="00DF3223">
              <w:rPr>
                <w:sz w:val="22"/>
                <w:szCs w:val="24"/>
              </w:rPr>
              <w:t>with</w:t>
            </w:r>
            <w:r w:rsidR="00DB51E2" w:rsidRPr="00F640B4">
              <w:rPr>
                <w:sz w:val="22"/>
                <w:szCs w:val="24"/>
                <w:lang w:val="ru-RU"/>
              </w:rPr>
              <w:t xml:space="preserve"> </w:t>
            </w:r>
            <w:r w:rsidR="00DB51E2" w:rsidRPr="00DF3223">
              <w:rPr>
                <w:sz w:val="22"/>
                <w:szCs w:val="24"/>
              </w:rPr>
              <w:t>criterion</w:t>
            </w:r>
            <w:r w:rsidR="00DB51E2" w:rsidRPr="00F640B4">
              <w:rPr>
                <w:sz w:val="22"/>
                <w:szCs w:val="24"/>
                <w:lang w:val="ru-RU"/>
              </w:rPr>
              <w:t>-</w:t>
            </w:r>
            <w:r w:rsidR="00DB51E2" w:rsidRPr="00DF3223">
              <w:rPr>
                <w:sz w:val="22"/>
                <w:szCs w:val="24"/>
              </w:rPr>
              <w:t>reference</w:t>
            </w:r>
            <w:r w:rsidR="00DB51E2" w:rsidRPr="00F640B4">
              <w:rPr>
                <w:sz w:val="22"/>
                <w:szCs w:val="24"/>
                <w:lang w:val="ru-RU"/>
              </w:rPr>
              <w:t xml:space="preserve"> </w:t>
            </w:r>
            <w:r w:rsidR="00DB51E2" w:rsidRPr="00DF3223">
              <w:rPr>
                <w:sz w:val="22"/>
                <w:szCs w:val="24"/>
              </w:rPr>
              <w:t>assessment</w:t>
            </w:r>
            <w:r w:rsidR="00BA451E" w:rsidRPr="00DF3223">
              <w:rPr>
                <w:sz w:val="22"/>
                <w:szCs w:val="24"/>
                <w:lang w:val="ru-RU"/>
              </w:rPr>
              <w:t>, а разработанной на его основе курс</w:t>
            </w:r>
            <w:r w:rsidR="003D7211" w:rsidRPr="00DF3223">
              <w:rPr>
                <w:sz w:val="22"/>
                <w:szCs w:val="24"/>
                <w:lang w:val="ru-RU"/>
              </w:rPr>
              <w:t>-</w:t>
            </w:r>
            <w:r w:rsidR="00BA451E" w:rsidRPr="00DF3223">
              <w:rPr>
                <w:sz w:val="22"/>
                <w:szCs w:val="24"/>
                <w:lang w:val="ru-RU"/>
              </w:rPr>
              <w:t xml:space="preserve"> </w:t>
            </w:r>
            <w:r w:rsidR="00BA451E" w:rsidRPr="00DF3223">
              <w:rPr>
                <w:sz w:val="22"/>
                <w:szCs w:val="24"/>
              </w:rPr>
              <w:t>constructively</w:t>
            </w:r>
            <w:r w:rsidR="00BA451E" w:rsidRPr="00F640B4">
              <w:rPr>
                <w:sz w:val="22"/>
                <w:szCs w:val="24"/>
                <w:lang w:val="ru-RU"/>
              </w:rPr>
              <w:t xml:space="preserve"> </w:t>
            </w:r>
            <w:r w:rsidR="00BA451E" w:rsidRPr="00DF3223">
              <w:rPr>
                <w:sz w:val="22"/>
                <w:szCs w:val="24"/>
              </w:rPr>
              <w:t>aligned</w:t>
            </w:r>
            <w:r w:rsidR="00BA451E" w:rsidRPr="00F640B4">
              <w:rPr>
                <w:sz w:val="22"/>
                <w:szCs w:val="24"/>
                <w:lang w:val="ru-RU"/>
              </w:rPr>
              <w:t>.</w:t>
            </w:r>
          </w:p>
          <w:p w:rsidR="00DA14A9" w:rsidRPr="00DF3223" w:rsidRDefault="004F77FE" w:rsidP="00402443">
            <w:pPr>
              <w:spacing w:before="120"/>
              <w:rPr>
                <w:sz w:val="22"/>
                <w:szCs w:val="24"/>
                <w:lang w:val="ru-RU"/>
              </w:rPr>
            </w:pPr>
            <w:r w:rsidRPr="00DF3223">
              <w:rPr>
                <w:b/>
                <w:sz w:val="22"/>
                <w:szCs w:val="24"/>
                <w:lang w:val="ru-RU"/>
              </w:rPr>
              <w:t>Оригинальность</w:t>
            </w:r>
            <w:r w:rsidRPr="00DF3223">
              <w:rPr>
                <w:sz w:val="22"/>
                <w:szCs w:val="24"/>
                <w:lang w:val="ru-RU"/>
              </w:rPr>
              <w:t xml:space="preserve">. </w:t>
            </w:r>
            <w:r w:rsidR="00056889" w:rsidRPr="00DF3223">
              <w:rPr>
                <w:sz w:val="22"/>
                <w:szCs w:val="24"/>
                <w:lang w:val="ru-RU"/>
              </w:rPr>
              <w:t xml:space="preserve">Концептуально, разрабатываемая методика ГПО отражает подход к пониманию природы процесса обучения в вузе </w:t>
            </w:r>
            <w:r w:rsidR="00402443" w:rsidRPr="00DF3223">
              <w:rPr>
                <w:sz w:val="22"/>
                <w:szCs w:val="24"/>
                <w:lang w:val="ru-RU"/>
              </w:rPr>
              <w:t>в разрезе</w:t>
            </w:r>
            <w:r w:rsidR="00056889" w:rsidRPr="00F640B4">
              <w:rPr>
                <w:sz w:val="22"/>
                <w:szCs w:val="24"/>
                <w:lang w:val="ru-RU"/>
              </w:rPr>
              <w:t xml:space="preserve"> </w:t>
            </w:r>
            <w:r w:rsidR="00056889" w:rsidRPr="00DF3223">
              <w:rPr>
                <w:sz w:val="22"/>
                <w:szCs w:val="24"/>
              </w:rPr>
              <w:t>a</w:t>
            </w:r>
            <w:proofErr w:type="spellStart"/>
            <w:r w:rsidR="00056889" w:rsidRPr="00DF3223">
              <w:rPr>
                <w:sz w:val="22"/>
                <w:szCs w:val="24"/>
                <w:lang w:val="ru-RU"/>
              </w:rPr>
              <w:t>lienation</w:t>
            </w:r>
            <w:proofErr w:type="spellEnd"/>
            <w:r w:rsidR="00056889" w:rsidRPr="00DF3223">
              <w:rPr>
                <w:sz w:val="22"/>
                <w:szCs w:val="24"/>
                <w:lang w:val="ru-RU"/>
              </w:rPr>
              <w:t xml:space="preserve"> </w:t>
            </w:r>
            <w:r w:rsidR="00056889" w:rsidRPr="00DF3223">
              <w:rPr>
                <w:sz w:val="22"/>
                <w:szCs w:val="24"/>
              </w:rPr>
              <w:t>vs</w:t>
            </w:r>
            <w:r w:rsidR="00056889" w:rsidRPr="00F640B4">
              <w:rPr>
                <w:sz w:val="22"/>
                <w:szCs w:val="24"/>
                <w:lang w:val="ru-RU"/>
              </w:rPr>
              <w:t>.</w:t>
            </w:r>
            <w:r w:rsidR="00056889" w:rsidRPr="00DF3223">
              <w:rPr>
                <w:sz w:val="22"/>
                <w:szCs w:val="24"/>
                <w:lang w:val="ru-RU"/>
              </w:rPr>
              <w:t xml:space="preserve"> </w:t>
            </w:r>
            <w:proofErr w:type="spellStart"/>
            <w:r w:rsidR="00056889" w:rsidRPr="00DF3223">
              <w:rPr>
                <w:sz w:val="22"/>
                <w:szCs w:val="24"/>
                <w:lang w:val="ru-RU"/>
              </w:rPr>
              <w:t>engagement</w:t>
            </w:r>
            <w:proofErr w:type="spellEnd"/>
            <w:r w:rsidR="00056889" w:rsidRPr="00DF3223">
              <w:rPr>
                <w:sz w:val="22"/>
                <w:szCs w:val="24"/>
                <w:lang w:val="ru-RU"/>
              </w:rPr>
              <w:t xml:space="preserve"> (см. </w:t>
            </w:r>
            <w:r w:rsidR="00056889" w:rsidRPr="00DF3223">
              <w:rPr>
                <w:sz w:val="22"/>
                <w:szCs w:val="24"/>
              </w:rPr>
              <w:t xml:space="preserve">Case J.M., </w:t>
            </w:r>
            <w:proofErr w:type="spellStart"/>
            <w:r w:rsidR="00056889" w:rsidRPr="00DF3223">
              <w:rPr>
                <w:sz w:val="22"/>
                <w:szCs w:val="24"/>
                <w:lang w:val="ru-RU"/>
              </w:rPr>
              <w:t>High</w:t>
            </w:r>
            <w:r w:rsidR="00056889" w:rsidRPr="00DF3223">
              <w:rPr>
                <w:sz w:val="22"/>
                <w:szCs w:val="24"/>
              </w:rPr>
              <w:t>er</w:t>
            </w:r>
            <w:proofErr w:type="spellEnd"/>
            <w:r w:rsidR="00056889" w:rsidRPr="00DF3223">
              <w:rPr>
                <w:sz w:val="22"/>
                <w:szCs w:val="24"/>
                <w:lang w:val="ru-RU"/>
              </w:rPr>
              <w:t xml:space="preserve"> </w:t>
            </w:r>
            <w:proofErr w:type="spellStart"/>
            <w:r w:rsidR="00056889" w:rsidRPr="00DF3223">
              <w:rPr>
                <w:sz w:val="22"/>
                <w:szCs w:val="24"/>
                <w:lang w:val="ru-RU"/>
              </w:rPr>
              <w:t>Educ</w:t>
            </w:r>
            <w:r w:rsidR="00056889" w:rsidRPr="00DF3223">
              <w:rPr>
                <w:sz w:val="22"/>
                <w:szCs w:val="24"/>
              </w:rPr>
              <w:t>ation</w:t>
            </w:r>
            <w:proofErr w:type="spellEnd"/>
            <w:r w:rsidR="00056889" w:rsidRPr="00DF3223">
              <w:rPr>
                <w:sz w:val="22"/>
                <w:szCs w:val="24"/>
              </w:rPr>
              <w:t xml:space="preserve"> </w:t>
            </w:r>
            <w:r w:rsidR="00056889" w:rsidRPr="00DF3223">
              <w:rPr>
                <w:sz w:val="22"/>
                <w:szCs w:val="24"/>
                <w:lang w:val="ru-RU"/>
              </w:rPr>
              <w:t>2008</w:t>
            </w:r>
            <w:r w:rsidR="00056889" w:rsidRPr="00DF3223">
              <w:rPr>
                <w:sz w:val="22"/>
                <w:szCs w:val="24"/>
              </w:rPr>
              <w:t>,</w:t>
            </w:r>
            <w:r w:rsidR="00056889" w:rsidRPr="00DF3223">
              <w:rPr>
                <w:sz w:val="22"/>
                <w:szCs w:val="24"/>
                <w:lang w:val="ru-RU"/>
              </w:rPr>
              <w:t xml:space="preserve"> 55:321–332)</w:t>
            </w:r>
            <w:r w:rsidR="00056889" w:rsidRPr="00DF3223">
              <w:rPr>
                <w:sz w:val="22"/>
                <w:szCs w:val="24"/>
              </w:rPr>
              <w:t xml:space="preserve">. </w:t>
            </w:r>
            <w:r w:rsidR="00056889" w:rsidRPr="00DF3223">
              <w:rPr>
                <w:sz w:val="22"/>
                <w:szCs w:val="24"/>
                <w:lang w:val="ru-RU"/>
              </w:rPr>
              <w:t xml:space="preserve">Самообучение в малых группах (5-6 человек), дополненное необходимостью </w:t>
            </w:r>
            <w:proofErr w:type="spellStart"/>
            <w:r w:rsidR="00056889" w:rsidRPr="00DF3223">
              <w:rPr>
                <w:sz w:val="22"/>
                <w:szCs w:val="24"/>
                <w:lang w:val="ru-RU"/>
              </w:rPr>
              <w:t>самооценивания</w:t>
            </w:r>
            <w:proofErr w:type="spellEnd"/>
            <w:r w:rsidR="00056889" w:rsidRPr="00DF3223">
              <w:rPr>
                <w:sz w:val="22"/>
                <w:szCs w:val="24"/>
                <w:lang w:val="ru-RU"/>
              </w:rPr>
              <w:t xml:space="preserve"> и взаимного оценивания, призвано обеспечить </w:t>
            </w:r>
            <w:proofErr w:type="spellStart"/>
            <w:r w:rsidR="00056889" w:rsidRPr="00DF3223">
              <w:rPr>
                <w:sz w:val="22"/>
                <w:szCs w:val="24"/>
                <w:lang w:val="ru-RU"/>
              </w:rPr>
              <w:t>вовлечённость</w:t>
            </w:r>
            <w:proofErr w:type="spellEnd"/>
            <w:r w:rsidR="00056889" w:rsidRPr="00DF3223">
              <w:rPr>
                <w:sz w:val="22"/>
                <w:szCs w:val="24"/>
                <w:lang w:val="ru-RU"/>
              </w:rPr>
              <w:t xml:space="preserve"> в образовательный процесс максимального количества студентов. </w:t>
            </w:r>
            <w:proofErr w:type="gramStart"/>
            <w:r w:rsidR="00056889" w:rsidRPr="00DF3223">
              <w:rPr>
                <w:sz w:val="22"/>
                <w:szCs w:val="24"/>
                <w:lang w:val="ru-RU"/>
              </w:rPr>
              <w:t xml:space="preserve">Возможность проявить </w:t>
            </w:r>
            <w:r w:rsidR="002C46EE" w:rsidRPr="00DF3223">
              <w:rPr>
                <w:sz w:val="22"/>
                <w:szCs w:val="24"/>
                <w:lang w:val="ru-RU"/>
              </w:rPr>
              <w:t xml:space="preserve">себя в роли </w:t>
            </w:r>
            <w:proofErr w:type="spellStart"/>
            <w:r w:rsidR="002014A0" w:rsidRPr="00DF3223">
              <w:rPr>
                <w:sz w:val="22"/>
                <w:szCs w:val="24"/>
                <w:lang w:val="ru-RU"/>
              </w:rPr>
              <w:t>explorer</w:t>
            </w:r>
            <w:proofErr w:type="spellEnd"/>
            <w:r w:rsidR="002014A0" w:rsidRPr="00F640B4">
              <w:rPr>
                <w:sz w:val="22"/>
                <w:szCs w:val="24"/>
                <w:lang w:val="ru-RU"/>
              </w:rPr>
              <w:t xml:space="preserve">, </w:t>
            </w:r>
            <w:proofErr w:type="spellStart"/>
            <w:r w:rsidR="002014A0" w:rsidRPr="00DF3223">
              <w:rPr>
                <w:sz w:val="22"/>
                <w:szCs w:val="24"/>
                <w:lang w:val="ru-RU"/>
              </w:rPr>
              <w:t>facilitator</w:t>
            </w:r>
            <w:proofErr w:type="spellEnd"/>
            <w:r w:rsidR="002014A0" w:rsidRPr="00F640B4">
              <w:rPr>
                <w:sz w:val="22"/>
                <w:szCs w:val="24"/>
                <w:lang w:val="ru-RU"/>
              </w:rPr>
              <w:t>/</w:t>
            </w:r>
            <w:proofErr w:type="spellStart"/>
            <w:r w:rsidR="002014A0" w:rsidRPr="00DF3223">
              <w:rPr>
                <w:sz w:val="22"/>
                <w:szCs w:val="24"/>
                <w:lang w:val="ru-RU"/>
              </w:rPr>
              <w:t>prioritizer</w:t>
            </w:r>
            <w:proofErr w:type="spellEnd"/>
            <w:r w:rsidR="002014A0" w:rsidRPr="00DF3223">
              <w:rPr>
                <w:sz w:val="22"/>
                <w:szCs w:val="24"/>
                <w:lang w:val="ru-RU"/>
              </w:rPr>
              <w:t xml:space="preserve">, </w:t>
            </w:r>
            <w:proofErr w:type="spellStart"/>
            <w:r w:rsidR="002014A0" w:rsidRPr="00DF3223">
              <w:rPr>
                <w:sz w:val="22"/>
                <w:szCs w:val="24"/>
                <w:lang w:val="ru-RU"/>
              </w:rPr>
              <w:t>recorder</w:t>
            </w:r>
            <w:proofErr w:type="spellEnd"/>
            <w:r w:rsidR="002014A0" w:rsidRPr="00F640B4">
              <w:rPr>
                <w:sz w:val="22"/>
                <w:szCs w:val="24"/>
                <w:lang w:val="ru-RU"/>
              </w:rPr>
              <w:t>/</w:t>
            </w:r>
            <w:proofErr w:type="spellStart"/>
            <w:r w:rsidR="002014A0" w:rsidRPr="00DF3223">
              <w:rPr>
                <w:sz w:val="22"/>
                <w:szCs w:val="24"/>
                <w:lang w:val="ru-RU"/>
              </w:rPr>
              <w:t>timekeeper</w:t>
            </w:r>
            <w:proofErr w:type="spellEnd"/>
            <w:r w:rsidR="002014A0" w:rsidRPr="00DF3223">
              <w:rPr>
                <w:sz w:val="22"/>
                <w:szCs w:val="24"/>
                <w:lang w:val="ru-RU"/>
              </w:rPr>
              <w:t xml:space="preserve">, </w:t>
            </w:r>
            <w:proofErr w:type="spellStart"/>
            <w:r w:rsidR="002014A0" w:rsidRPr="00DF3223">
              <w:rPr>
                <w:sz w:val="22"/>
                <w:szCs w:val="24"/>
                <w:lang w:val="ru-RU"/>
              </w:rPr>
              <w:t>harmonizer</w:t>
            </w:r>
            <w:proofErr w:type="spellEnd"/>
            <w:r w:rsidR="002014A0" w:rsidRPr="00F640B4">
              <w:rPr>
                <w:sz w:val="22"/>
                <w:szCs w:val="24"/>
                <w:lang w:val="ru-RU"/>
              </w:rPr>
              <w:t xml:space="preserve">, </w:t>
            </w:r>
            <w:r w:rsidR="002014A0" w:rsidRPr="00DF3223">
              <w:rPr>
                <w:sz w:val="22"/>
                <w:szCs w:val="24"/>
                <w:lang w:val="ru-RU"/>
              </w:rPr>
              <w:t xml:space="preserve">(а не только </w:t>
            </w:r>
            <w:proofErr w:type="spellStart"/>
            <w:r w:rsidR="002014A0" w:rsidRPr="00DF3223">
              <w:rPr>
                <w:sz w:val="22"/>
                <w:szCs w:val="24"/>
                <w:lang w:val="ru-RU"/>
              </w:rPr>
              <w:t>reporter</w:t>
            </w:r>
            <w:proofErr w:type="spellEnd"/>
            <w:r w:rsidR="002014A0" w:rsidRPr="00F640B4">
              <w:rPr>
                <w:sz w:val="22"/>
                <w:szCs w:val="24"/>
                <w:lang w:val="ru-RU"/>
              </w:rPr>
              <w:t>/</w:t>
            </w:r>
            <w:r w:rsidR="002014A0" w:rsidRPr="00DF3223">
              <w:rPr>
                <w:sz w:val="22"/>
                <w:szCs w:val="24"/>
              </w:rPr>
              <w:t>presenter</w:t>
            </w:r>
            <w:r w:rsidR="002014A0" w:rsidRPr="00F640B4">
              <w:rPr>
                <w:sz w:val="22"/>
                <w:szCs w:val="24"/>
                <w:lang w:val="ru-RU"/>
              </w:rPr>
              <w:t>)</w:t>
            </w:r>
            <w:r w:rsidR="002014A0" w:rsidRPr="00DF3223">
              <w:rPr>
                <w:sz w:val="22"/>
                <w:szCs w:val="24"/>
                <w:lang w:val="ru-RU"/>
              </w:rPr>
              <w:t xml:space="preserve"> </w:t>
            </w:r>
            <w:r w:rsidR="002C46EE" w:rsidRPr="00DF3223">
              <w:rPr>
                <w:sz w:val="22"/>
                <w:szCs w:val="24"/>
                <w:lang w:val="ru-RU"/>
              </w:rPr>
              <w:t xml:space="preserve">и др. позволяет выработать </w:t>
            </w:r>
            <w:r w:rsidR="00402443" w:rsidRPr="00DF3223">
              <w:rPr>
                <w:sz w:val="22"/>
                <w:szCs w:val="24"/>
                <w:lang w:val="ru-RU"/>
              </w:rPr>
              <w:t xml:space="preserve">у них </w:t>
            </w:r>
            <w:r w:rsidR="002C46EE" w:rsidRPr="00DF3223">
              <w:rPr>
                <w:sz w:val="22"/>
                <w:szCs w:val="24"/>
                <w:lang w:val="ru-RU"/>
              </w:rPr>
              <w:t>самоценный навык групповой работы, крайне востребованный современными работодателями</w:t>
            </w:r>
            <w:r w:rsidR="00402443" w:rsidRPr="00DF3223">
              <w:rPr>
                <w:sz w:val="22"/>
                <w:szCs w:val="24"/>
                <w:lang w:val="ru-RU"/>
              </w:rPr>
              <w:t>, и соответствующий образовательным стандартам в части предметно-ориентированных компетенций ПК-11 (способность организовать деятельность малой группы, созданной для реализации конкретного экономического проекта) и ПК-12 (способность использовать для решения коммуникативных задач современные технические</w:t>
            </w:r>
            <w:proofErr w:type="gramEnd"/>
            <w:r w:rsidR="00402443" w:rsidRPr="00DF3223">
              <w:rPr>
                <w:sz w:val="22"/>
                <w:szCs w:val="24"/>
                <w:lang w:val="ru-RU"/>
              </w:rPr>
              <w:t xml:space="preserve"> средства и информационные технологии).</w:t>
            </w:r>
          </w:p>
        </w:tc>
      </w:tr>
    </w:tbl>
    <w:p w:rsidR="00DA14A9" w:rsidRPr="00CA734D" w:rsidRDefault="00DA14A9" w:rsidP="00DA14A9">
      <w:pPr>
        <w:pStyle w:val="FR2"/>
        <w:spacing w:before="0" w:after="120"/>
        <w:ind w:left="0"/>
        <w:rPr>
          <w:b/>
          <w:sz w:val="24"/>
          <w:szCs w:val="24"/>
        </w:rPr>
      </w:pPr>
    </w:p>
    <w:p w:rsidR="008F76FF" w:rsidRPr="00CA734D" w:rsidRDefault="00F640B4" w:rsidP="008F76FF">
      <w:pPr>
        <w:pStyle w:val="1"/>
        <w:rPr>
          <w:b/>
          <w:szCs w:val="24"/>
        </w:rPr>
      </w:pPr>
      <w:r>
        <w:rPr>
          <w:b/>
          <w:szCs w:val="24"/>
        </w:rPr>
        <w:t>Содержательная</w:t>
      </w:r>
      <w:r w:rsidR="00DA14A9" w:rsidRPr="00CA734D">
        <w:rPr>
          <w:b/>
          <w:szCs w:val="24"/>
        </w:rPr>
        <w:t xml:space="preserve"> новизн</w:t>
      </w:r>
      <w:r>
        <w:rPr>
          <w:b/>
          <w:szCs w:val="24"/>
        </w:rPr>
        <w:t>а</w:t>
      </w:r>
      <w:r w:rsidR="00DA14A9" w:rsidRPr="00CA734D">
        <w:rPr>
          <w:b/>
          <w:szCs w:val="24"/>
        </w:rPr>
        <w:t xml:space="preserve">/актуальность </w:t>
      </w:r>
      <w:r w:rsidR="008F76FF" w:rsidRPr="00CA734D">
        <w:rPr>
          <w:b/>
          <w:szCs w:val="24"/>
        </w:rPr>
        <w:t xml:space="preserve">представляемого </w:t>
      </w:r>
      <w:r w:rsidR="008F76FF" w:rsidRPr="00CA734D">
        <w:rPr>
          <w:b/>
          <w:szCs w:val="24"/>
          <w:u w:val="single"/>
        </w:rPr>
        <w:t>оригинального элемента (модели) преподавания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14A9" w:rsidRPr="004B629D" w:rsidTr="00002D95">
        <w:trPr>
          <w:trHeight w:val="886"/>
        </w:trPr>
        <w:tc>
          <w:tcPr>
            <w:tcW w:w="8522" w:type="dxa"/>
          </w:tcPr>
          <w:p w:rsidR="00DA14A9" w:rsidRPr="00DF3223" w:rsidRDefault="00784D57" w:rsidP="00002D95">
            <w:pPr>
              <w:pStyle w:val="FR2"/>
              <w:spacing w:before="0" w:after="120"/>
              <w:ind w:left="0"/>
              <w:rPr>
                <w:sz w:val="24"/>
                <w:szCs w:val="24"/>
              </w:rPr>
            </w:pPr>
            <w:r w:rsidRPr="00DF3223">
              <w:rPr>
                <w:sz w:val="24"/>
                <w:szCs w:val="24"/>
              </w:rPr>
              <w:t xml:space="preserve">Практическая реализация изложенных выше методических принципов построения модели ГПО предполагает автоматизацию процедур </w:t>
            </w:r>
            <w:proofErr w:type="spellStart"/>
            <w:r w:rsidRPr="00DF3223">
              <w:rPr>
                <w:sz w:val="24"/>
                <w:szCs w:val="24"/>
              </w:rPr>
              <w:t>самооценивания</w:t>
            </w:r>
            <w:proofErr w:type="spellEnd"/>
            <w:r w:rsidRPr="00DF3223">
              <w:rPr>
                <w:sz w:val="24"/>
                <w:szCs w:val="24"/>
              </w:rPr>
              <w:t xml:space="preserve"> и </w:t>
            </w:r>
            <w:proofErr w:type="spellStart"/>
            <w:r w:rsidRPr="00DF3223">
              <w:rPr>
                <w:sz w:val="24"/>
                <w:szCs w:val="24"/>
              </w:rPr>
              <w:t>взаимооценвания</w:t>
            </w:r>
            <w:proofErr w:type="spellEnd"/>
            <w:r w:rsidRPr="00DF3223">
              <w:rPr>
                <w:sz w:val="24"/>
                <w:szCs w:val="24"/>
              </w:rPr>
              <w:t xml:space="preserve">. Имеющиеся технические возможности системы </w:t>
            </w:r>
            <w:r w:rsidRPr="00DF3223">
              <w:rPr>
                <w:sz w:val="24"/>
                <w:szCs w:val="24"/>
                <w:lang w:val="en-US"/>
              </w:rPr>
              <w:t>LMS</w:t>
            </w:r>
            <w:r w:rsidRPr="00DF3223">
              <w:rPr>
                <w:sz w:val="24"/>
                <w:szCs w:val="24"/>
              </w:rPr>
              <w:t xml:space="preserve"> НИУ ВШЭ позволяют организовать групповую работу, однако дифференцировать оценку в соответствии с индивидуальными вкладами в групповой успех не представляется возможным. </w:t>
            </w:r>
          </w:p>
          <w:p w:rsidR="00784D57" w:rsidRPr="00DF3223" w:rsidRDefault="00784D57" w:rsidP="00002D95">
            <w:pPr>
              <w:pStyle w:val="FR2"/>
              <w:spacing w:before="0" w:after="120"/>
              <w:ind w:left="0"/>
              <w:rPr>
                <w:sz w:val="24"/>
                <w:szCs w:val="24"/>
              </w:rPr>
            </w:pPr>
            <w:r w:rsidRPr="00DF3223">
              <w:rPr>
                <w:sz w:val="24"/>
                <w:szCs w:val="24"/>
              </w:rPr>
              <w:t xml:space="preserve">Для получения адекватных </w:t>
            </w:r>
            <w:proofErr w:type="spellStart"/>
            <w:r w:rsidRPr="00DF3223">
              <w:rPr>
                <w:sz w:val="24"/>
                <w:szCs w:val="24"/>
              </w:rPr>
              <w:t>взаиомооценок</w:t>
            </w:r>
            <w:proofErr w:type="spellEnd"/>
            <w:r w:rsidRPr="00DF3223">
              <w:rPr>
                <w:sz w:val="24"/>
                <w:szCs w:val="24"/>
              </w:rPr>
              <w:t xml:space="preserve"> (</w:t>
            </w:r>
            <w:r w:rsidRPr="00DF3223">
              <w:rPr>
                <w:sz w:val="24"/>
                <w:szCs w:val="24"/>
                <w:lang w:val="en-US"/>
              </w:rPr>
              <w:t>peer</w:t>
            </w:r>
            <w:r w:rsidRPr="00F640B4">
              <w:rPr>
                <w:sz w:val="24"/>
                <w:szCs w:val="24"/>
              </w:rPr>
              <w:t>-</w:t>
            </w:r>
            <w:r w:rsidRPr="00DF3223">
              <w:rPr>
                <w:sz w:val="24"/>
                <w:szCs w:val="24"/>
                <w:lang w:val="en-US"/>
              </w:rPr>
              <w:t>grades</w:t>
            </w:r>
            <w:r w:rsidRPr="00F640B4">
              <w:rPr>
                <w:sz w:val="24"/>
                <w:szCs w:val="24"/>
              </w:rPr>
              <w:t xml:space="preserve">) </w:t>
            </w:r>
            <w:r w:rsidRPr="00DF3223">
              <w:rPr>
                <w:sz w:val="24"/>
                <w:szCs w:val="24"/>
              </w:rPr>
              <w:t xml:space="preserve">и во избежание </w:t>
            </w:r>
            <w:r w:rsidR="00EC3129" w:rsidRPr="00DF3223">
              <w:rPr>
                <w:sz w:val="24"/>
                <w:szCs w:val="24"/>
              </w:rPr>
              <w:t xml:space="preserve">стратегического </w:t>
            </w:r>
            <w:r w:rsidRPr="00DF3223">
              <w:rPr>
                <w:sz w:val="24"/>
                <w:szCs w:val="24"/>
              </w:rPr>
              <w:t>манипулирования требуется обеспечить их анонимность и своевременность</w:t>
            </w:r>
            <w:r w:rsidR="00EC3129" w:rsidRPr="00DF3223">
              <w:rPr>
                <w:sz w:val="24"/>
                <w:szCs w:val="24"/>
              </w:rPr>
              <w:t xml:space="preserve">. Наиболее целесообразно решить данную задачу программными средствами в рамках </w:t>
            </w:r>
            <w:proofErr w:type="gramStart"/>
            <w:r w:rsidR="00EC3129" w:rsidRPr="00DF3223">
              <w:rPr>
                <w:sz w:val="24"/>
                <w:szCs w:val="24"/>
              </w:rPr>
              <w:t>существующей</w:t>
            </w:r>
            <w:proofErr w:type="gramEnd"/>
            <w:r w:rsidR="00EC3129" w:rsidRPr="00DF3223">
              <w:rPr>
                <w:sz w:val="24"/>
                <w:szCs w:val="24"/>
              </w:rPr>
              <w:t xml:space="preserve"> </w:t>
            </w:r>
            <w:r w:rsidR="00EC3129" w:rsidRPr="00DF3223">
              <w:rPr>
                <w:sz w:val="24"/>
                <w:szCs w:val="24"/>
                <w:lang w:val="en-US"/>
              </w:rPr>
              <w:t>LMS</w:t>
            </w:r>
            <w:r w:rsidR="00EC3129" w:rsidRPr="00DF3223">
              <w:rPr>
                <w:sz w:val="24"/>
                <w:szCs w:val="24"/>
              </w:rPr>
              <w:t xml:space="preserve">. Однако отсутствие интегрированности с </w:t>
            </w:r>
            <w:r w:rsidR="00EC3129" w:rsidRPr="00DF3223">
              <w:rPr>
                <w:sz w:val="24"/>
                <w:szCs w:val="24"/>
                <w:lang w:val="en-US"/>
              </w:rPr>
              <w:t>LMS</w:t>
            </w:r>
            <w:r w:rsidR="00EC3129" w:rsidRPr="00F640B4">
              <w:rPr>
                <w:sz w:val="24"/>
                <w:szCs w:val="24"/>
              </w:rPr>
              <w:t xml:space="preserve"> </w:t>
            </w:r>
            <w:r w:rsidR="00EC3129" w:rsidRPr="00DF3223">
              <w:rPr>
                <w:sz w:val="24"/>
                <w:szCs w:val="24"/>
              </w:rPr>
              <w:t>НИУ ВШЭ не является препятствием для широкого распространения данной модели</w:t>
            </w:r>
            <w:r w:rsidR="003D7211" w:rsidRPr="00DF3223">
              <w:rPr>
                <w:sz w:val="24"/>
                <w:szCs w:val="24"/>
              </w:rPr>
              <w:t xml:space="preserve"> обучения</w:t>
            </w:r>
            <w:r w:rsidR="00EC3129" w:rsidRPr="00DF3223">
              <w:rPr>
                <w:sz w:val="24"/>
                <w:szCs w:val="24"/>
              </w:rPr>
              <w:t xml:space="preserve">. Поставить на голосование вопрос об относительном вкладе участников команды в общий результат можно как с помощью </w:t>
            </w:r>
            <w:proofErr w:type="spellStart"/>
            <w:r w:rsidR="00EC3129" w:rsidRPr="00DF3223">
              <w:rPr>
                <w:sz w:val="24"/>
                <w:szCs w:val="24"/>
                <w:lang w:val="en-US"/>
              </w:rPr>
              <w:t>Surveymonkey</w:t>
            </w:r>
            <w:proofErr w:type="spellEnd"/>
            <w:r w:rsidR="00EC3129" w:rsidRPr="00F640B4">
              <w:rPr>
                <w:sz w:val="24"/>
                <w:szCs w:val="24"/>
              </w:rPr>
              <w:t xml:space="preserve">, </w:t>
            </w:r>
            <w:proofErr w:type="spellStart"/>
            <w:r w:rsidR="00EC3129" w:rsidRPr="00DF3223">
              <w:rPr>
                <w:sz w:val="24"/>
                <w:szCs w:val="24"/>
                <w:lang w:val="en-US"/>
              </w:rPr>
              <w:t>Googl</w:t>
            </w:r>
            <w:r w:rsidR="003D7211" w:rsidRPr="00DF3223">
              <w:rPr>
                <w:sz w:val="24"/>
                <w:szCs w:val="24"/>
                <w:lang w:val="en-US"/>
              </w:rPr>
              <w:t>eDocs</w:t>
            </w:r>
            <w:proofErr w:type="spellEnd"/>
            <w:r w:rsidR="00EC3129" w:rsidRPr="00F640B4">
              <w:rPr>
                <w:sz w:val="24"/>
                <w:szCs w:val="24"/>
              </w:rPr>
              <w:t xml:space="preserve">, </w:t>
            </w:r>
            <w:proofErr w:type="spellStart"/>
            <w:r w:rsidR="00EC3129" w:rsidRPr="00DF3223">
              <w:rPr>
                <w:sz w:val="24"/>
                <w:szCs w:val="24"/>
                <w:lang w:val="en-US"/>
              </w:rPr>
              <w:t>Socrative</w:t>
            </w:r>
            <w:proofErr w:type="spellEnd"/>
            <w:r w:rsidR="00EC3129" w:rsidRPr="00F640B4">
              <w:rPr>
                <w:sz w:val="24"/>
                <w:szCs w:val="24"/>
              </w:rPr>
              <w:t xml:space="preserve">, </w:t>
            </w:r>
            <w:r w:rsidR="00EC3129" w:rsidRPr="00DF3223">
              <w:rPr>
                <w:sz w:val="24"/>
                <w:szCs w:val="24"/>
                <w:lang w:val="en-US"/>
              </w:rPr>
              <w:t>Piazza</w:t>
            </w:r>
            <w:r w:rsidR="00EC3129" w:rsidRPr="00F640B4">
              <w:rPr>
                <w:sz w:val="24"/>
                <w:szCs w:val="24"/>
              </w:rPr>
              <w:t xml:space="preserve"> </w:t>
            </w:r>
            <w:r w:rsidR="00EC3129" w:rsidRPr="00DF3223">
              <w:rPr>
                <w:sz w:val="24"/>
                <w:szCs w:val="24"/>
              </w:rPr>
              <w:t xml:space="preserve">и др., а также с помощью традиционных бумажных анкет. Для относительно малых классов, внеаудиторная групповая работа, ведущаяся на </w:t>
            </w:r>
            <w:r w:rsidR="00EC3129" w:rsidRPr="00DF3223">
              <w:rPr>
                <w:sz w:val="24"/>
                <w:szCs w:val="24"/>
                <w:lang w:val="en-US"/>
              </w:rPr>
              <w:t>web</w:t>
            </w:r>
            <w:r w:rsidR="00EC3129" w:rsidRPr="00F640B4">
              <w:rPr>
                <w:sz w:val="24"/>
                <w:szCs w:val="24"/>
              </w:rPr>
              <w:t>-</w:t>
            </w:r>
            <w:r w:rsidR="00EC3129" w:rsidRPr="00DF3223">
              <w:rPr>
                <w:sz w:val="24"/>
                <w:szCs w:val="24"/>
              </w:rPr>
              <w:t xml:space="preserve">платформе, может </w:t>
            </w:r>
            <w:proofErr w:type="spellStart"/>
            <w:r w:rsidR="00EC3129" w:rsidRPr="00DF3223">
              <w:rPr>
                <w:sz w:val="24"/>
                <w:szCs w:val="24"/>
              </w:rPr>
              <w:t>модерироваться</w:t>
            </w:r>
            <w:proofErr w:type="spellEnd"/>
            <w:r w:rsidR="00EC3129" w:rsidRPr="00DF3223">
              <w:rPr>
                <w:sz w:val="24"/>
                <w:szCs w:val="24"/>
              </w:rPr>
              <w:t xml:space="preserve"> преподавателем (что в настоящее время происходит</w:t>
            </w:r>
            <w:r w:rsidR="00EC3129" w:rsidRPr="00F640B4">
              <w:rPr>
                <w:sz w:val="24"/>
                <w:szCs w:val="24"/>
              </w:rPr>
              <w:t xml:space="preserve"> </w:t>
            </w:r>
            <w:r w:rsidR="00EC3129" w:rsidRPr="00DF3223">
              <w:rPr>
                <w:sz w:val="24"/>
                <w:szCs w:val="24"/>
              </w:rPr>
              <w:t>на стр</w:t>
            </w:r>
            <w:r w:rsidR="00BD76F2" w:rsidRPr="00DF3223">
              <w:rPr>
                <w:sz w:val="24"/>
                <w:szCs w:val="24"/>
              </w:rPr>
              <w:t>анице курса</w:t>
            </w:r>
            <w:r w:rsidR="00EC3129" w:rsidRPr="00DF3223">
              <w:rPr>
                <w:sz w:val="24"/>
                <w:szCs w:val="24"/>
              </w:rPr>
              <w:t xml:space="preserve"> в </w:t>
            </w:r>
            <w:r w:rsidR="00EC3129" w:rsidRPr="00DF3223">
              <w:rPr>
                <w:sz w:val="24"/>
                <w:szCs w:val="24"/>
                <w:lang w:val="en-US"/>
              </w:rPr>
              <w:t>Piazza</w:t>
            </w:r>
            <w:r w:rsidR="00EC3129" w:rsidRPr="00F640B4">
              <w:rPr>
                <w:sz w:val="24"/>
                <w:szCs w:val="24"/>
              </w:rPr>
              <w:t>)</w:t>
            </w:r>
            <w:r w:rsidR="00BD76F2" w:rsidRPr="00DF3223">
              <w:rPr>
                <w:sz w:val="24"/>
                <w:szCs w:val="24"/>
              </w:rPr>
              <w:t>. Однако</w:t>
            </w:r>
            <w:proofErr w:type="gramStart"/>
            <w:r w:rsidR="00BD76F2" w:rsidRPr="00DF3223">
              <w:rPr>
                <w:sz w:val="24"/>
                <w:szCs w:val="24"/>
              </w:rPr>
              <w:t>,</w:t>
            </w:r>
            <w:proofErr w:type="gramEnd"/>
            <w:r w:rsidR="00BD76F2" w:rsidRPr="00DF3223">
              <w:rPr>
                <w:sz w:val="24"/>
                <w:szCs w:val="24"/>
              </w:rPr>
              <w:t xml:space="preserve"> для курсов с большим количеством студентов роль автоматизированной системы сбора самооценок и </w:t>
            </w:r>
            <w:proofErr w:type="spellStart"/>
            <w:r w:rsidR="00BD76F2" w:rsidRPr="00DF3223">
              <w:rPr>
                <w:sz w:val="24"/>
                <w:szCs w:val="24"/>
              </w:rPr>
              <w:t>взаимооценок</w:t>
            </w:r>
            <w:proofErr w:type="spellEnd"/>
            <w:r w:rsidR="00BD76F2" w:rsidRPr="00DF3223">
              <w:rPr>
                <w:sz w:val="24"/>
                <w:szCs w:val="24"/>
              </w:rPr>
              <w:t xml:space="preserve"> с целью дифференциации индивидуальных вкладов повышается</w:t>
            </w:r>
            <w:r w:rsidR="003D7211" w:rsidRPr="00DF3223">
              <w:rPr>
                <w:sz w:val="24"/>
                <w:szCs w:val="24"/>
              </w:rPr>
              <w:t>, поскольку в противном</w:t>
            </w:r>
            <w:r w:rsidR="00D50FE9" w:rsidRPr="00DF3223">
              <w:rPr>
                <w:sz w:val="24"/>
                <w:szCs w:val="24"/>
              </w:rPr>
              <w:t xml:space="preserve"> случае анкеты приходится обрабатывать вручную.</w:t>
            </w:r>
          </w:p>
          <w:p w:rsidR="00D50FE9" w:rsidRPr="00DF3223" w:rsidRDefault="00857AEB" w:rsidP="00002D95">
            <w:pPr>
              <w:pStyle w:val="FR2"/>
              <w:spacing w:before="0" w:after="120"/>
              <w:ind w:left="0"/>
              <w:rPr>
                <w:sz w:val="24"/>
                <w:szCs w:val="24"/>
              </w:rPr>
            </w:pPr>
            <w:r w:rsidRPr="00DF3223">
              <w:rPr>
                <w:sz w:val="24"/>
                <w:szCs w:val="24"/>
              </w:rPr>
              <w:t xml:space="preserve">Содержательно, групповая работа строится следующим образом: (описание приведено на </w:t>
            </w:r>
            <w:proofErr w:type="gramStart"/>
            <w:r w:rsidRPr="00DF3223">
              <w:rPr>
                <w:sz w:val="24"/>
                <w:szCs w:val="24"/>
              </w:rPr>
              <w:t>английском</w:t>
            </w:r>
            <w:proofErr w:type="gramEnd"/>
            <w:r w:rsidRPr="00DF3223">
              <w:rPr>
                <w:sz w:val="24"/>
                <w:szCs w:val="24"/>
              </w:rPr>
              <w:t xml:space="preserve"> языке, т.к. курс читается на английском языке) </w:t>
            </w:r>
          </w:p>
          <w:p w:rsidR="00857AEB" w:rsidRPr="00DF3223" w:rsidRDefault="00857AEB" w:rsidP="00857AEB">
            <w:pPr>
              <w:pStyle w:val="FR2"/>
              <w:spacing w:before="0" w:after="120"/>
              <w:ind w:left="0"/>
              <w:rPr>
                <w:sz w:val="24"/>
                <w:szCs w:val="24"/>
                <w:lang w:val="en-US"/>
              </w:rPr>
            </w:pPr>
            <w:r w:rsidRPr="00F640B4">
              <w:rPr>
                <w:sz w:val="24"/>
                <w:szCs w:val="24"/>
                <w:lang w:val="en-US"/>
              </w:rPr>
              <w:t xml:space="preserve">Group work learning activity is intended to help students </w:t>
            </w:r>
            <w:proofErr w:type="spellStart"/>
            <w:r w:rsidRPr="00F640B4">
              <w:rPr>
                <w:sz w:val="24"/>
                <w:szCs w:val="24"/>
                <w:lang w:val="en-US"/>
              </w:rPr>
              <w:t>organise</w:t>
            </w:r>
            <w:proofErr w:type="spellEnd"/>
            <w:r w:rsidRPr="00F640B4">
              <w:rPr>
                <w:sz w:val="24"/>
                <w:szCs w:val="24"/>
                <w:lang w:val="en-US"/>
              </w:rPr>
              <w:t xml:space="preserve"> coherent forms of communication of economic reasoning and present them both orally and in writing to </w:t>
            </w:r>
            <w:r w:rsidRPr="00F640B4">
              <w:rPr>
                <w:sz w:val="24"/>
                <w:szCs w:val="24"/>
                <w:lang w:val="en-US"/>
              </w:rPr>
              <w:lastRenderedPageBreak/>
              <w:t xml:space="preserve">diverse professional audience. Students </w:t>
            </w:r>
            <w:r w:rsidRPr="00DF3223">
              <w:rPr>
                <w:sz w:val="24"/>
                <w:szCs w:val="24"/>
                <w:lang w:val="en-US"/>
              </w:rPr>
              <w:t>are also required to d</w:t>
            </w:r>
            <w:r w:rsidRPr="00F640B4">
              <w:rPr>
                <w:sz w:val="24"/>
                <w:szCs w:val="24"/>
                <w:lang w:val="en-US"/>
              </w:rPr>
              <w:t xml:space="preserve">eliver solutions to </w:t>
            </w:r>
            <w:r w:rsidRPr="00DF3223">
              <w:rPr>
                <w:sz w:val="24"/>
                <w:szCs w:val="24"/>
                <w:lang w:val="en-US"/>
              </w:rPr>
              <w:t>real-life</w:t>
            </w:r>
            <w:r w:rsidRPr="00F640B4">
              <w:rPr>
                <w:sz w:val="24"/>
                <w:szCs w:val="24"/>
                <w:lang w:val="en-US"/>
              </w:rPr>
              <w:t xml:space="preserve"> problems through applying good group working practices</w:t>
            </w:r>
            <w:r w:rsidRPr="00DF3223">
              <w:rPr>
                <w:sz w:val="24"/>
                <w:szCs w:val="24"/>
                <w:lang w:val="en-US"/>
              </w:rPr>
              <w:t>.</w:t>
            </w:r>
          </w:p>
          <w:p w:rsidR="00857AEB" w:rsidRPr="00F640B4" w:rsidRDefault="00857AEB" w:rsidP="00857AEB">
            <w:pPr>
              <w:pStyle w:val="FR2"/>
              <w:spacing w:before="0" w:after="120"/>
              <w:ind w:left="0"/>
              <w:rPr>
                <w:sz w:val="24"/>
                <w:szCs w:val="24"/>
                <w:lang w:val="en-US"/>
              </w:rPr>
            </w:pPr>
            <w:r w:rsidRPr="00F640B4">
              <w:rPr>
                <w:sz w:val="24"/>
                <w:szCs w:val="24"/>
                <w:lang w:val="en-US"/>
              </w:rPr>
              <w:t xml:space="preserve">Each student is expected to participate in the joint group work on a specific practically relevant topic. The </w:t>
            </w:r>
            <w:r w:rsidRPr="00F640B4">
              <w:rPr>
                <w:b/>
                <w:sz w:val="24"/>
                <w:szCs w:val="24"/>
                <w:lang w:val="en-US"/>
              </w:rPr>
              <w:t>groups</w:t>
            </w:r>
            <w:r w:rsidRPr="00F640B4">
              <w:rPr>
                <w:sz w:val="24"/>
                <w:szCs w:val="24"/>
                <w:lang w:val="en-US"/>
              </w:rPr>
              <w:t xml:space="preserve"> are assigned and moderated by the lecturer on the basis of a </w:t>
            </w:r>
            <w:r w:rsidRPr="00F640B4">
              <w:rPr>
                <w:b/>
                <w:sz w:val="24"/>
                <w:szCs w:val="24"/>
                <w:lang w:val="en-US"/>
              </w:rPr>
              <w:t>stratified randomization</w:t>
            </w:r>
            <w:r w:rsidRPr="00F640B4">
              <w:rPr>
                <w:sz w:val="24"/>
                <w:szCs w:val="24"/>
                <w:lang w:val="en-US"/>
              </w:rPr>
              <w:t xml:space="preserve"> principle to level the playing field. Specifically, students with relatively good, moderate and bad mid-term exam results are mixed in the sub-groups with students having comparable average grades.</w:t>
            </w:r>
          </w:p>
          <w:p w:rsidR="00857AEB" w:rsidRPr="00F640B4" w:rsidRDefault="00857AEB" w:rsidP="00857AEB">
            <w:pPr>
              <w:pStyle w:val="FR2"/>
              <w:spacing w:before="0" w:after="120"/>
              <w:ind w:left="0"/>
              <w:rPr>
                <w:sz w:val="24"/>
                <w:szCs w:val="24"/>
                <w:lang w:val="en-US"/>
              </w:rPr>
            </w:pPr>
            <w:r w:rsidRPr="00F640B4">
              <w:rPr>
                <w:sz w:val="24"/>
                <w:szCs w:val="24"/>
                <w:lang w:val="en-US"/>
              </w:rPr>
              <w:t xml:space="preserve">The </w:t>
            </w:r>
            <w:r w:rsidRPr="00F640B4">
              <w:rPr>
                <w:b/>
                <w:sz w:val="24"/>
                <w:szCs w:val="24"/>
                <w:lang w:val="en-US"/>
              </w:rPr>
              <w:t>topic</w:t>
            </w:r>
            <w:r w:rsidRPr="00F640B4">
              <w:rPr>
                <w:sz w:val="24"/>
                <w:szCs w:val="24"/>
                <w:lang w:val="en-US"/>
              </w:rPr>
              <w:t xml:space="preserve"> for presentation </w:t>
            </w:r>
            <w:r w:rsidRPr="00F640B4">
              <w:rPr>
                <w:b/>
                <w:sz w:val="24"/>
                <w:szCs w:val="24"/>
                <w:lang w:val="en-US"/>
              </w:rPr>
              <w:t xml:space="preserve">is </w:t>
            </w:r>
            <w:r w:rsidRPr="00DF3223">
              <w:rPr>
                <w:b/>
                <w:sz w:val="24"/>
                <w:szCs w:val="24"/>
                <w:lang w:val="en-US"/>
              </w:rPr>
              <w:t xml:space="preserve">(freely) </w:t>
            </w:r>
            <w:r w:rsidRPr="00F640B4">
              <w:rPr>
                <w:b/>
                <w:sz w:val="24"/>
                <w:szCs w:val="24"/>
                <w:lang w:val="en-US"/>
              </w:rPr>
              <w:t>chosen by the group</w:t>
            </w:r>
            <w:r w:rsidRPr="00F640B4">
              <w:rPr>
                <w:sz w:val="24"/>
                <w:szCs w:val="24"/>
                <w:lang w:val="en-US"/>
              </w:rPr>
              <w:t xml:space="preserve"> and has to tackle an interesting and up to date macroeconomic issue discussed in respected general interest newspapers and magazines, such as The Economist, Wall Street Journal, Financial Times, Moscow Times, </w:t>
            </w:r>
            <w:r w:rsidRPr="00DF3223">
              <w:rPr>
                <w:sz w:val="24"/>
                <w:szCs w:val="24"/>
              </w:rPr>
              <w:t>Ведомости</w:t>
            </w:r>
            <w:r w:rsidRPr="00F640B4">
              <w:rPr>
                <w:sz w:val="24"/>
                <w:szCs w:val="24"/>
                <w:lang w:val="en-US"/>
              </w:rPr>
              <w:t xml:space="preserve">, </w:t>
            </w:r>
            <w:proofErr w:type="spellStart"/>
            <w:r w:rsidRPr="00DF3223">
              <w:rPr>
                <w:sz w:val="24"/>
                <w:szCs w:val="24"/>
              </w:rPr>
              <w:t>КоммерсантЪ</w:t>
            </w:r>
            <w:proofErr w:type="spellEnd"/>
            <w:r w:rsidRPr="00F640B4">
              <w:rPr>
                <w:sz w:val="24"/>
                <w:szCs w:val="24"/>
                <w:lang w:val="en-US"/>
              </w:rPr>
              <w:t>, etc.</w:t>
            </w:r>
          </w:p>
          <w:p w:rsidR="00857AEB" w:rsidRPr="00F640B4" w:rsidRDefault="00857AEB" w:rsidP="00857AEB">
            <w:pPr>
              <w:pStyle w:val="FR2"/>
              <w:spacing w:before="0" w:after="120"/>
              <w:ind w:left="0"/>
              <w:rPr>
                <w:sz w:val="24"/>
                <w:szCs w:val="24"/>
                <w:lang w:val="en-US"/>
              </w:rPr>
            </w:pPr>
            <w:r w:rsidRPr="00F640B4">
              <w:rPr>
                <w:sz w:val="24"/>
                <w:szCs w:val="24"/>
                <w:lang w:val="en-US"/>
              </w:rPr>
              <w:t xml:space="preserve">The time limit for in class presentation is 10 min. </w:t>
            </w:r>
            <w:r w:rsidR="002A25F0" w:rsidRPr="00DF3223">
              <w:rPr>
                <w:sz w:val="24"/>
                <w:szCs w:val="24"/>
                <w:lang w:val="en-US"/>
              </w:rPr>
              <w:t>A</w:t>
            </w:r>
            <w:r w:rsidRPr="00F640B4">
              <w:rPr>
                <w:sz w:val="24"/>
                <w:szCs w:val="24"/>
                <w:lang w:val="en-US"/>
              </w:rPr>
              <w:t xml:space="preserve"> single </w:t>
            </w:r>
            <w:r w:rsidRPr="00F640B4">
              <w:rPr>
                <w:b/>
                <w:sz w:val="24"/>
                <w:szCs w:val="24"/>
                <w:lang w:val="en-US"/>
              </w:rPr>
              <w:t>Presenter is assigned by the instructor</w:t>
            </w:r>
            <w:r w:rsidRPr="00F640B4">
              <w:rPr>
                <w:sz w:val="24"/>
                <w:szCs w:val="24"/>
                <w:lang w:val="en-US"/>
              </w:rPr>
              <w:t xml:space="preserve"> at his/her discretion</w:t>
            </w:r>
            <w:r w:rsidRPr="00DF3223">
              <w:rPr>
                <w:sz w:val="24"/>
                <w:szCs w:val="24"/>
                <w:lang w:val="en-US"/>
              </w:rPr>
              <w:t xml:space="preserve"> </w:t>
            </w:r>
            <w:r w:rsidRPr="00DF3223">
              <w:rPr>
                <w:b/>
                <w:sz w:val="24"/>
                <w:szCs w:val="24"/>
                <w:lang w:val="en-US"/>
              </w:rPr>
              <w:t>immediately before the presentation</w:t>
            </w:r>
            <w:r w:rsidRPr="00DF3223">
              <w:rPr>
                <w:sz w:val="24"/>
                <w:szCs w:val="24"/>
                <w:lang w:val="en-US"/>
              </w:rPr>
              <w:t xml:space="preserve"> </w:t>
            </w:r>
            <w:r w:rsidRPr="00F640B4">
              <w:rPr>
                <w:sz w:val="24"/>
                <w:szCs w:val="24"/>
                <w:lang w:val="en-US"/>
              </w:rPr>
              <w:t>so each sub-group member should be ready to take charge.</w:t>
            </w:r>
          </w:p>
          <w:p w:rsidR="001F0B14" w:rsidRPr="00DF3223" w:rsidRDefault="005124C8" w:rsidP="005124C8">
            <w:pPr>
              <w:spacing w:before="120"/>
              <w:rPr>
                <w:sz w:val="24"/>
                <w:szCs w:val="24"/>
                <w:lang w:val="ru-RU"/>
              </w:rPr>
            </w:pPr>
            <w:r w:rsidRPr="00DF3223">
              <w:rPr>
                <w:sz w:val="24"/>
                <w:szCs w:val="24"/>
                <w:lang w:val="ru-RU"/>
              </w:rPr>
              <w:t xml:space="preserve">Подобного рода «случайность» в назначении презентующего призвана обеспечить равномерность подготовки всех участников группы к публичной части проекта. Путем повышения ответственности каждого участника за </w:t>
            </w:r>
            <w:proofErr w:type="spellStart"/>
            <w:r w:rsidRPr="00DF3223">
              <w:rPr>
                <w:sz w:val="24"/>
                <w:szCs w:val="24"/>
                <w:lang w:val="ru-RU"/>
              </w:rPr>
              <w:t>общегрупповой</w:t>
            </w:r>
            <w:proofErr w:type="spellEnd"/>
            <w:r w:rsidRPr="00DF3223">
              <w:rPr>
                <w:sz w:val="24"/>
                <w:szCs w:val="24"/>
                <w:lang w:val="ru-RU"/>
              </w:rPr>
              <w:t xml:space="preserve"> исход достигается и повышение самооценки.</w:t>
            </w:r>
          </w:p>
        </w:tc>
      </w:tr>
    </w:tbl>
    <w:p w:rsidR="008F76FF" w:rsidRPr="00CA734D" w:rsidRDefault="00F640B4" w:rsidP="008F76FF">
      <w:pPr>
        <w:pStyle w:val="1"/>
        <w:rPr>
          <w:b/>
          <w:szCs w:val="24"/>
        </w:rPr>
      </w:pPr>
      <w:r>
        <w:rPr>
          <w:b/>
          <w:szCs w:val="24"/>
        </w:rPr>
        <w:lastRenderedPageBreak/>
        <w:t>Новизна</w:t>
      </w:r>
      <w:r w:rsidR="00DA14A9" w:rsidRPr="00CA734D">
        <w:rPr>
          <w:b/>
          <w:szCs w:val="24"/>
        </w:rPr>
        <w:t xml:space="preserve">/актуальность системы оценивания </w:t>
      </w:r>
      <w:r w:rsidR="008F76FF" w:rsidRPr="00CA734D">
        <w:rPr>
          <w:b/>
          <w:szCs w:val="24"/>
        </w:rPr>
        <w:t xml:space="preserve">представляемого </w:t>
      </w:r>
      <w:r w:rsidR="008F76FF" w:rsidRPr="00CA734D">
        <w:rPr>
          <w:b/>
          <w:szCs w:val="24"/>
          <w:u w:val="single"/>
        </w:rPr>
        <w:t>оригинального элемента (модели) преподавания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DA14A9" w:rsidRPr="004B629D" w:rsidTr="002E2CA9">
        <w:trPr>
          <w:trHeight w:val="416"/>
        </w:trPr>
        <w:tc>
          <w:tcPr>
            <w:tcW w:w="8755" w:type="dxa"/>
          </w:tcPr>
          <w:p w:rsidR="00BA451E" w:rsidRPr="00F640B4" w:rsidRDefault="00BA451E" w:rsidP="00BA451E">
            <w:pPr>
              <w:spacing w:before="120"/>
              <w:rPr>
                <w:sz w:val="24"/>
                <w:szCs w:val="24"/>
                <w:lang w:val="ru-RU"/>
              </w:rPr>
            </w:pPr>
            <w:r w:rsidRPr="00DF3223">
              <w:rPr>
                <w:sz w:val="24"/>
                <w:szCs w:val="24"/>
                <w:lang w:val="ru-RU"/>
              </w:rPr>
              <w:t xml:space="preserve">Ключевой особенностью предлагаемой модели ГПО является система взаимного оценивания индивидуальных вкладов в успех. </w:t>
            </w:r>
          </w:p>
          <w:p w:rsidR="001B0E15" w:rsidRPr="00DF3223" w:rsidRDefault="001B0E15" w:rsidP="001B0E15">
            <w:pPr>
              <w:spacing w:before="120"/>
              <w:jc w:val="both"/>
              <w:rPr>
                <w:sz w:val="24"/>
                <w:szCs w:val="24"/>
              </w:rPr>
            </w:pPr>
            <w:r w:rsidRPr="00DF3223">
              <w:rPr>
                <w:bCs/>
                <w:sz w:val="24"/>
                <w:szCs w:val="24"/>
              </w:rPr>
              <w:t>Presentation skills (30%) - individual</w:t>
            </w:r>
          </w:p>
          <w:p w:rsidR="001B0E15" w:rsidRPr="00DF3223" w:rsidRDefault="001B0E15" w:rsidP="001B0E15">
            <w:pPr>
              <w:numPr>
                <w:ilvl w:val="0"/>
                <w:numId w:val="2"/>
              </w:numPr>
              <w:jc w:val="both"/>
              <w:rPr>
                <w:sz w:val="24"/>
                <w:szCs w:val="24"/>
              </w:rPr>
            </w:pPr>
            <w:r w:rsidRPr="00DF3223">
              <w:rPr>
                <w:sz w:val="24"/>
                <w:szCs w:val="24"/>
              </w:rPr>
              <w:t>Ability to</w:t>
            </w:r>
            <w:r w:rsidRPr="00DF3223">
              <w:rPr>
                <w:i/>
                <w:sz w:val="24"/>
                <w:szCs w:val="24"/>
              </w:rPr>
              <w:t xml:space="preserve"> attract attention</w:t>
            </w:r>
            <w:r w:rsidRPr="00DF3223">
              <w:rPr>
                <w:sz w:val="24"/>
                <w:szCs w:val="24"/>
              </w:rPr>
              <w:t xml:space="preserve"> to the described macroeconomics case;</w:t>
            </w:r>
          </w:p>
          <w:p w:rsidR="001B0E15" w:rsidRPr="00DF3223" w:rsidRDefault="001B0E15" w:rsidP="001B0E15">
            <w:pPr>
              <w:numPr>
                <w:ilvl w:val="0"/>
                <w:numId w:val="2"/>
              </w:numPr>
              <w:jc w:val="both"/>
              <w:rPr>
                <w:sz w:val="24"/>
                <w:szCs w:val="24"/>
              </w:rPr>
            </w:pPr>
            <w:r w:rsidRPr="00DF3223">
              <w:rPr>
                <w:sz w:val="24"/>
                <w:szCs w:val="24"/>
              </w:rPr>
              <w:t>Clarity and suggestiveness (individual skills) = logic and explicitness of the presentation</w:t>
            </w:r>
          </w:p>
          <w:p w:rsidR="001B0E15" w:rsidRPr="00DF3223" w:rsidRDefault="001B0E15" w:rsidP="001B0E15">
            <w:pPr>
              <w:numPr>
                <w:ilvl w:val="0"/>
                <w:numId w:val="2"/>
              </w:numPr>
              <w:jc w:val="both"/>
              <w:rPr>
                <w:sz w:val="24"/>
                <w:szCs w:val="24"/>
              </w:rPr>
            </w:pPr>
            <w:r w:rsidRPr="00DF3223">
              <w:rPr>
                <w:sz w:val="24"/>
                <w:szCs w:val="24"/>
              </w:rPr>
              <w:t>Proper time management (7-10 slides, 10 min).</w:t>
            </w:r>
          </w:p>
          <w:p w:rsidR="001B0E15" w:rsidRPr="00DF3223" w:rsidRDefault="001B0E15" w:rsidP="001B0E15">
            <w:pPr>
              <w:jc w:val="both"/>
              <w:rPr>
                <w:sz w:val="24"/>
                <w:szCs w:val="24"/>
              </w:rPr>
            </w:pPr>
            <w:r w:rsidRPr="00DF3223">
              <w:rPr>
                <w:bCs/>
                <w:sz w:val="24"/>
                <w:szCs w:val="24"/>
              </w:rPr>
              <w:t>Analytical skills (70%) - collective</w:t>
            </w:r>
          </w:p>
          <w:p w:rsidR="001B0E15" w:rsidRPr="00DF3223" w:rsidRDefault="001B0E15" w:rsidP="001B0E15">
            <w:pPr>
              <w:numPr>
                <w:ilvl w:val="0"/>
                <w:numId w:val="2"/>
              </w:numPr>
              <w:jc w:val="both"/>
              <w:rPr>
                <w:sz w:val="24"/>
                <w:szCs w:val="24"/>
              </w:rPr>
            </w:pPr>
            <w:r w:rsidRPr="00DF3223">
              <w:rPr>
                <w:sz w:val="24"/>
                <w:szCs w:val="24"/>
              </w:rPr>
              <w:t xml:space="preserve">Relevance (group work) = ability to </w:t>
            </w:r>
            <w:r w:rsidRPr="00DF3223">
              <w:rPr>
                <w:i/>
                <w:sz w:val="24"/>
                <w:szCs w:val="24"/>
              </w:rPr>
              <w:t>find an</w:t>
            </w:r>
            <w:r w:rsidRPr="00DF3223">
              <w:rPr>
                <w:sz w:val="24"/>
                <w:szCs w:val="24"/>
              </w:rPr>
              <w:t xml:space="preserve"> </w:t>
            </w:r>
            <w:r w:rsidRPr="00DF3223">
              <w:rPr>
                <w:i/>
                <w:sz w:val="24"/>
                <w:szCs w:val="24"/>
              </w:rPr>
              <w:t>interesting</w:t>
            </w:r>
            <w:r w:rsidRPr="00DF3223">
              <w:rPr>
                <w:sz w:val="24"/>
                <w:szCs w:val="24"/>
              </w:rPr>
              <w:t xml:space="preserve"> and up to date case on macroeconomic issues in the newspaper/journal, briefly summarize the basic facts and conceptualize the main point/idea/argument/problem/issue using the GEM approach:</w:t>
            </w:r>
          </w:p>
          <w:p w:rsidR="001B0E15" w:rsidRPr="00DF3223" w:rsidRDefault="001B0E15" w:rsidP="001B0E15">
            <w:pPr>
              <w:numPr>
                <w:ilvl w:val="1"/>
                <w:numId w:val="3"/>
              </w:numPr>
              <w:jc w:val="both"/>
              <w:rPr>
                <w:sz w:val="24"/>
                <w:szCs w:val="24"/>
              </w:rPr>
            </w:pPr>
            <w:r w:rsidRPr="00DF3223">
              <w:rPr>
                <w:sz w:val="24"/>
                <w:szCs w:val="24"/>
              </w:rPr>
              <w:t>G-general language (use by ordinary people in everyday conversations),</w:t>
            </w:r>
          </w:p>
          <w:p w:rsidR="001B0E15" w:rsidRPr="00DF3223" w:rsidRDefault="001B0E15" w:rsidP="001B0E15">
            <w:pPr>
              <w:numPr>
                <w:ilvl w:val="1"/>
                <w:numId w:val="3"/>
              </w:numPr>
              <w:jc w:val="both"/>
              <w:rPr>
                <w:sz w:val="24"/>
                <w:szCs w:val="24"/>
              </w:rPr>
            </w:pPr>
            <w:r w:rsidRPr="00DF3223">
              <w:rPr>
                <w:sz w:val="24"/>
                <w:szCs w:val="24"/>
              </w:rPr>
              <w:t>E-economics (definitions, concepts, laws and regularities,</w:t>
            </w:r>
          </w:p>
          <w:p w:rsidR="001B0E15" w:rsidRPr="00DF3223" w:rsidRDefault="001B0E15" w:rsidP="001B0E15">
            <w:pPr>
              <w:numPr>
                <w:ilvl w:val="1"/>
                <w:numId w:val="3"/>
              </w:numPr>
              <w:jc w:val="both"/>
              <w:rPr>
                <w:sz w:val="24"/>
                <w:szCs w:val="24"/>
              </w:rPr>
            </w:pPr>
            <w:r w:rsidRPr="00DF3223">
              <w:rPr>
                <w:sz w:val="24"/>
                <w:szCs w:val="24"/>
              </w:rPr>
              <w:t>M-mathematics (graphs, algebra, econometric regressions)</w:t>
            </w:r>
          </w:p>
          <w:p w:rsidR="001B0E15" w:rsidRPr="00DF3223" w:rsidRDefault="001B0E15" w:rsidP="001B0E15">
            <w:pPr>
              <w:numPr>
                <w:ilvl w:val="0"/>
                <w:numId w:val="2"/>
              </w:numPr>
              <w:jc w:val="both"/>
              <w:rPr>
                <w:sz w:val="24"/>
                <w:szCs w:val="24"/>
              </w:rPr>
            </w:pPr>
            <w:r w:rsidRPr="00DF3223">
              <w:rPr>
                <w:sz w:val="24"/>
                <w:szCs w:val="24"/>
              </w:rPr>
              <w:t xml:space="preserve">Select the appropriate theoretical model; </w:t>
            </w:r>
          </w:p>
          <w:p w:rsidR="001B0E15" w:rsidRPr="00DF3223" w:rsidRDefault="001B0E15" w:rsidP="001B0E15">
            <w:pPr>
              <w:numPr>
                <w:ilvl w:val="0"/>
                <w:numId w:val="2"/>
              </w:numPr>
              <w:jc w:val="both"/>
              <w:rPr>
                <w:sz w:val="24"/>
                <w:szCs w:val="24"/>
              </w:rPr>
            </w:pPr>
            <w:r w:rsidRPr="00DF3223">
              <w:rPr>
                <w:sz w:val="24"/>
                <w:szCs w:val="24"/>
              </w:rPr>
              <w:t>Identify crucial assumptions that make this theory applicable for the case analysis;</w:t>
            </w:r>
          </w:p>
          <w:p w:rsidR="001B0E15" w:rsidRPr="00DF3223" w:rsidRDefault="001B0E15" w:rsidP="001B0E15">
            <w:pPr>
              <w:numPr>
                <w:ilvl w:val="0"/>
                <w:numId w:val="2"/>
              </w:numPr>
              <w:jc w:val="both"/>
              <w:rPr>
                <w:sz w:val="24"/>
                <w:szCs w:val="24"/>
              </w:rPr>
            </w:pPr>
            <w:r w:rsidRPr="00DF3223">
              <w:rPr>
                <w:sz w:val="24"/>
                <w:szCs w:val="24"/>
              </w:rPr>
              <w:t>Evaluate the trade-off between unnecessary complication and oversimplification of the story;</w:t>
            </w:r>
          </w:p>
          <w:p w:rsidR="001B0E15" w:rsidRPr="00DF3223" w:rsidRDefault="001B0E15" w:rsidP="001B0E15">
            <w:pPr>
              <w:numPr>
                <w:ilvl w:val="0"/>
                <w:numId w:val="2"/>
              </w:numPr>
              <w:jc w:val="both"/>
              <w:rPr>
                <w:sz w:val="24"/>
                <w:szCs w:val="24"/>
              </w:rPr>
            </w:pPr>
            <w:r w:rsidRPr="00DF3223">
              <w:rPr>
                <w:sz w:val="24"/>
                <w:szCs w:val="24"/>
              </w:rPr>
              <w:t>Apply graphical and/or algebraic analysis where appropriate;</w:t>
            </w:r>
          </w:p>
          <w:p w:rsidR="001B0E15" w:rsidRPr="00DF3223" w:rsidRDefault="001B0E15" w:rsidP="001B0E15">
            <w:pPr>
              <w:numPr>
                <w:ilvl w:val="0"/>
                <w:numId w:val="2"/>
              </w:numPr>
              <w:jc w:val="both"/>
              <w:rPr>
                <w:sz w:val="24"/>
                <w:szCs w:val="24"/>
              </w:rPr>
            </w:pPr>
            <w:r w:rsidRPr="00DF3223">
              <w:rPr>
                <w:sz w:val="24"/>
                <w:szCs w:val="24"/>
              </w:rPr>
              <w:t>Formulate the author’s propositions and/or conclusions in the language of macroeconomics.</w:t>
            </w:r>
          </w:p>
          <w:p w:rsidR="001B0E15" w:rsidRPr="00DF3223" w:rsidRDefault="001B0E15" w:rsidP="001B0E15">
            <w:pPr>
              <w:numPr>
                <w:ilvl w:val="0"/>
                <w:numId w:val="2"/>
              </w:numPr>
              <w:jc w:val="both"/>
              <w:rPr>
                <w:sz w:val="24"/>
                <w:szCs w:val="24"/>
              </w:rPr>
            </w:pPr>
            <w:r w:rsidRPr="00DF3223">
              <w:rPr>
                <w:sz w:val="24"/>
                <w:szCs w:val="24"/>
              </w:rPr>
              <w:t>Confront the author’s statements with the theoretical predictions.</w:t>
            </w:r>
          </w:p>
          <w:p w:rsidR="001B0E15" w:rsidRPr="00DF3223" w:rsidRDefault="001B0E15" w:rsidP="001B0E15">
            <w:pPr>
              <w:spacing w:before="120"/>
              <w:jc w:val="both"/>
              <w:rPr>
                <w:sz w:val="24"/>
                <w:szCs w:val="24"/>
              </w:rPr>
            </w:pPr>
            <w:r w:rsidRPr="00DF3223">
              <w:rPr>
                <w:sz w:val="24"/>
                <w:szCs w:val="24"/>
              </w:rPr>
              <w:t xml:space="preserve">Analytical skills contribute 70% to the Group </w:t>
            </w:r>
            <w:r w:rsidR="005124C8" w:rsidRPr="00DF3223">
              <w:rPr>
                <w:sz w:val="24"/>
                <w:szCs w:val="24"/>
              </w:rPr>
              <w:t>G</w:t>
            </w:r>
            <w:r w:rsidRPr="00DF3223">
              <w:rPr>
                <w:sz w:val="24"/>
                <w:szCs w:val="24"/>
              </w:rPr>
              <w:t>rade (</w:t>
            </w:r>
            <m:oMath>
              <m:r>
                <w:rPr>
                  <w:rFonts w:ascii="Cambria Math" w:hAnsi="Cambria Math"/>
                  <w:sz w:val="24"/>
                  <w:szCs w:val="24"/>
                </w:rPr>
                <m:t>GG</m:t>
              </m:r>
            </m:oMath>
            <w:r w:rsidRPr="00DF3223">
              <w:rPr>
                <w:sz w:val="24"/>
                <w:szCs w:val="24"/>
              </w:rPr>
              <w:t xml:space="preserve">) and are primarily assessed on the basis of the </w:t>
            </w:r>
            <w:r w:rsidRPr="00DF3223">
              <w:rPr>
                <w:b/>
                <w:sz w:val="24"/>
                <w:szCs w:val="24"/>
              </w:rPr>
              <w:t>Group Portfolio</w:t>
            </w:r>
            <w:r w:rsidRPr="00DF3223">
              <w:rPr>
                <w:sz w:val="24"/>
                <w:szCs w:val="24"/>
              </w:rPr>
              <w:t xml:space="preserve"> that comprises of: the original article, 7</w:t>
            </w:r>
            <w:r w:rsidR="005124C8" w:rsidRPr="00DF3223">
              <w:rPr>
                <w:sz w:val="24"/>
                <w:szCs w:val="24"/>
              </w:rPr>
              <w:t>-10</w:t>
            </w:r>
            <w:r w:rsidRPr="00DF3223">
              <w:rPr>
                <w:sz w:val="24"/>
                <w:szCs w:val="24"/>
              </w:rPr>
              <w:t xml:space="preserve"> PPT slides, and short essay (up to two pages) with necessary justification of assumptions, modelling framework, derivations of proofs, graphs and comments. </w:t>
            </w:r>
          </w:p>
          <w:p w:rsidR="001B0E15" w:rsidRPr="00DF3223" w:rsidRDefault="001B0E15" w:rsidP="001B0E15">
            <w:pPr>
              <w:spacing w:before="120"/>
              <w:jc w:val="both"/>
              <w:rPr>
                <w:sz w:val="24"/>
                <w:szCs w:val="24"/>
              </w:rPr>
            </w:pPr>
            <w:r w:rsidRPr="00DF3223">
              <w:rPr>
                <w:sz w:val="24"/>
                <w:szCs w:val="24"/>
              </w:rPr>
              <w:lastRenderedPageBreak/>
              <w:t>The remaining 30% are awarded for communication skills (</w:t>
            </w:r>
            <m:oMath>
              <m:r>
                <w:rPr>
                  <w:rFonts w:ascii="Cambria Math" w:hAnsi="Cambria Math"/>
                  <w:sz w:val="24"/>
                  <w:szCs w:val="24"/>
                </w:rPr>
                <m:t>QA</m:t>
              </m:r>
            </m:oMath>
            <w:r w:rsidRPr="00DF3223">
              <w:rPr>
                <w:sz w:val="24"/>
                <w:szCs w:val="24"/>
              </w:rPr>
              <w:t>) to the group as a whole for good presentation and active participation in a 5 min Q&amp;A session after the presentation. Each group is obliged to prepare 1 question to their peers (3-4 questions in total) and be sure to answer 3-4 questions from the class.</w:t>
            </w:r>
            <w:r w:rsidR="00CA734D" w:rsidRPr="00DF3223">
              <w:rPr>
                <w:sz w:val="24"/>
                <w:szCs w:val="24"/>
              </w:rPr>
              <w:t xml:space="preserve"> </w:t>
            </w:r>
            <w:r w:rsidRPr="00DF3223">
              <w:rPr>
                <w:sz w:val="24"/>
                <w:szCs w:val="24"/>
              </w:rPr>
              <w:t xml:space="preserve">The Group Grade is formed according to the following rule: </w:t>
            </w:r>
            <m:oMath>
              <m:r>
                <w:rPr>
                  <w:rFonts w:ascii="Cambria Math" w:hAnsi="Cambria Math"/>
                  <w:sz w:val="24"/>
                  <w:szCs w:val="24"/>
                </w:rPr>
                <m:t xml:space="preserve">GG = </m:t>
              </m:r>
              <m:d>
                <m:dPr>
                  <m:begChr m:val="["/>
                  <m:endChr m:val="]"/>
                  <m:ctrlPr>
                    <w:rPr>
                      <w:rFonts w:ascii="Cambria Math" w:hAnsi="Cambria Math"/>
                      <w:i/>
                      <w:sz w:val="24"/>
                      <w:szCs w:val="24"/>
                    </w:rPr>
                  </m:ctrlPr>
                </m:dPr>
                <m:e>
                  <m:r>
                    <w:rPr>
                      <w:rFonts w:ascii="Cambria Math" w:hAnsi="Cambria Math"/>
                      <w:sz w:val="24"/>
                      <w:szCs w:val="24"/>
                    </w:rPr>
                    <m:t>QA∙0.3+PG∙0.7</m:t>
                  </m:r>
                </m:e>
              </m:d>
            </m:oMath>
          </w:p>
          <w:p w:rsidR="001B0E15" w:rsidRPr="00DF3223" w:rsidRDefault="001B0E15" w:rsidP="00CA734D">
            <w:pPr>
              <w:tabs>
                <w:tab w:val="left" w:pos="1134"/>
              </w:tabs>
              <w:spacing w:before="120"/>
              <w:jc w:val="both"/>
              <w:rPr>
                <w:sz w:val="24"/>
                <w:szCs w:val="24"/>
              </w:rPr>
            </w:pPr>
            <w:r w:rsidRPr="00DF3223">
              <w:rPr>
                <w:sz w:val="24"/>
                <w:szCs w:val="24"/>
              </w:rPr>
              <w:t xml:space="preserve">where </w:t>
            </w:r>
            <m:oMath>
              <m:r>
                <w:rPr>
                  <w:rFonts w:ascii="Cambria Math" w:hAnsi="Cambria Math"/>
                  <w:sz w:val="24"/>
                  <w:szCs w:val="24"/>
                </w:rPr>
                <m:t>QA</m:t>
              </m:r>
            </m:oMath>
            <w:r w:rsidRPr="00DF3223">
              <w:rPr>
                <w:sz w:val="24"/>
                <w:szCs w:val="24"/>
              </w:rPr>
              <w:t xml:space="preserve">= the grade for </w:t>
            </w:r>
            <w:r w:rsidR="00593885" w:rsidRPr="00DF3223">
              <w:rPr>
                <w:sz w:val="24"/>
                <w:szCs w:val="24"/>
              </w:rPr>
              <w:t>communication</w:t>
            </w:r>
            <w:r w:rsidRPr="00DF3223">
              <w:rPr>
                <w:sz w:val="24"/>
                <w:szCs w:val="24"/>
              </w:rPr>
              <w:t xml:space="preserve"> skills (ability to pose and answer smart questions)</w:t>
            </w:r>
            <w:r w:rsidR="00CA734D" w:rsidRPr="00DF3223">
              <w:rPr>
                <w:sz w:val="24"/>
                <w:szCs w:val="24"/>
              </w:rPr>
              <w:t xml:space="preserve">, </w:t>
            </w:r>
            <m:oMath>
              <m:r>
                <w:rPr>
                  <w:rFonts w:ascii="Cambria Math" w:hAnsi="Cambria Math"/>
                  <w:sz w:val="24"/>
                  <w:szCs w:val="24"/>
                </w:rPr>
                <m:t xml:space="preserve">PG </m:t>
              </m:r>
            </m:oMath>
            <w:r w:rsidRPr="00DF3223">
              <w:rPr>
                <w:sz w:val="24"/>
                <w:szCs w:val="24"/>
              </w:rPr>
              <w:t>= Portfolio Grade for analytical skills (criteria 4 to 10)</w:t>
            </w:r>
          </w:p>
          <w:p w:rsidR="00593885" w:rsidRPr="00DF3223" w:rsidRDefault="001B0E15" w:rsidP="001B0E15">
            <w:pPr>
              <w:spacing w:before="120"/>
              <w:jc w:val="both"/>
              <w:rPr>
                <w:sz w:val="24"/>
                <w:szCs w:val="24"/>
                <w:lang w:val="en-GB"/>
              </w:rPr>
            </w:pPr>
            <w:r w:rsidRPr="00DF3223">
              <w:rPr>
                <w:sz w:val="24"/>
                <w:szCs w:val="24"/>
              </w:rPr>
              <w:t>Each student</w:t>
            </w:r>
            <w:r w:rsidRPr="00DF3223">
              <w:rPr>
                <w:sz w:val="24"/>
                <w:szCs w:val="24"/>
                <w:lang w:val="en-GB"/>
              </w:rPr>
              <w:t xml:space="preserve"> will get an Individual Grade </w:t>
            </w:r>
            <m:oMath>
              <m:sSub>
                <m:sSubPr>
                  <m:ctrlPr>
                    <w:rPr>
                      <w:rFonts w:ascii="Cambria Math" w:hAnsi="Cambria Math"/>
                      <w:i/>
                      <w:sz w:val="24"/>
                      <w:szCs w:val="24"/>
                      <w:lang w:val="en-GB"/>
                    </w:rPr>
                  </m:ctrlPr>
                </m:sSubPr>
                <m:e>
                  <m:r>
                    <w:rPr>
                      <w:rFonts w:ascii="Cambria Math" w:hAnsi="Cambria Math"/>
                      <w:sz w:val="24"/>
                      <w:szCs w:val="24"/>
                      <w:lang w:val="en-GB"/>
                    </w:rPr>
                    <m:t>IG</m:t>
                  </m:r>
                </m:e>
                <m:sub>
                  <m:r>
                    <w:rPr>
                      <w:rFonts w:ascii="Cambria Math" w:hAnsi="Cambria Math"/>
                      <w:sz w:val="24"/>
                      <w:szCs w:val="24"/>
                      <w:lang w:val="en-GB"/>
                    </w:rPr>
                    <m:t>i</m:t>
                  </m:r>
                </m:sub>
              </m:sSub>
            </m:oMath>
            <w:r w:rsidRPr="00DF3223">
              <w:rPr>
                <w:sz w:val="24"/>
                <w:szCs w:val="24"/>
                <w:lang w:val="en-GB"/>
              </w:rPr>
              <w:t xml:space="preserve"> depending on the c</w:t>
            </w:r>
            <w:r w:rsidR="00593885" w:rsidRPr="00DF3223">
              <w:rPr>
                <w:sz w:val="24"/>
                <w:szCs w:val="24"/>
                <w:lang w:val="en-GB"/>
              </w:rPr>
              <w:t xml:space="preserve">ontributions to the group work. </w:t>
            </w:r>
            <w:r w:rsidRPr="00DF3223">
              <w:rPr>
                <w:sz w:val="24"/>
                <w:szCs w:val="24"/>
                <w:lang w:val="en-GB"/>
              </w:rPr>
              <w:t xml:space="preserve">The individual grade </w:t>
            </w:r>
            <m:oMath>
              <m:sSub>
                <m:sSubPr>
                  <m:ctrlPr>
                    <w:rPr>
                      <w:rFonts w:ascii="Cambria Math" w:hAnsi="Cambria Math"/>
                      <w:i/>
                      <w:sz w:val="24"/>
                      <w:szCs w:val="24"/>
                      <w:lang w:val="en-GB"/>
                    </w:rPr>
                  </m:ctrlPr>
                </m:sSubPr>
                <m:e>
                  <m:r>
                    <w:rPr>
                      <w:rFonts w:ascii="Cambria Math" w:hAnsi="Cambria Math"/>
                      <w:sz w:val="24"/>
                      <w:szCs w:val="24"/>
                      <w:lang w:val="en-GB"/>
                    </w:rPr>
                    <m:t>IG</m:t>
                  </m:r>
                </m:e>
                <m:sub>
                  <m:r>
                    <w:rPr>
                      <w:rFonts w:ascii="Cambria Math" w:hAnsi="Cambria Math"/>
                      <w:sz w:val="24"/>
                      <w:szCs w:val="24"/>
                      <w:lang w:val="en-GB"/>
                    </w:rPr>
                    <m:t>i</m:t>
                  </m:r>
                </m:sub>
              </m:sSub>
            </m:oMath>
            <w:r w:rsidRPr="00DF3223">
              <w:rPr>
                <w:sz w:val="24"/>
                <w:szCs w:val="24"/>
                <w:lang w:val="en-GB"/>
              </w:rPr>
              <w:t xml:space="preserve"> </w:t>
            </w:r>
            <w:r w:rsidRPr="00DF3223">
              <w:rPr>
                <w:b/>
                <w:sz w:val="24"/>
                <w:szCs w:val="24"/>
                <w:lang w:val="en-GB"/>
              </w:rPr>
              <w:t>is decided by the sub-group members</w:t>
            </w:r>
            <w:r w:rsidRPr="00DF3223">
              <w:rPr>
                <w:sz w:val="24"/>
                <w:szCs w:val="24"/>
                <w:lang w:val="en-GB"/>
              </w:rPr>
              <w:t xml:space="preserve"> </w:t>
            </w:r>
            <w:r w:rsidR="005124C8" w:rsidRPr="00DF3223">
              <w:rPr>
                <w:sz w:val="24"/>
                <w:szCs w:val="24"/>
                <w:lang w:val="en-GB"/>
              </w:rPr>
              <w:t>anonymously</w:t>
            </w:r>
            <w:r w:rsidRPr="00DF3223">
              <w:rPr>
                <w:sz w:val="24"/>
                <w:szCs w:val="24"/>
                <w:lang w:val="en-GB"/>
              </w:rPr>
              <w:t xml:space="preserve">. </w:t>
            </w:r>
          </w:p>
          <w:p w:rsidR="00C00E79" w:rsidRPr="00DF3223" w:rsidRDefault="00593885" w:rsidP="00C00E79">
            <w:pPr>
              <w:spacing w:before="120"/>
              <w:jc w:val="both"/>
              <w:rPr>
                <w:sz w:val="24"/>
                <w:szCs w:val="24"/>
                <w:lang w:val="ru-RU"/>
              </w:rPr>
            </w:pPr>
            <w:r w:rsidRPr="00DF3223">
              <w:rPr>
                <w:sz w:val="24"/>
                <w:szCs w:val="24"/>
                <w:lang w:val="ru-RU"/>
              </w:rPr>
              <w:t xml:space="preserve">Последний элемент взаимной оценке предлагается автоматизировать. </w:t>
            </w:r>
            <w:r w:rsidR="00C00E79" w:rsidRPr="00DF3223">
              <w:rPr>
                <w:sz w:val="24"/>
                <w:szCs w:val="24"/>
                <w:lang w:val="ru-RU"/>
              </w:rPr>
              <w:t xml:space="preserve">В </w:t>
            </w:r>
            <w:proofErr w:type="gramStart"/>
            <w:r w:rsidR="00C00E79" w:rsidRPr="00DF3223">
              <w:rPr>
                <w:sz w:val="24"/>
                <w:szCs w:val="24"/>
                <w:lang w:val="ru-RU"/>
              </w:rPr>
              <w:t>качестве</w:t>
            </w:r>
            <w:proofErr w:type="gramEnd"/>
            <w:r w:rsidR="00C00E79" w:rsidRPr="00DF3223">
              <w:rPr>
                <w:sz w:val="24"/>
                <w:szCs w:val="24"/>
                <w:lang w:val="ru-RU"/>
              </w:rPr>
              <w:t xml:space="preserve"> методологической инновации выступает особым образом рассчитываемая формула определения относительных вкладов каждого. Здесь есть два конкурирующих подхода. </w:t>
            </w:r>
          </w:p>
          <w:p w:rsidR="00C00E79" w:rsidRPr="00DF3223" w:rsidRDefault="00C00E79" w:rsidP="00C00E79">
            <w:pPr>
              <w:spacing w:before="120"/>
              <w:jc w:val="both"/>
              <w:rPr>
                <w:sz w:val="24"/>
                <w:szCs w:val="24"/>
                <w:lang w:val="ru-RU"/>
              </w:rPr>
            </w:pPr>
            <w:r w:rsidRPr="00DF3223">
              <w:rPr>
                <w:sz w:val="24"/>
                <w:szCs w:val="24"/>
                <w:lang w:val="ru-RU"/>
              </w:rPr>
              <w:t xml:space="preserve">Первый предлагает студентам самостоятельно на </w:t>
            </w:r>
            <w:proofErr w:type="spellStart"/>
            <w:r w:rsidRPr="00DF3223">
              <w:rPr>
                <w:sz w:val="24"/>
                <w:szCs w:val="24"/>
                <w:lang w:val="ru-RU"/>
              </w:rPr>
              <w:t>консенсусной</w:t>
            </w:r>
            <w:proofErr w:type="spellEnd"/>
            <w:r w:rsidRPr="00DF3223">
              <w:rPr>
                <w:sz w:val="24"/>
                <w:szCs w:val="24"/>
                <w:lang w:val="ru-RU"/>
              </w:rPr>
              <w:t xml:space="preserve"> основе распределять общее количество баллов, набранное группой в целом</w:t>
            </w:r>
            <w:r w:rsidR="005124C8" w:rsidRPr="00F640B4">
              <w:rPr>
                <w:sz w:val="24"/>
                <w:szCs w:val="24"/>
                <w:lang w:val="ru-RU"/>
              </w:rPr>
              <w:t xml:space="preserve"> </w:t>
            </w:r>
            <w:r w:rsidR="005124C8" w:rsidRPr="00DF3223">
              <w:rPr>
                <w:sz w:val="24"/>
                <w:szCs w:val="24"/>
              </w:rPr>
              <w:t>ex</w:t>
            </w:r>
            <w:r w:rsidR="005124C8" w:rsidRPr="00F640B4">
              <w:rPr>
                <w:sz w:val="24"/>
                <w:szCs w:val="24"/>
                <w:lang w:val="ru-RU"/>
              </w:rPr>
              <w:t xml:space="preserve"> </w:t>
            </w:r>
            <w:r w:rsidR="005124C8" w:rsidRPr="00DF3223">
              <w:rPr>
                <w:sz w:val="24"/>
                <w:szCs w:val="24"/>
              </w:rPr>
              <w:t>post</w:t>
            </w:r>
            <w:r w:rsidRPr="00DF3223">
              <w:rPr>
                <w:sz w:val="24"/>
                <w:szCs w:val="24"/>
                <w:lang w:val="ru-RU"/>
              </w:rPr>
              <w:t xml:space="preserve">. </w:t>
            </w:r>
            <w:r w:rsidR="00DB4632" w:rsidRPr="00DF3223">
              <w:rPr>
                <w:sz w:val="24"/>
                <w:szCs w:val="24"/>
                <w:lang w:val="ru-RU"/>
              </w:rPr>
              <w:t>Тогда распределение индивидуальных баллов представляет собой игру с нулевой суммой. Недостатком такого подхода является возможность получить максимальную оценку (100 баллов) в группе, результат которой был далёк от максимума. К примеру, при групповой оценке 60 баллов группа из 5 человек могла бы распределить 300 общих баллов (60</w:t>
            </w:r>
            <w:r w:rsidR="00DB4632" w:rsidRPr="00DF3223">
              <w:rPr>
                <w:sz w:val="24"/>
                <w:szCs w:val="24"/>
                <w:lang w:val="ru-RU"/>
              </w:rPr>
              <w:sym w:font="Symbol" w:char="F0B4"/>
            </w:r>
            <w:r w:rsidR="00DB4632" w:rsidRPr="00DF3223">
              <w:rPr>
                <w:sz w:val="24"/>
                <w:szCs w:val="24"/>
                <w:lang w:val="ru-RU"/>
              </w:rPr>
              <w:t>5=300) следующим образом: 100/50/50/50/50. При таком подходе полученная «лидером» максимальная оценка не отражает качества выполненной работы.</w:t>
            </w:r>
          </w:p>
          <w:p w:rsidR="004003CA" w:rsidRPr="00DF3223" w:rsidRDefault="004003CA" w:rsidP="004003CA">
            <w:pPr>
              <w:spacing w:before="120"/>
              <w:jc w:val="both"/>
              <w:rPr>
                <w:sz w:val="24"/>
                <w:szCs w:val="24"/>
                <w:lang w:val="ru-RU"/>
              </w:rPr>
            </w:pPr>
            <w:r w:rsidRPr="00DF3223">
              <w:rPr>
                <w:sz w:val="24"/>
                <w:szCs w:val="24"/>
                <w:lang w:val="ru-RU"/>
              </w:rPr>
              <w:t xml:space="preserve">Второй подход базируется на априорных взаимных оценках относительного вклада каждого участника группы, получаемых на основе закрытого анонимного голосования. </w:t>
            </w:r>
            <w:r w:rsidR="00593885" w:rsidRPr="00DF3223">
              <w:rPr>
                <w:sz w:val="24"/>
                <w:szCs w:val="24"/>
                <w:lang w:val="ru-RU"/>
              </w:rPr>
              <w:t xml:space="preserve">Усредняя взаимные оценки относительных вкладов каждого участника группы (в том числе самооценку), получаются индивидуальные веса, которые далее ранжируются в порядке убывания. Участник группы с наибольшим относительным вкладом получает оценку </w:t>
            </w:r>
            <m:oMath>
              <m:r>
                <w:rPr>
                  <w:rFonts w:ascii="Cambria Math" w:hAnsi="Cambria Math"/>
                  <w:sz w:val="24"/>
                  <w:szCs w:val="24"/>
                </w:rPr>
                <m:t>GG</m:t>
              </m:r>
            </m:oMath>
            <w:r w:rsidR="00593885" w:rsidRPr="00DF3223">
              <w:rPr>
                <w:sz w:val="24"/>
                <w:szCs w:val="24"/>
                <w:lang w:val="ru-RU"/>
              </w:rPr>
              <w:t>, являющуюся верхней границей для индивидуальных оценок. Далее, индивидуальные оценки определяются пропорционально отклонению от максимального вклада. К примеру, если анонимное голосование показало, что все 5 участников группы имеют равный вклад (по 20%), то все получают ма</w:t>
            </w:r>
            <w:r w:rsidR="00831570" w:rsidRPr="00DF3223">
              <w:rPr>
                <w:sz w:val="24"/>
                <w:szCs w:val="24"/>
                <w:lang w:val="ru-RU"/>
              </w:rPr>
              <w:t>кс</w:t>
            </w:r>
            <w:r w:rsidR="00593885" w:rsidRPr="00DF3223">
              <w:rPr>
                <w:sz w:val="24"/>
                <w:szCs w:val="24"/>
                <w:lang w:val="ru-RU"/>
              </w:rPr>
              <w:t>и</w:t>
            </w:r>
            <w:r w:rsidR="00831570" w:rsidRPr="00DF3223">
              <w:rPr>
                <w:sz w:val="24"/>
                <w:szCs w:val="24"/>
                <w:lang w:val="ru-RU"/>
              </w:rPr>
              <w:t>м</w:t>
            </w:r>
            <w:r w:rsidR="00593885" w:rsidRPr="00DF3223">
              <w:rPr>
                <w:sz w:val="24"/>
                <w:szCs w:val="24"/>
                <w:lang w:val="ru-RU"/>
              </w:rPr>
              <w:t xml:space="preserve">альную оценку. </w:t>
            </w:r>
            <w:r w:rsidR="00831570" w:rsidRPr="00DF3223">
              <w:rPr>
                <w:sz w:val="24"/>
                <w:szCs w:val="24"/>
                <w:lang w:val="ru-RU"/>
              </w:rPr>
              <w:t xml:space="preserve">А если, к примеру, двое из пяти имеют вклад по 50%, а остальные – 0%, то оба лидера получат </w:t>
            </w:r>
            <m:oMath>
              <m:r>
                <w:rPr>
                  <w:rFonts w:ascii="Cambria Math" w:hAnsi="Cambria Math"/>
                  <w:sz w:val="24"/>
                  <w:szCs w:val="24"/>
                </w:rPr>
                <m:t>GG</m:t>
              </m:r>
            </m:oMath>
            <w:r w:rsidR="00831570" w:rsidRPr="00DF3223">
              <w:rPr>
                <w:sz w:val="24"/>
                <w:szCs w:val="24"/>
                <w:lang w:val="ru-RU"/>
              </w:rPr>
              <w:t xml:space="preserve">, а трое «фрирайдеров» - </w:t>
            </w:r>
            <w:r w:rsidR="00831570" w:rsidRPr="00F640B4">
              <w:rPr>
                <w:sz w:val="24"/>
                <w:szCs w:val="24"/>
                <w:lang w:val="ru-RU"/>
              </w:rPr>
              <w:t>0.</w:t>
            </w:r>
          </w:p>
          <w:p w:rsidR="00DA14A9" w:rsidRPr="00DF3223" w:rsidRDefault="00B05123" w:rsidP="007B71C6">
            <w:pPr>
              <w:spacing w:before="120"/>
              <w:jc w:val="both"/>
              <w:rPr>
                <w:sz w:val="24"/>
                <w:szCs w:val="24"/>
                <w:lang w:val="ru-RU"/>
              </w:rPr>
            </w:pPr>
            <w:r w:rsidRPr="00DF3223">
              <w:rPr>
                <w:sz w:val="24"/>
                <w:szCs w:val="24"/>
                <w:lang w:val="ru-RU"/>
              </w:rPr>
              <w:t>Недостатком второго подхода является возможн</w:t>
            </w:r>
            <w:r w:rsidR="00A72062" w:rsidRPr="00DF3223">
              <w:rPr>
                <w:sz w:val="24"/>
                <w:szCs w:val="24"/>
                <w:lang w:val="ru-RU"/>
              </w:rPr>
              <w:t>ость стратегически</w:t>
            </w:r>
            <w:r w:rsidRPr="00DF3223">
              <w:rPr>
                <w:sz w:val="24"/>
                <w:szCs w:val="24"/>
                <w:lang w:val="ru-RU"/>
              </w:rPr>
              <w:t xml:space="preserve"> договориться о равномерном распределении весов вне зависимости от реального вклада каждого, и гарантированно получить </w:t>
            </w:r>
            <w:r w:rsidR="007B71C6" w:rsidRPr="00DF3223">
              <w:rPr>
                <w:sz w:val="24"/>
                <w:szCs w:val="24"/>
                <w:lang w:val="ru-RU"/>
              </w:rPr>
              <w:t xml:space="preserve">каждому оценку на уровне </w:t>
            </w:r>
            <m:oMath>
              <m:r>
                <w:rPr>
                  <w:rFonts w:ascii="Cambria Math" w:hAnsi="Cambria Math"/>
                  <w:sz w:val="24"/>
                  <w:szCs w:val="24"/>
                </w:rPr>
                <m:t>GG</m:t>
              </m:r>
            </m:oMath>
            <w:r w:rsidR="007B71C6" w:rsidRPr="00DF3223">
              <w:rPr>
                <w:sz w:val="24"/>
                <w:szCs w:val="24"/>
                <w:lang w:val="ru-RU"/>
              </w:rPr>
              <w:t>.</w:t>
            </w:r>
            <w:r w:rsidR="00831570" w:rsidRPr="00F640B4">
              <w:rPr>
                <w:sz w:val="24"/>
                <w:szCs w:val="24"/>
                <w:lang w:val="ru-RU"/>
              </w:rPr>
              <w:t xml:space="preserve"> </w:t>
            </w:r>
            <w:r w:rsidR="007B71C6" w:rsidRPr="00DF3223">
              <w:rPr>
                <w:sz w:val="24"/>
                <w:szCs w:val="24"/>
                <w:lang w:val="ru-RU"/>
              </w:rPr>
              <w:t xml:space="preserve">В этом случае снижаются стимулы </w:t>
            </w:r>
            <w:proofErr w:type="gramStart"/>
            <w:r w:rsidR="007B71C6" w:rsidRPr="00DF3223">
              <w:rPr>
                <w:sz w:val="24"/>
                <w:szCs w:val="24"/>
                <w:lang w:val="ru-RU"/>
              </w:rPr>
              <w:t>предпринимать дополнительные усилия</w:t>
            </w:r>
            <w:proofErr w:type="gramEnd"/>
            <w:r w:rsidR="007B71C6" w:rsidRPr="00DF3223">
              <w:rPr>
                <w:sz w:val="24"/>
                <w:szCs w:val="24"/>
                <w:lang w:val="ru-RU"/>
              </w:rPr>
              <w:t xml:space="preserve"> с целью получить более выс</w:t>
            </w:r>
            <w:r w:rsidR="00F40235" w:rsidRPr="00DF3223">
              <w:rPr>
                <w:sz w:val="24"/>
                <w:szCs w:val="24"/>
                <w:lang w:val="ru-RU"/>
              </w:rPr>
              <w:t>окую оценку, т.к. её максимум</w:t>
            </w:r>
            <w:r w:rsidR="007B71C6" w:rsidRPr="00DF3223">
              <w:rPr>
                <w:sz w:val="24"/>
                <w:szCs w:val="24"/>
                <w:lang w:val="ru-RU"/>
              </w:rPr>
              <w:t xml:space="preserve"> не зависит от индивидуального вклада. </w:t>
            </w:r>
          </w:p>
          <w:p w:rsidR="00F40235" w:rsidRPr="00DF3223" w:rsidRDefault="00F40235" w:rsidP="00F40235">
            <w:pPr>
              <w:spacing w:before="120"/>
              <w:jc w:val="both"/>
              <w:rPr>
                <w:sz w:val="24"/>
                <w:szCs w:val="24"/>
                <w:lang w:val="ru-RU"/>
              </w:rPr>
            </w:pPr>
            <w:r w:rsidRPr="00DF3223">
              <w:rPr>
                <w:sz w:val="24"/>
                <w:szCs w:val="24"/>
                <w:lang w:val="ru-RU"/>
              </w:rPr>
              <w:t xml:space="preserve">В </w:t>
            </w:r>
            <w:proofErr w:type="gramStart"/>
            <w:r w:rsidRPr="00DF3223">
              <w:rPr>
                <w:sz w:val="24"/>
                <w:szCs w:val="24"/>
                <w:lang w:val="ru-RU"/>
              </w:rPr>
              <w:t>качестве</w:t>
            </w:r>
            <w:proofErr w:type="gramEnd"/>
            <w:r w:rsidRPr="00DF3223">
              <w:rPr>
                <w:sz w:val="24"/>
                <w:szCs w:val="24"/>
                <w:lang w:val="ru-RU"/>
              </w:rPr>
              <w:t xml:space="preserve"> модели оценивания, позволяющей сочетать преимущества описанных подходов, предлагается установить максимум оценки по второму подходу на уровне: </w:t>
            </w:r>
            <m:oMath>
              <m:d>
                <m:dPr>
                  <m:begChr m:val="{"/>
                  <m:endChr m:val="}"/>
                  <m:ctrlPr>
                    <w:rPr>
                      <w:rFonts w:ascii="Cambria Math" w:hAnsi="Cambria Math"/>
                      <w:i/>
                      <w:sz w:val="24"/>
                      <w:szCs w:val="24"/>
                    </w:rPr>
                  </m:ctrlPr>
                </m:dPr>
                <m:e>
                  <m:r>
                    <w:rPr>
                      <w:rFonts w:ascii="Cambria Math" w:hAnsi="Cambria Math"/>
                      <w:sz w:val="24"/>
                      <w:szCs w:val="24"/>
                    </w:rPr>
                    <m:t>GG</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(100-</m:t>
                      </m:r>
                      <m:r>
                        <w:rPr>
                          <w:rFonts w:ascii="Cambria Math" w:hAnsi="Cambria Math"/>
                          <w:sz w:val="24"/>
                          <w:szCs w:val="24"/>
                        </w:rPr>
                        <m:t>GG</m:t>
                      </m:r>
                      <m:r>
                        <w:rPr>
                          <w:rFonts w:ascii="Cambria Math" w:hAnsi="Cambria Math"/>
                          <w:sz w:val="24"/>
                          <w:szCs w:val="24"/>
                          <w:lang w:val="ru-RU"/>
                        </w:rPr>
                        <m:t>)</m:t>
                      </m:r>
                    </m:num>
                    <m:den>
                      <m:r>
                        <w:rPr>
                          <w:rFonts w:ascii="Cambria Math" w:hAnsi="Cambria Math"/>
                          <w:sz w:val="24"/>
                          <w:szCs w:val="24"/>
                          <w:lang w:val="ru-RU"/>
                        </w:rPr>
                        <m:t>2</m:t>
                      </m:r>
                    </m:den>
                  </m:f>
                </m:e>
              </m:d>
            </m:oMath>
            <w:r w:rsidR="006C0146" w:rsidRPr="00DF3223">
              <w:rPr>
                <w:sz w:val="24"/>
                <w:szCs w:val="24"/>
                <w:lang w:val="ru-RU"/>
              </w:rPr>
              <w:t xml:space="preserve">. Данная формула позволяет обеспечить большую отдачу от индивидуальных усилий и более равномерно распределить риски между участниками, поскольку индивидуальная оценка может оказать выше </w:t>
            </w:r>
            <w:proofErr w:type="spellStart"/>
            <w:r w:rsidR="006C0146" w:rsidRPr="00DF3223">
              <w:rPr>
                <w:sz w:val="24"/>
                <w:szCs w:val="24"/>
                <w:lang w:val="ru-RU"/>
              </w:rPr>
              <w:t>среднегрупповой</w:t>
            </w:r>
            <w:proofErr w:type="spellEnd"/>
            <w:r w:rsidR="006C0146" w:rsidRPr="00DF3223">
              <w:rPr>
                <w:sz w:val="24"/>
                <w:szCs w:val="24"/>
                <w:lang w:val="ru-RU"/>
              </w:rPr>
              <w:t>.</w:t>
            </w:r>
          </w:p>
        </w:tc>
      </w:tr>
    </w:tbl>
    <w:p w:rsidR="00DA14A9" w:rsidRPr="00CA734D" w:rsidRDefault="00DA14A9" w:rsidP="005B3D72">
      <w:pPr>
        <w:pStyle w:val="2"/>
        <w:ind w:firstLine="0"/>
        <w:rPr>
          <w:b/>
          <w:szCs w:val="24"/>
        </w:rPr>
      </w:pPr>
    </w:p>
    <w:p w:rsidR="00DA14A9" w:rsidRPr="00CA734D" w:rsidRDefault="00DA14A9" w:rsidP="00DA14A9">
      <w:pPr>
        <w:pStyle w:val="FR2"/>
        <w:spacing w:before="0" w:after="120"/>
        <w:ind w:left="0"/>
        <w:rPr>
          <w:b/>
          <w:sz w:val="24"/>
          <w:szCs w:val="24"/>
        </w:rPr>
      </w:pPr>
      <w:r w:rsidRPr="00CA734D">
        <w:rPr>
          <w:b/>
          <w:sz w:val="24"/>
          <w:szCs w:val="24"/>
        </w:rPr>
        <w:t xml:space="preserve">Как проект может быть распространен на другие </w:t>
      </w:r>
      <w:r w:rsidR="005E48F4" w:rsidRPr="00CA734D">
        <w:rPr>
          <w:b/>
          <w:sz w:val="24"/>
          <w:szCs w:val="24"/>
        </w:rPr>
        <w:t>образовательные программы</w:t>
      </w:r>
      <w:r w:rsidRPr="00CA734D">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14A9" w:rsidRPr="004B629D" w:rsidTr="00002D95">
        <w:trPr>
          <w:trHeight w:val="1017"/>
        </w:trPr>
        <w:tc>
          <w:tcPr>
            <w:tcW w:w="8522" w:type="dxa"/>
          </w:tcPr>
          <w:p w:rsidR="00DA14A9" w:rsidRPr="00CA734D" w:rsidRDefault="006F6CB4" w:rsidP="004F77FE">
            <w:pPr>
              <w:pStyle w:val="FR2"/>
              <w:spacing w:before="0" w:after="120"/>
              <w:ind w:left="0"/>
              <w:rPr>
                <w:sz w:val="24"/>
                <w:szCs w:val="24"/>
              </w:rPr>
            </w:pPr>
            <w:r w:rsidRPr="00CA734D">
              <w:rPr>
                <w:sz w:val="24"/>
                <w:szCs w:val="24"/>
              </w:rPr>
              <w:t xml:space="preserve">Предлагаемая модель ГПО с методической точки зрения </w:t>
            </w:r>
            <w:proofErr w:type="gramStart"/>
            <w:r w:rsidRPr="00CA734D">
              <w:rPr>
                <w:sz w:val="24"/>
                <w:szCs w:val="24"/>
              </w:rPr>
              <w:t>является в определённой степени универсальной и может</w:t>
            </w:r>
            <w:proofErr w:type="gramEnd"/>
            <w:r w:rsidRPr="00CA734D">
              <w:rPr>
                <w:sz w:val="24"/>
                <w:szCs w:val="24"/>
              </w:rPr>
              <w:t xml:space="preserve"> быть распространена на другие образовательные программы, где </w:t>
            </w:r>
            <w:r w:rsidR="004F77FE" w:rsidRPr="00CA734D">
              <w:rPr>
                <w:sz w:val="24"/>
                <w:szCs w:val="24"/>
              </w:rPr>
              <w:t>процесс обучения предполагает формирование компетенций ОК-1, ОК-3, ОК-4, ОК-6, ОК-7, ПК-4, ПК-6, ПК-8, ПК-10 и в особенности ПК-10 и ПК-11. В</w:t>
            </w:r>
            <w:r w:rsidRPr="00CA734D">
              <w:rPr>
                <w:sz w:val="24"/>
                <w:szCs w:val="24"/>
              </w:rPr>
              <w:t xml:space="preserve"> первую очередь </w:t>
            </w:r>
            <w:r w:rsidR="004F77FE" w:rsidRPr="00CA734D">
              <w:rPr>
                <w:sz w:val="24"/>
                <w:szCs w:val="24"/>
              </w:rPr>
              <w:t>это относится к образовательным программам «Прикладная экономика», «Стратегическое управление финансами фирмы» факультета экономических наук.</w:t>
            </w:r>
          </w:p>
        </w:tc>
      </w:tr>
    </w:tbl>
    <w:p w:rsidR="00F40235" w:rsidRDefault="00F40235">
      <w:pPr>
        <w:rPr>
          <w:b/>
          <w:i/>
          <w:sz w:val="24"/>
          <w:szCs w:val="24"/>
          <w:lang w:val="ru-RU"/>
        </w:rPr>
      </w:pPr>
    </w:p>
    <w:sectPr w:rsidR="00F40235" w:rsidSect="00D94C2E">
      <w:headerReference w:type="default" r:id="rId8"/>
      <w:footerReference w:type="even" r:id="rId9"/>
      <w:footerReference w:type="default" r:id="rId10"/>
      <w:pgSz w:w="11906" w:h="16838"/>
      <w:pgMar w:top="1440" w:right="1416" w:bottom="851" w:left="1800"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63" w:rsidRDefault="008B2163">
      <w:r>
        <w:separator/>
      </w:r>
    </w:p>
  </w:endnote>
  <w:endnote w:type="continuationSeparator" w:id="0">
    <w:p w:rsidR="008B2163" w:rsidRDefault="008B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EB" w:rsidRDefault="00857AEB" w:rsidP="005876B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7AEB" w:rsidRDefault="00857AEB" w:rsidP="005876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EB" w:rsidRDefault="00857AEB" w:rsidP="005876B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629D">
      <w:rPr>
        <w:rStyle w:val="a5"/>
        <w:noProof/>
      </w:rPr>
      <w:t>5</w:t>
    </w:r>
    <w:r>
      <w:rPr>
        <w:rStyle w:val="a5"/>
      </w:rPr>
      <w:fldChar w:fldCharType="end"/>
    </w:r>
  </w:p>
  <w:p w:rsidR="00857AEB" w:rsidRDefault="00857AEB" w:rsidP="005876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63" w:rsidRDefault="008B2163">
      <w:r>
        <w:separator/>
      </w:r>
    </w:p>
  </w:footnote>
  <w:footnote w:type="continuationSeparator" w:id="0">
    <w:p w:rsidR="008B2163" w:rsidRDefault="008B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EB" w:rsidRPr="003715A2" w:rsidRDefault="00857AEB" w:rsidP="005876B7">
    <w:pPr>
      <w:pStyle w:val="a3"/>
      <w:jc w:val="center"/>
      <w:rPr>
        <w:sz w:val="24"/>
        <w:szCs w:val="24"/>
        <w:lang w:val="ru-RU"/>
      </w:rPr>
    </w:pPr>
    <w:r>
      <w:rPr>
        <w:sz w:val="24"/>
        <w:szCs w:val="24"/>
        <w:lang w:val="ru-RU"/>
      </w:rPr>
      <w:t>Программа «Фонд образовательных инноваций»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985"/>
    <w:multiLevelType w:val="hybridMultilevel"/>
    <w:tmpl w:val="D556FAFA"/>
    <w:lvl w:ilvl="0" w:tplc="D66CAA16">
      <w:start w:val="1"/>
      <w:numFmt w:val="decimal"/>
      <w:lvlText w:val="%1."/>
      <w:lvlJc w:val="left"/>
      <w:pPr>
        <w:tabs>
          <w:tab w:val="num" w:pos="720"/>
        </w:tabs>
        <w:ind w:left="720" w:hanging="360"/>
      </w:pPr>
    </w:lvl>
    <w:lvl w:ilvl="1" w:tplc="9EF22164">
      <w:start w:val="597"/>
      <w:numFmt w:val="bullet"/>
      <w:lvlText w:val=""/>
      <w:lvlJc w:val="left"/>
      <w:pPr>
        <w:tabs>
          <w:tab w:val="num" w:pos="1440"/>
        </w:tabs>
        <w:ind w:left="1440" w:hanging="360"/>
      </w:pPr>
      <w:rPr>
        <w:rFonts w:ascii="Wingdings" w:hAnsi="Wingdings" w:hint="default"/>
      </w:rPr>
    </w:lvl>
    <w:lvl w:ilvl="2" w:tplc="45E2405A" w:tentative="1">
      <w:start w:val="1"/>
      <w:numFmt w:val="decimal"/>
      <w:lvlText w:val="%3."/>
      <w:lvlJc w:val="left"/>
      <w:pPr>
        <w:tabs>
          <w:tab w:val="num" w:pos="2160"/>
        </w:tabs>
        <w:ind w:left="2160" w:hanging="360"/>
      </w:pPr>
    </w:lvl>
    <w:lvl w:ilvl="3" w:tplc="3EDC0F8C" w:tentative="1">
      <w:start w:val="1"/>
      <w:numFmt w:val="decimal"/>
      <w:lvlText w:val="%4."/>
      <w:lvlJc w:val="left"/>
      <w:pPr>
        <w:tabs>
          <w:tab w:val="num" w:pos="2880"/>
        </w:tabs>
        <w:ind w:left="2880" w:hanging="360"/>
      </w:pPr>
    </w:lvl>
    <w:lvl w:ilvl="4" w:tplc="CB5AE9F8" w:tentative="1">
      <w:start w:val="1"/>
      <w:numFmt w:val="decimal"/>
      <w:lvlText w:val="%5."/>
      <w:lvlJc w:val="left"/>
      <w:pPr>
        <w:tabs>
          <w:tab w:val="num" w:pos="3600"/>
        </w:tabs>
        <w:ind w:left="3600" w:hanging="360"/>
      </w:pPr>
    </w:lvl>
    <w:lvl w:ilvl="5" w:tplc="73C0E882" w:tentative="1">
      <w:start w:val="1"/>
      <w:numFmt w:val="decimal"/>
      <w:lvlText w:val="%6."/>
      <w:lvlJc w:val="left"/>
      <w:pPr>
        <w:tabs>
          <w:tab w:val="num" w:pos="4320"/>
        </w:tabs>
        <w:ind w:left="4320" w:hanging="360"/>
      </w:pPr>
    </w:lvl>
    <w:lvl w:ilvl="6" w:tplc="42B0D63C" w:tentative="1">
      <w:start w:val="1"/>
      <w:numFmt w:val="decimal"/>
      <w:lvlText w:val="%7."/>
      <w:lvlJc w:val="left"/>
      <w:pPr>
        <w:tabs>
          <w:tab w:val="num" w:pos="5040"/>
        </w:tabs>
        <w:ind w:left="5040" w:hanging="360"/>
      </w:pPr>
    </w:lvl>
    <w:lvl w:ilvl="7" w:tplc="7CF43F6E" w:tentative="1">
      <w:start w:val="1"/>
      <w:numFmt w:val="decimal"/>
      <w:lvlText w:val="%8."/>
      <w:lvlJc w:val="left"/>
      <w:pPr>
        <w:tabs>
          <w:tab w:val="num" w:pos="5760"/>
        </w:tabs>
        <w:ind w:left="5760" w:hanging="360"/>
      </w:pPr>
    </w:lvl>
    <w:lvl w:ilvl="8" w:tplc="D29ADB82" w:tentative="1">
      <w:start w:val="1"/>
      <w:numFmt w:val="decimal"/>
      <w:lvlText w:val="%9."/>
      <w:lvlJc w:val="left"/>
      <w:pPr>
        <w:tabs>
          <w:tab w:val="num" w:pos="6480"/>
        </w:tabs>
        <w:ind w:left="6480" w:hanging="360"/>
      </w:pPr>
    </w:lvl>
  </w:abstractNum>
  <w:abstractNum w:abstractNumId="1">
    <w:nsid w:val="2AD32DA8"/>
    <w:multiLevelType w:val="hybridMultilevel"/>
    <w:tmpl w:val="772C4BEA"/>
    <w:lvl w:ilvl="0" w:tplc="93105190">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AD5E8F"/>
    <w:multiLevelType w:val="hybridMultilevel"/>
    <w:tmpl w:val="D556FAFA"/>
    <w:lvl w:ilvl="0" w:tplc="D66CAA16">
      <w:start w:val="1"/>
      <w:numFmt w:val="decimal"/>
      <w:lvlText w:val="%1."/>
      <w:lvlJc w:val="left"/>
      <w:pPr>
        <w:tabs>
          <w:tab w:val="num" w:pos="720"/>
        </w:tabs>
        <w:ind w:left="720" w:hanging="360"/>
      </w:pPr>
    </w:lvl>
    <w:lvl w:ilvl="1" w:tplc="9EF22164">
      <w:start w:val="597"/>
      <w:numFmt w:val="bullet"/>
      <w:lvlText w:val=""/>
      <w:lvlJc w:val="left"/>
      <w:pPr>
        <w:tabs>
          <w:tab w:val="num" w:pos="1440"/>
        </w:tabs>
        <w:ind w:left="1440" w:hanging="360"/>
      </w:pPr>
      <w:rPr>
        <w:rFonts w:ascii="Wingdings" w:hAnsi="Wingdings" w:hint="default"/>
      </w:rPr>
    </w:lvl>
    <w:lvl w:ilvl="2" w:tplc="45E2405A" w:tentative="1">
      <w:start w:val="1"/>
      <w:numFmt w:val="decimal"/>
      <w:lvlText w:val="%3."/>
      <w:lvlJc w:val="left"/>
      <w:pPr>
        <w:tabs>
          <w:tab w:val="num" w:pos="2160"/>
        </w:tabs>
        <w:ind w:left="2160" w:hanging="360"/>
      </w:pPr>
    </w:lvl>
    <w:lvl w:ilvl="3" w:tplc="3EDC0F8C" w:tentative="1">
      <w:start w:val="1"/>
      <w:numFmt w:val="decimal"/>
      <w:lvlText w:val="%4."/>
      <w:lvlJc w:val="left"/>
      <w:pPr>
        <w:tabs>
          <w:tab w:val="num" w:pos="2880"/>
        </w:tabs>
        <w:ind w:left="2880" w:hanging="360"/>
      </w:pPr>
    </w:lvl>
    <w:lvl w:ilvl="4" w:tplc="CB5AE9F8" w:tentative="1">
      <w:start w:val="1"/>
      <w:numFmt w:val="decimal"/>
      <w:lvlText w:val="%5."/>
      <w:lvlJc w:val="left"/>
      <w:pPr>
        <w:tabs>
          <w:tab w:val="num" w:pos="3600"/>
        </w:tabs>
        <w:ind w:left="3600" w:hanging="360"/>
      </w:pPr>
    </w:lvl>
    <w:lvl w:ilvl="5" w:tplc="73C0E882" w:tentative="1">
      <w:start w:val="1"/>
      <w:numFmt w:val="decimal"/>
      <w:lvlText w:val="%6."/>
      <w:lvlJc w:val="left"/>
      <w:pPr>
        <w:tabs>
          <w:tab w:val="num" w:pos="4320"/>
        </w:tabs>
        <w:ind w:left="4320" w:hanging="360"/>
      </w:pPr>
    </w:lvl>
    <w:lvl w:ilvl="6" w:tplc="42B0D63C" w:tentative="1">
      <w:start w:val="1"/>
      <w:numFmt w:val="decimal"/>
      <w:lvlText w:val="%7."/>
      <w:lvlJc w:val="left"/>
      <w:pPr>
        <w:tabs>
          <w:tab w:val="num" w:pos="5040"/>
        </w:tabs>
        <w:ind w:left="5040" w:hanging="360"/>
      </w:pPr>
    </w:lvl>
    <w:lvl w:ilvl="7" w:tplc="7CF43F6E" w:tentative="1">
      <w:start w:val="1"/>
      <w:numFmt w:val="decimal"/>
      <w:lvlText w:val="%8."/>
      <w:lvlJc w:val="left"/>
      <w:pPr>
        <w:tabs>
          <w:tab w:val="num" w:pos="5760"/>
        </w:tabs>
        <w:ind w:left="5760" w:hanging="360"/>
      </w:pPr>
    </w:lvl>
    <w:lvl w:ilvl="8" w:tplc="D29ADB82" w:tentative="1">
      <w:start w:val="1"/>
      <w:numFmt w:val="decimal"/>
      <w:lvlText w:val="%9."/>
      <w:lvlJc w:val="left"/>
      <w:pPr>
        <w:tabs>
          <w:tab w:val="num" w:pos="6480"/>
        </w:tabs>
        <w:ind w:left="6480" w:hanging="360"/>
      </w:pPr>
    </w:lvl>
  </w:abstractNum>
  <w:abstractNum w:abstractNumId="3">
    <w:nsid w:val="57BA48F1"/>
    <w:multiLevelType w:val="hybridMultilevel"/>
    <w:tmpl w:val="259C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72"/>
    <w:rsid w:val="00002D95"/>
    <w:rsid w:val="00014661"/>
    <w:rsid w:val="0002302F"/>
    <w:rsid w:val="0004084A"/>
    <w:rsid w:val="00047AE0"/>
    <w:rsid w:val="00056889"/>
    <w:rsid w:val="00084248"/>
    <w:rsid w:val="001427BF"/>
    <w:rsid w:val="00196DBC"/>
    <w:rsid w:val="001A20FE"/>
    <w:rsid w:val="001B0E15"/>
    <w:rsid w:val="001C1842"/>
    <w:rsid w:val="001C4749"/>
    <w:rsid w:val="001D2D31"/>
    <w:rsid w:val="001F0B14"/>
    <w:rsid w:val="002014A0"/>
    <w:rsid w:val="00226EBD"/>
    <w:rsid w:val="002A25F0"/>
    <w:rsid w:val="002A2EC2"/>
    <w:rsid w:val="002C46EE"/>
    <w:rsid w:val="002E1DE1"/>
    <w:rsid w:val="002E2CA9"/>
    <w:rsid w:val="002F0309"/>
    <w:rsid w:val="003019AA"/>
    <w:rsid w:val="003A0072"/>
    <w:rsid w:val="003D16A9"/>
    <w:rsid w:val="003D7211"/>
    <w:rsid w:val="003F5E52"/>
    <w:rsid w:val="004003CA"/>
    <w:rsid w:val="00402443"/>
    <w:rsid w:val="00494D85"/>
    <w:rsid w:val="004A5954"/>
    <w:rsid w:val="004B629D"/>
    <w:rsid w:val="004C0FB7"/>
    <w:rsid w:val="004C17A7"/>
    <w:rsid w:val="004E3BC7"/>
    <w:rsid w:val="004F6D4F"/>
    <w:rsid w:val="004F77FE"/>
    <w:rsid w:val="005124C8"/>
    <w:rsid w:val="005368BB"/>
    <w:rsid w:val="005876B7"/>
    <w:rsid w:val="00593885"/>
    <w:rsid w:val="00595452"/>
    <w:rsid w:val="005B3D72"/>
    <w:rsid w:val="005E48F4"/>
    <w:rsid w:val="005E51CC"/>
    <w:rsid w:val="006262A9"/>
    <w:rsid w:val="006C0146"/>
    <w:rsid w:val="006E4DEF"/>
    <w:rsid w:val="006E5065"/>
    <w:rsid w:val="006F6CB4"/>
    <w:rsid w:val="0073535E"/>
    <w:rsid w:val="00784D57"/>
    <w:rsid w:val="00785B0D"/>
    <w:rsid w:val="007B71C6"/>
    <w:rsid w:val="008155C8"/>
    <w:rsid w:val="0082288F"/>
    <w:rsid w:val="00831570"/>
    <w:rsid w:val="00854F3F"/>
    <w:rsid w:val="00857AEB"/>
    <w:rsid w:val="0087565D"/>
    <w:rsid w:val="00880132"/>
    <w:rsid w:val="008B2163"/>
    <w:rsid w:val="008F76FF"/>
    <w:rsid w:val="00900109"/>
    <w:rsid w:val="009464EC"/>
    <w:rsid w:val="00953E71"/>
    <w:rsid w:val="00956661"/>
    <w:rsid w:val="00976AA3"/>
    <w:rsid w:val="009C7D16"/>
    <w:rsid w:val="00A02ACA"/>
    <w:rsid w:val="00A473F3"/>
    <w:rsid w:val="00A72062"/>
    <w:rsid w:val="00A920C5"/>
    <w:rsid w:val="00AD7A3B"/>
    <w:rsid w:val="00B05123"/>
    <w:rsid w:val="00B05929"/>
    <w:rsid w:val="00B1022B"/>
    <w:rsid w:val="00B506A5"/>
    <w:rsid w:val="00B8410A"/>
    <w:rsid w:val="00B93403"/>
    <w:rsid w:val="00BA451E"/>
    <w:rsid w:val="00BA4901"/>
    <w:rsid w:val="00BA5EF3"/>
    <w:rsid w:val="00BD3F49"/>
    <w:rsid w:val="00BD76F2"/>
    <w:rsid w:val="00C00E79"/>
    <w:rsid w:val="00C46DF4"/>
    <w:rsid w:val="00C76FEB"/>
    <w:rsid w:val="00CA734D"/>
    <w:rsid w:val="00CC5241"/>
    <w:rsid w:val="00CE6861"/>
    <w:rsid w:val="00CF4837"/>
    <w:rsid w:val="00CF6E1C"/>
    <w:rsid w:val="00D072FB"/>
    <w:rsid w:val="00D20BD2"/>
    <w:rsid w:val="00D24182"/>
    <w:rsid w:val="00D50FE9"/>
    <w:rsid w:val="00D6258B"/>
    <w:rsid w:val="00D94C2E"/>
    <w:rsid w:val="00DA059C"/>
    <w:rsid w:val="00DA14A9"/>
    <w:rsid w:val="00DB1E6B"/>
    <w:rsid w:val="00DB4632"/>
    <w:rsid w:val="00DB51E2"/>
    <w:rsid w:val="00DC2B6A"/>
    <w:rsid w:val="00DC4E91"/>
    <w:rsid w:val="00DF3223"/>
    <w:rsid w:val="00E57D7D"/>
    <w:rsid w:val="00E66A4B"/>
    <w:rsid w:val="00EA1F55"/>
    <w:rsid w:val="00EC3129"/>
    <w:rsid w:val="00EC5D4B"/>
    <w:rsid w:val="00EC6209"/>
    <w:rsid w:val="00ED42DC"/>
    <w:rsid w:val="00F117DC"/>
    <w:rsid w:val="00F40235"/>
    <w:rsid w:val="00F640B4"/>
    <w:rsid w:val="00FE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D72"/>
    <w:rPr>
      <w:lang w:val="en-US"/>
    </w:rPr>
  </w:style>
  <w:style w:type="paragraph" w:styleId="1">
    <w:name w:val="heading 1"/>
    <w:basedOn w:val="a"/>
    <w:next w:val="a"/>
    <w:link w:val="10"/>
    <w:qFormat/>
    <w:rsid w:val="005B3D72"/>
    <w:pPr>
      <w:keepNext/>
      <w:spacing w:after="120"/>
      <w:jc w:val="both"/>
      <w:outlineLvl w:val="0"/>
    </w:pPr>
    <w:rPr>
      <w:sz w:val="24"/>
      <w:lang w:val="ru-RU"/>
    </w:rPr>
  </w:style>
  <w:style w:type="paragraph" w:styleId="2">
    <w:name w:val="heading 2"/>
    <w:basedOn w:val="a"/>
    <w:next w:val="a"/>
    <w:qFormat/>
    <w:rsid w:val="005B3D72"/>
    <w:pPr>
      <w:keepNext/>
      <w:spacing w:after="120"/>
      <w:ind w:firstLine="720"/>
      <w:jc w:val="both"/>
      <w:outlineLvl w:val="1"/>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5B3D72"/>
    <w:pPr>
      <w:widowControl w:val="0"/>
      <w:autoSpaceDE w:val="0"/>
      <w:autoSpaceDN w:val="0"/>
      <w:adjustRightInd w:val="0"/>
      <w:spacing w:before="260"/>
      <w:ind w:left="3440"/>
    </w:pPr>
    <w:rPr>
      <w:sz w:val="32"/>
    </w:rPr>
  </w:style>
  <w:style w:type="paragraph" w:customStyle="1" w:styleId="BodyTextIndent21">
    <w:name w:val="Body Text Indent 21"/>
    <w:basedOn w:val="a"/>
    <w:rsid w:val="005B3D72"/>
    <w:pPr>
      <w:widowControl w:val="0"/>
      <w:spacing w:before="240" w:after="120"/>
      <w:ind w:left="720" w:hanging="720"/>
    </w:pPr>
    <w:rPr>
      <w:b/>
      <w:sz w:val="24"/>
      <w:lang w:val="ru-RU"/>
    </w:rPr>
  </w:style>
  <w:style w:type="paragraph" w:styleId="a3">
    <w:name w:val="header"/>
    <w:basedOn w:val="a"/>
    <w:rsid w:val="005B3D72"/>
    <w:pPr>
      <w:tabs>
        <w:tab w:val="center" w:pos="4677"/>
        <w:tab w:val="right" w:pos="9355"/>
      </w:tabs>
    </w:pPr>
  </w:style>
  <w:style w:type="paragraph" w:styleId="a4">
    <w:name w:val="footer"/>
    <w:basedOn w:val="a"/>
    <w:rsid w:val="005B3D72"/>
    <w:pPr>
      <w:tabs>
        <w:tab w:val="center" w:pos="4677"/>
        <w:tab w:val="right" w:pos="9355"/>
      </w:tabs>
    </w:pPr>
  </w:style>
  <w:style w:type="character" w:styleId="a5">
    <w:name w:val="page number"/>
    <w:basedOn w:val="a0"/>
    <w:rsid w:val="005B3D72"/>
  </w:style>
  <w:style w:type="paragraph" w:styleId="a6">
    <w:name w:val="footnote text"/>
    <w:basedOn w:val="a"/>
    <w:semiHidden/>
    <w:rsid w:val="005B3D72"/>
  </w:style>
  <w:style w:type="character" w:styleId="a7">
    <w:name w:val="footnote reference"/>
    <w:semiHidden/>
    <w:rsid w:val="005B3D72"/>
    <w:rPr>
      <w:vertAlign w:val="superscript"/>
    </w:rPr>
  </w:style>
  <w:style w:type="paragraph" w:styleId="a8">
    <w:name w:val="endnote text"/>
    <w:basedOn w:val="a"/>
    <w:semiHidden/>
    <w:rsid w:val="00226EBD"/>
  </w:style>
  <w:style w:type="character" w:styleId="a9">
    <w:name w:val="endnote reference"/>
    <w:semiHidden/>
    <w:rsid w:val="00226EBD"/>
    <w:rPr>
      <w:vertAlign w:val="superscript"/>
    </w:rPr>
  </w:style>
  <w:style w:type="paragraph" w:styleId="aa">
    <w:name w:val="Balloon Text"/>
    <w:basedOn w:val="a"/>
    <w:semiHidden/>
    <w:rsid w:val="00A920C5"/>
    <w:rPr>
      <w:rFonts w:ascii="Tahoma" w:hAnsi="Tahoma" w:cs="Tahoma"/>
      <w:sz w:val="16"/>
      <w:szCs w:val="16"/>
    </w:rPr>
  </w:style>
  <w:style w:type="character" w:styleId="ab">
    <w:name w:val="Hyperlink"/>
    <w:rsid w:val="00DA14A9"/>
    <w:rPr>
      <w:color w:val="0000FF"/>
      <w:u w:val="single"/>
    </w:rPr>
  </w:style>
  <w:style w:type="character" w:customStyle="1" w:styleId="10">
    <w:name w:val="Заголовок 1 Знак"/>
    <w:link w:val="1"/>
    <w:rsid w:val="008F76FF"/>
    <w:rPr>
      <w:sz w:val="24"/>
    </w:rPr>
  </w:style>
  <w:style w:type="paragraph" w:styleId="ac">
    <w:name w:val="List Paragraph"/>
    <w:basedOn w:val="a"/>
    <w:uiPriority w:val="99"/>
    <w:qFormat/>
    <w:rsid w:val="001B0E15"/>
    <w:pPr>
      <w:ind w:left="720"/>
      <w:contextualSpacing/>
    </w:pPr>
    <w:rPr>
      <w:rFonts w:ascii="Arial" w:eastAsia="Batang" w:hAnsi="Arial" w:cs="Arial"/>
      <w:sz w:val="22"/>
      <w:szCs w:val="22"/>
      <w:lang w:val="en-GB" w:eastAsia="en-US"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D72"/>
    <w:rPr>
      <w:lang w:val="en-US"/>
    </w:rPr>
  </w:style>
  <w:style w:type="paragraph" w:styleId="1">
    <w:name w:val="heading 1"/>
    <w:basedOn w:val="a"/>
    <w:next w:val="a"/>
    <w:link w:val="10"/>
    <w:qFormat/>
    <w:rsid w:val="005B3D72"/>
    <w:pPr>
      <w:keepNext/>
      <w:spacing w:after="120"/>
      <w:jc w:val="both"/>
      <w:outlineLvl w:val="0"/>
    </w:pPr>
    <w:rPr>
      <w:sz w:val="24"/>
      <w:lang w:val="ru-RU"/>
    </w:rPr>
  </w:style>
  <w:style w:type="paragraph" w:styleId="2">
    <w:name w:val="heading 2"/>
    <w:basedOn w:val="a"/>
    <w:next w:val="a"/>
    <w:qFormat/>
    <w:rsid w:val="005B3D72"/>
    <w:pPr>
      <w:keepNext/>
      <w:spacing w:after="120"/>
      <w:ind w:firstLine="720"/>
      <w:jc w:val="both"/>
      <w:outlineLvl w:val="1"/>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5B3D72"/>
    <w:pPr>
      <w:widowControl w:val="0"/>
      <w:autoSpaceDE w:val="0"/>
      <w:autoSpaceDN w:val="0"/>
      <w:adjustRightInd w:val="0"/>
      <w:spacing w:before="260"/>
      <w:ind w:left="3440"/>
    </w:pPr>
    <w:rPr>
      <w:sz w:val="32"/>
    </w:rPr>
  </w:style>
  <w:style w:type="paragraph" w:customStyle="1" w:styleId="BodyTextIndent21">
    <w:name w:val="Body Text Indent 21"/>
    <w:basedOn w:val="a"/>
    <w:rsid w:val="005B3D72"/>
    <w:pPr>
      <w:widowControl w:val="0"/>
      <w:spacing w:before="240" w:after="120"/>
      <w:ind w:left="720" w:hanging="720"/>
    </w:pPr>
    <w:rPr>
      <w:b/>
      <w:sz w:val="24"/>
      <w:lang w:val="ru-RU"/>
    </w:rPr>
  </w:style>
  <w:style w:type="paragraph" w:styleId="a3">
    <w:name w:val="header"/>
    <w:basedOn w:val="a"/>
    <w:rsid w:val="005B3D72"/>
    <w:pPr>
      <w:tabs>
        <w:tab w:val="center" w:pos="4677"/>
        <w:tab w:val="right" w:pos="9355"/>
      </w:tabs>
    </w:pPr>
  </w:style>
  <w:style w:type="paragraph" w:styleId="a4">
    <w:name w:val="footer"/>
    <w:basedOn w:val="a"/>
    <w:rsid w:val="005B3D72"/>
    <w:pPr>
      <w:tabs>
        <w:tab w:val="center" w:pos="4677"/>
        <w:tab w:val="right" w:pos="9355"/>
      </w:tabs>
    </w:pPr>
  </w:style>
  <w:style w:type="character" w:styleId="a5">
    <w:name w:val="page number"/>
    <w:basedOn w:val="a0"/>
    <w:rsid w:val="005B3D72"/>
  </w:style>
  <w:style w:type="paragraph" w:styleId="a6">
    <w:name w:val="footnote text"/>
    <w:basedOn w:val="a"/>
    <w:semiHidden/>
    <w:rsid w:val="005B3D72"/>
  </w:style>
  <w:style w:type="character" w:styleId="a7">
    <w:name w:val="footnote reference"/>
    <w:semiHidden/>
    <w:rsid w:val="005B3D72"/>
    <w:rPr>
      <w:vertAlign w:val="superscript"/>
    </w:rPr>
  </w:style>
  <w:style w:type="paragraph" w:styleId="a8">
    <w:name w:val="endnote text"/>
    <w:basedOn w:val="a"/>
    <w:semiHidden/>
    <w:rsid w:val="00226EBD"/>
  </w:style>
  <w:style w:type="character" w:styleId="a9">
    <w:name w:val="endnote reference"/>
    <w:semiHidden/>
    <w:rsid w:val="00226EBD"/>
    <w:rPr>
      <w:vertAlign w:val="superscript"/>
    </w:rPr>
  </w:style>
  <w:style w:type="paragraph" w:styleId="aa">
    <w:name w:val="Balloon Text"/>
    <w:basedOn w:val="a"/>
    <w:semiHidden/>
    <w:rsid w:val="00A920C5"/>
    <w:rPr>
      <w:rFonts w:ascii="Tahoma" w:hAnsi="Tahoma" w:cs="Tahoma"/>
      <w:sz w:val="16"/>
      <w:szCs w:val="16"/>
    </w:rPr>
  </w:style>
  <w:style w:type="character" w:styleId="ab">
    <w:name w:val="Hyperlink"/>
    <w:rsid w:val="00DA14A9"/>
    <w:rPr>
      <w:color w:val="0000FF"/>
      <w:u w:val="single"/>
    </w:rPr>
  </w:style>
  <w:style w:type="character" w:customStyle="1" w:styleId="10">
    <w:name w:val="Заголовок 1 Знак"/>
    <w:link w:val="1"/>
    <w:rsid w:val="008F76FF"/>
    <w:rPr>
      <w:sz w:val="24"/>
    </w:rPr>
  </w:style>
  <w:style w:type="paragraph" w:styleId="ac">
    <w:name w:val="List Paragraph"/>
    <w:basedOn w:val="a"/>
    <w:uiPriority w:val="99"/>
    <w:qFormat/>
    <w:rsid w:val="001B0E15"/>
    <w:pPr>
      <w:ind w:left="720"/>
      <w:contextualSpacing/>
    </w:pPr>
    <w:rPr>
      <w:rFonts w:ascii="Arial" w:eastAsia="Batang" w:hAnsi="Arial" w:cs="Arial"/>
      <w:sz w:val="22"/>
      <w:szCs w:val="22"/>
      <w:lang w:val="en-GB" w:eastAsia="en-US"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3998">
      <w:bodyDiv w:val="1"/>
      <w:marLeft w:val="0"/>
      <w:marRight w:val="0"/>
      <w:marTop w:val="0"/>
      <w:marBottom w:val="0"/>
      <w:divBdr>
        <w:top w:val="none" w:sz="0" w:space="0" w:color="auto"/>
        <w:left w:val="none" w:sz="0" w:space="0" w:color="auto"/>
        <w:bottom w:val="none" w:sz="0" w:space="0" w:color="auto"/>
        <w:right w:val="none" w:sz="0" w:space="0" w:color="auto"/>
      </w:divBdr>
    </w:div>
    <w:div w:id="285814490">
      <w:bodyDiv w:val="1"/>
      <w:marLeft w:val="0"/>
      <w:marRight w:val="0"/>
      <w:marTop w:val="0"/>
      <w:marBottom w:val="0"/>
      <w:divBdr>
        <w:top w:val="none" w:sz="0" w:space="0" w:color="auto"/>
        <w:left w:val="none" w:sz="0" w:space="0" w:color="auto"/>
        <w:bottom w:val="none" w:sz="0" w:space="0" w:color="auto"/>
        <w:right w:val="none" w:sz="0" w:space="0" w:color="auto"/>
      </w:divBdr>
    </w:div>
    <w:div w:id="650058275">
      <w:bodyDiv w:val="1"/>
      <w:marLeft w:val="0"/>
      <w:marRight w:val="0"/>
      <w:marTop w:val="0"/>
      <w:marBottom w:val="0"/>
      <w:divBdr>
        <w:top w:val="none" w:sz="0" w:space="0" w:color="auto"/>
        <w:left w:val="none" w:sz="0" w:space="0" w:color="auto"/>
        <w:bottom w:val="none" w:sz="0" w:space="0" w:color="auto"/>
        <w:right w:val="none" w:sz="0" w:space="0" w:color="auto"/>
      </w:divBdr>
    </w:div>
    <w:div w:id="692263229">
      <w:bodyDiv w:val="1"/>
      <w:marLeft w:val="0"/>
      <w:marRight w:val="0"/>
      <w:marTop w:val="0"/>
      <w:marBottom w:val="0"/>
      <w:divBdr>
        <w:top w:val="none" w:sz="0" w:space="0" w:color="auto"/>
        <w:left w:val="none" w:sz="0" w:space="0" w:color="auto"/>
        <w:bottom w:val="none" w:sz="0" w:space="0" w:color="auto"/>
        <w:right w:val="none" w:sz="0" w:space="0" w:color="auto"/>
      </w:divBdr>
    </w:div>
    <w:div w:id="906453608">
      <w:bodyDiv w:val="1"/>
      <w:marLeft w:val="0"/>
      <w:marRight w:val="0"/>
      <w:marTop w:val="0"/>
      <w:marBottom w:val="0"/>
      <w:divBdr>
        <w:top w:val="none" w:sz="0" w:space="0" w:color="auto"/>
        <w:left w:val="none" w:sz="0" w:space="0" w:color="auto"/>
        <w:bottom w:val="none" w:sz="0" w:space="0" w:color="auto"/>
        <w:right w:val="none" w:sz="0" w:space="0" w:color="auto"/>
      </w:divBdr>
    </w:div>
    <w:div w:id="1435901928">
      <w:bodyDiv w:val="1"/>
      <w:marLeft w:val="0"/>
      <w:marRight w:val="0"/>
      <w:marTop w:val="0"/>
      <w:marBottom w:val="0"/>
      <w:divBdr>
        <w:top w:val="none" w:sz="0" w:space="0" w:color="auto"/>
        <w:left w:val="none" w:sz="0" w:space="0" w:color="auto"/>
        <w:bottom w:val="none" w:sz="0" w:space="0" w:color="auto"/>
        <w:right w:val="none" w:sz="0" w:space="0" w:color="auto"/>
      </w:divBdr>
    </w:div>
    <w:div w:id="21394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hse</Company>
  <LinksUpToDate>false</LinksUpToDate>
  <CharactersWithSpaces>13025</CharactersWithSpaces>
  <SharedDoc>false</SharedDoc>
  <HLinks>
    <vt:vector size="6" baseType="variant">
      <vt:variant>
        <vt:i4>7602272</vt:i4>
      </vt:variant>
      <vt:variant>
        <vt:i4>0</vt:i4>
      </vt:variant>
      <vt:variant>
        <vt:i4>0</vt:i4>
      </vt:variant>
      <vt:variant>
        <vt:i4>5</vt:i4>
      </vt:variant>
      <vt:variant>
        <vt:lpwstr>http://foi.hse.ru/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AD</dc:creator>
  <cp:lastModifiedBy>Oxana Chernenko</cp:lastModifiedBy>
  <cp:revision>4</cp:revision>
  <cp:lastPrinted>2009-03-27T13:30:00Z</cp:lastPrinted>
  <dcterms:created xsi:type="dcterms:W3CDTF">2016-12-02T14:00:00Z</dcterms:created>
  <dcterms:modified xsi:type="dcterms:W3CDTF">2016-12-20T15:00:00Z</dcterms:modified>
</cp:coreProperties>
</file>