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32" w:rsidRDefault="00102A32" w:rsidP="00ED16BE">
      <w:pPr>
        <w:pStyle w:val="BodyTextIndent21"/>
        <w:widowControl/>
        <w:spacing w:before="0" w:after="0"/>
        <w:ind w:left="0" w:firstLine="0"/>
        <w:jc w:val="center"/>
        <w:rPr>
          <w:szCs w:val="24"/>
        </w:rPr>
      </w:pPr>
      <w:r w:rsidRPr="00DD20E8">
        <w:rPr>
          <w:szCs w:val="24"/>
        </w:rPr>
        <w:t>Описание методики научно-исследовательского семинара</w:t>
      </w:r>
    </w:p>
    <w:p w:rsidR="005D4D54" w:rsidRDefault="005D4D54" w:rsidP="005D4D54">
      <w:pPr>
        <w:pStyle w:val="BodyTextIndent21"/>
        <w:widowControl/>
        <w:spacing w:before="0" w:after="0"/>
        <w:ind w:left="0" w:firstLine="0"/>
        <w:jc w:val="center"/>
      </w:pPr>
      <w:r w:rsidRPr="00DD1E8E">
        <w:t xml:space="preserve"> «Восточная Европа в </w:t>
      </w:r>
      <w:r w:rsidRPr="00DD1E8E">
        <w:rPr>
          <w:lang w:val="en-US"/>
        </w:rPr>
        <w:t>XIX</w:t>
      </w:r>
      <w:r>
        <w:t>–</w:t>
      </w:r>
      <w:r w:rsidRPr="00DD1E8E">
        <w:rPr>
          <w:lang w:val="en-US"/>
        </w:rPr>
        <w:t>XX</w:t>
      </w:r>
      <w:r w:rsidRPr="00DD1E8E">
        <w:t xml:space="preserve"> веках: выбор пути развития»</w:t>
      </w:r>
    </w:p>
    <w:p w:rsidR="005D4D54" w:rsidRDefault="005D4D54" w:rsidP="005D4D54">
      <w:pPr>
        <w:pStyle w:val="BodyTextIndent21"/>
        <w:widowControl/>
        <w:spacing w:before="0" w:after="0"/>
        <w:ind w:left="0" w:firstLine="0"/>
        <w:jc w:val="center"/>
        <w:rPr>
          <w:szCs w:val="24"/>
        </w:rPr>
      </w:pPr>
    </w:p>
    <w:p w:rsidR="00102A32" w:rsidRPr="00DD20E8" w:rsidRDefault="00102A32" w:rsidP="00ED16BE">
      <w:pPr>
        <w:jc w:val="both"/>
        <w:rPr>
          <w:i/>
          <w:sz w:val="24"/>
          <w:szCs w:val="24"/>
          <w:lang w:val="ru-RU"/>
        </w:rPr>
      </w:pPr>
      <w:r w:rsidRPr="00DD20E8">
        <w:rPr>
          <w:i/>
          <w:sz w:val="24"/>
          <w:szCs w:val="24"/>
          <w:lang w:val="ru-RU"/>
        </w:rPr>
        <w:t>1. Основные задачи научно-исследовательского семинара.</w:t>
      </w:r>
    </w:p>
    <w:p w:rsidR="00102A32" w:rsidRPr="00DD20E8" w:rsidRDefault="00102A32" w:rsidP="00ED16BE">
      <w:pPr>
        <w:numPr>
          <w:ilvl w:val="0"/>
          <w:numId w:val="1"/>
        </w:numPr>
        <w:ind w:left="0" w:firstLine="709"/>
        <w:jc w:val="both"/>
        <w:rPr>
          <w:sz w:val="24"/>
          <w:szCs w:val="24"/>
          <w:lang w:val="ru-RU"/>
        </w:rPr>
      </w:pPr>
      <w:r w:rsidRPr="00DD20E8">
        <w:rPr>
          <w:sz w:val="24"/>
          <w:szCs w:val="24"/>
          <w:lang w:val="ru-RU"/>
        </w:rPr>
        <w:t>овладение базовыми навыками учебной и научной работы;</w:t>
      </w:r>
    </w:p>
    <w:p w:rsidR="00102A32" w:rsidRPr="00DD20E8" w:rsidRDefault="00102A32" w:rsidP="00ED16BE">
      <w:pPr>
        <w:numPr>
          <w:ilvl w:val="0"/>
          <w:numId w:val="1"/>
        </w:numPr>
        <w:ind w:left="0" w:firstLine="709"/>
        <w:jc w:val="both"/>
        <w:rPr>
          <w:sz w:val="24"/>
          <w:szCs w:val="24"/>
          <w:lang w:val="ru-RU"/>
        </w:rPr>
      </w:pPr>
      <w:r w:rsidRPr="00DD20E8">
        <w:rPr>
          <w:sz w:val="24"/>
          <w:szCs w:val="24"/>
          <w:lang w:val="ru-RU"/>
        </w:rPr>
        <w:t xml:space="preserve">знакомство с правилами коммуникации в академической среде и </w:t>
      </w:r>
      <w:r>
        <w:rPr>
          <w:sz w:val="24"/>
          <w:szCs w:val="24"/>
          <w:lang w:val="ru-RU"/>
        </w:rPr>
        <w:t xml:space="preserve">нормами </w:t>
      </w:r>
      <w:r w:rsidRPr="00DD20E8">
        <w:rPr>
          <w:sz w:val="24"/>
          <w:szCs w:val="24"/>
          <w:lang w:val="ru-RU"/>
        </w:rPr>
        <w:t>научной этики;</w:t>
      </w:r>
    </w:p>
    <w:p w:rsidR="00102A32" w:rsidRPr="00DD20E8" w:rsidRDefault="00102A32" w:rsidP="00ED16BE">
      <w:pPr>
        <w:numPr>
          <w:ilvl w:val="0"/>
          <w:numId w:val="1"/>
        </w:numPr>
        <w:ind w:left="0" w:firstLine="709"/>
        <w:jc w:val="both"/>
        <w:rPr>
          <w:sz w:val="24"/>
          <w:szCs w:val="24"/>
          <w:lang w:val="ru-RU"/>
        </w:rPr>
      </w:pPr>
      <w:r w:rsidRPr="00DD20E8">
        <w:rPr>
          <w:sz w:val="24"/>
          <w:szCs w:val="24"/>
          <w:lang w:val="ru-RU"/>
        </w:rPr>
        <w:t>развитие эвристических навыков, умения работать с научной литературой;</w:t>
      </w:r>
    </w:p>
    <w:p w:rsidR="00102A32" w:rsidRPr="00DD20E8" w:rsidRDefault="00102A32" w:rsidP="00ED16BE">
      <w:pPr>
        <w:numPr>
          <w:ilvl w:val="0"/>
          <w:numId w:val="1"/>
        </w:numPr>
        <w:ind w:left="0" w:firstLine="709"/>
        <w:jc w:val="both"/>
        <w:rPr>
          <w:sz w:val="24"/>
          <w:szCs w:val="24"/>
          <w:lang w:val="ru-RU"/>
        </w:rPr>
      </w:pPr>
      <w:r w:rsidRPr="00DD20E8">
        <w:rPr>
          <w:sz w:val="24"/>
          <w:szCs w:val="24"/>
          <w:lang w:val="ru-RU"/>
        </w:rPr>
        <w:t xml:space="preserve">знакомство с </w:t>
      </w:r>
      <w:r>
        <w:rPr>
          <w:sz w:val="24"/>
          <w:szCs w:val="24"/>
          <w:lang w:val="ru-RU"/>
        </w:rPr>
        <w:t xml:space="preserve">различными </w:t>
      </w:r>
      <w:r w:rsidRPr="00DD20E8">
        <w:rPr>
          <w:sz w:val="24"/>
          <w:szCs w:val="24"/>
          <w:lang w:val="ru-RU"/>
        </w:rPr>
        <w:t>жанрами научных текстов;</w:t>
      </w:r>
    </w:p>
    <w:p w:rsidR="00102A32" w:rsidRPr="00DD20E8" w:rsidRDefault="00102A32" w:rsidP="00ED16BE">
      <w:pPr>
        <w:numPr>
          <w:ilvl w:val="0"/>
          <w:numId w:val="1"/>
        </w:numPr>
        <w:ind w:left="0" w:firstLine="709"/>
        <w:jc w:val="both"/>
        <w:rPr>
          <w:sz w:val="24"/>
          <w:szCs w:val="24"/>
          <w:lang w:val="ru-RU"/>
        </w:rPr>
      </w:pPr>
      <w:r w:rsidRPr="00DD20E8">
        <w:rPr>
          <w:sz w:val="24"/>
          <w:szCs w:val="24"/>
          <w:lang w:val="ru-RU"/>
        </w:rPr>
        <w:t>развитие навыков академического письма и редактирования научных текстов на основе понимания их миссии, структурных и языковых особенностей;</w:t>
      </w:r>
    </w:p>
    <w:p w:rsidR="00102A32" w:rsidRPr="00DD20E8" w:rsidRDefault="00102A32" w:rsidP="00ED16BE">
      <w:pPr>
        <w:numPr>
          <w:ilvl w:val="0"/>
          <w:numId w:val="1"/>
        </w:numPr>
        <w:ind w:left="0" w:firstLine="709"/>
        <w:jc w:val="both"/>
        <w:rPr>
          <w:sz w:val="24"/>
          <w:szCs w:val="24"/>
          <w:lang w:val="ru-RU"/>
        </w:rPr>
      </w:pPr>
      <w:r w:rsidRPr="00DD20E8">
        <w:rPr>
          <w:sz w:val="24"/>
          <w:szCs w:val="24"/>
          <w:lang w:val="ru-RU"/>
        </w:rPr>
        <w:t>знакомство с принципами организации научного труда историка;</w:t>
      </w:r>
    </w:p>
    <w:p w:rsidR="00102A32" w:rsidRPr="00DD20E8" w:rsidRDefault="00102A32" w:rsidP="00ED16BE">
      <w:pPr>
        <w:numPr>
          <w:ilvl w:val="0"/>
          <w:numId w:val="1"/>
        </w:numPr>
        <w:ind w:left="0" w:firstLine="709"/>
        <w:jc w:val="both"/>
        <w:rPr>
          <w:sz w:val="24"/>
          <w:szCs w:val="24"/>
          <w:lang w:val="ru-RU"/>
        </w:rPr>
      </w:pPr>
      <w:r w:rsidRPr="00DD20E8">
        <w:rPr>
          <w:sz w:val="24"/>
          <w:szCs w:val="24"/>
          <w:lang w:val="ru-RU"/>
        </w:rPr>
        <w:t xml:space="preserve">умение делать устные и </w:t>
      </w:r>
      <w:proofErr w:type="spellStart"/>
      <w:r w:rsidRPr="00DD20E8">
        <w:rPr>
          <w:sz w:val="24"/>
          <w:szCs w:val="24"/>
          <w:lang w:val="ru-RU"/>
        </w:rPr>
        <w:t>мультимедийные</w:t>
      </w:r>
      <w:proofErr w:type="spellEnd"/>
      <w:r w:rsidRPr="00DD20E8">
        <w:rPr>
          <w:sz w:val="24"/>
          <w:szCs w:val="24"/>
          <w:lang w:val="ru-RU"/>
        </w:rPr>
        <w:t xml:space="preserve"> презентации;</w:t>
      </w:r>
    </w:p>
    <w:p w:rsidR="00102A32" w:rsidRDefault="00102A32" w:rsidP="00ED16BE">
      <w:pPr>
        <w:numPr>
          <w:ilvl w:val="0"/>
          <w:numId w:val="1"/>
        </w:numPr>
        <w:ind w:left="0" w:firstLine="709"/>
        <w:jc w:val="both"/>
        <w:rPr>
          <w:sz w:val="24"/>
          <w:szCs w:val="24"/>
          <w:lang w:val="ru-RU"/>
        </w:rPr>
      </w:pPr>
      <w:r w:rsidRPr="00DD20E8">
        <w:rPr>
          <w:sz w:val="24"/>
          <w:szCs w:val="24"/>
          <w:lang w:val="ru-RU"/>
        </w:rPr>
        <w:t xml:space="preserve">знакомство с подходами к изучению Восточной Европы как </w:t>
      </w:r>
      <w:proofErr w:type="spellStart"/>
      <w:r w:rsidRPr="00DD20E8">
        <w:rPr>
          <w:sz w:val="24"/>
          <w:szCs w:val="24"/>
          <w:lang w:val="ru-RU"/>
        </w:rPr>
        <w:t>макрорегиона</w:t>
      </w:r>
      <w:proofErr w:type="spellEnd"/>
      <w:r w:rsidRPr="00DD20E8">
        <w:rPr>
          <w:sz w:val="24"/>
          <w:szCs w:val="24"/>
          <w:lang w:val="ru-RU"/>
        </w:rPr>
        <w:t>.</w:t>
      </w:r>
    </w:p>
    <w:p w:rsidR="00102A32" w:rsidRPr="00DD20E8" w:rsidRDefault="00102A32" w:rsidP="00ED16BE">
      <w:pPr>
        <w:ind w:left="709"/>
        <w:jc w:val="both"/>
        <w:rPr>
          <w:sz w:val="24"/>
          <w:szCs w:val="24"/>
          <w:lang w:val="ru-RU"/>
        </w:rPr>
      </w:pPr>
    </w:p>
    <w:p w:rsidR="00102A32" w:rsidRPr="00DD20E8" w:rsidRDefault="00102A32" w:rsidP="00ED16BE">
      <w:pPr>
        <w:jc w:val="both"/>
        <w:rPr>
          <w:i/>
          <w:sz w:val="24"/>
          <w:szCs w:val="24"/>
          <w:lang w:val="ru-RU"/>
        </w:rPr>
      </w:pPr>
      <w:r w:rsidRPr="00DD20E8">
        <w:rPr>
          <w:bCs/>
          <w:i/>
          <w:sz w:val="24"/>
          <w:szCs w:val="24"/>
          <w:lang w:val="ru-RU"/>
        </w:rPr>
        <w:t>2. Порядок организации семинара</w:t>
      </w:r>
    </w:p>
    <w:p w:rsidR="00102A32" w:rsidRPr="00DD20E8" w:rsidRDefault="00102A32" w:rsidP="00ED16BE">
      <w:pPr>
        <w:ind w:firstLine="708"/>
        <w:jc w:val="both"/>
        <w:rPr>
          <w:sz w:val="24"/>
          <w:szCs w:val="24"/>
          <w:lang w:val="ru-RU"/>
        </w:rPr>
      </w:pPr>
      <w:r w:rsidRPr="00DD20E8">
        <w:rPr>
          <w:sz w:val="24"/>
          <w:szCs w:val="24"/>
          <w:lang w:val="ru-RU"/>
        </w:rPr>
        <w:t>Аудиторные занятия проводятся каждый учебный год в течение трех</w:t>
      </w:r>
      <w:r>
        <w:rPr>
          <w:sz w:val="24"/>
          <w:szCs w:val="24"/>
          <w:lang w:val="ru-RU"/>
        </w:rPr>
        <w:t xml:space="preserve"> модулей в объеме, как правило, одной-двух пар в неделю. </w:t>
      </w:r>
      <w:proofErr w:type="gramStart"/>
      <w:r>
        <w:rPr>
          <w:sz w:val="24"/>
          <w:szCs w:val="24"/>
          <w:lang w:val="ru-RU"/>
        </w:rPr>
        <w:t>П</w:t>
      </w:r>
      <w:r w:rsidRPr="00DD20E8">
        <w:rPr>
          <w:sz w:val="24"/>
          <w:szCs w:val="24"/>
          <w:lang w:val="ru-RU"/>
        </w:rPr>
        <w:t>родуктивными</w:t>
      </w:r>
      <w:proofErr w:type="gramEnd"/>
      <w:r w:rsidRPr="00DD20E8">
        <w:rPr>
          <w:sz w:val="24"/>
          <w:szCs w:val="24"/>
          <w:lang w:val="ru-RU"/>
        </w:rPr>
        <w:t xml:space="preserve"> зарекомендовали себя сдвоенные пары. Соотношение часов аудиторных занятий и самостоятельной работы студентов в среднем </w:t>
      </w:r>
      <w:r>
        <w:rPr>
          <w:sz w:val="24"/>
          <w:szCs w:val="24"/>
          <w:lang w:val="ru-RU"/>
        </w:rPr>
        <w:t xml:space="preserve">составляет </w:t>
      </w:r>
      <w:r w:rsidRPr="00195965">
        <w:rPr>
          <w:sz w:val="24"/>
          <w:szCs w:val="24"/>
          <w:lang w:val="ru-RU"/>
        </w:rPr>
        <w:t xml:space="preserve">2:3. Удельный вес самостоятельной работы на старших курсах увеличивается, в том числе благодаря самостоятельному освоению студентами </w:t>
      </w:r>
      <w:proofErr w:type="spellStart"/>
      <w:r w:rsidRPr="00195965">
        <w:rPr>
          <w:sz w:val="24"/>
          <w:szCs w:val="24"/>
          <w:lang w:val="ru-RU"/>
        </w:rPr>
        <w:t>онлайн</w:t>
      </w:r>
      <w:proofErr w:type="spellEnd"/>
      <w:r w:rsidRPr="00195965">
        <w:rPr>
          <w:sz w:val="24"/>
          <w:szCs w:val="24"/>
          <w:lang w:val="ru-RU"/>
        </w:rPr>
        <w:t xml:space="preserve"> курса.</w:t>
      </w:r>
    </w:p>
    <w:p w:rsidR="00102A32" w:rsidRPr="00DD20E8" w:rsidRDefault="00102A32" w:rsidP="00ED16BE">
      <w:pPr>
        <w:ind w:firstLine="708"/>
        <w:jc w:val="both"/>
        <w:rPr>
          <w:sz w:val="24"/>
          <w:szCs w:val="24"/>
          <w:lang w:val="ru-RU"/>
        </w:rPr>
      </w:pPr>
      <w:r w:rsidRPr="00DD20E8">
        <w:rPr>
          <w:sz w:val="24"/>
          <w:szCs w:val="24"/>
          <w:lang w:val="ru-RU"/>
        </w:rPr>
        <w:t>Количество от</w:t>
      </w:r>
      <w:r>
        <w:rPr>
          <w:sz w:val="24"/>
          <w:szCs w:val="24"/>
          <w:lang w:val="ru-RU"/>
        </w:rPr>
        <w:t>водимых</w:t>
      </w:r>
      <w:r w:rsidRPr="00DD20E8">
        <w:rPr>
          <w:sz w:val="24"/>
          <w:szCs w:val="24"/>
          <w:lang w:val="ru-RU"/>
        </w:rPr>
        <w:t xml:space="preserve"> на НИС часов (особенно в части самостоятельной работы) </w:t>
      </w:r>
      <w:r>
        <w:rPr>
          <w:sz w:val="24"/>
          <w:szCs w:val="24"/>
          <w:lang w:val="ru-RU"/>
        </w:rPr>
        <w:t>существенно возрастает благодаря вовлеченности</w:t>
      </w:r>
      <w:r w:rsidRPr="00DD20E8">
        <w:rPr>
          <w:sz w:val="24"/>
          <w:szCs w:val="24"/>
          <w:lang w:val="ru-RU"/>
        </w:rPr>
        <w:t xml:space="preserve"> большинства студентов в</w:t>
      </w:r>
      <w:r>
        <w:rPr>
          <w:sz w:val="24"/>
          <w:szCs w:val="24"/>
          <w:lang w:val="ru-RU"/>
        </w:rPr>
        <w:t xml:space="preserve"> проектную деятельность</w:t>
      </w:r>
      <w:r w:rsidRPr="00DD20E8">
        <w:rPr>
          <w:sz w:val="24"/>
          <w:szCs w:val="24"/>
          <w:lang w:val="ru-RU"/>
        </w:rPr>
        <w:t xml:space="preserve">. Подготовительный этап работы над </w:t>
      </w:r>
      <w:r>
        <w:rPr>
          <w:sz w:val="24"/>
          <w:szCs w:val="24"/>
          <w:lang w:val="ru-RU"/>
        </w:rPr>
        <w:t xml:space="preserve">коллективным исследовательским </w:t>
      </w:r>
      <w:r w:rsidRPr="00DD20E8">
        <w:rPr>
          <w:sz w:val="24"/>
          <w:szCs w:val="24"/>
          <w:lang w:val="ru-RU"/>
        </w:rPr>
        <w:t xml:space="preserve">проектом </w:t>
      </w:r>
      <w:r>
        <w:rPr>
          <w:sz w:val="24"/>
          <w:szCs w:val="24"/>
          <w:lang w:val="ru-RU"/>
        </w:rPr>
        <w:t>«Сокольское движение в общественно-политической и культурной жизни Восточной Европы XIX-XXI веков» пришелся на</w:t>
      </w:r>
      <w:r w:rsidRPr="00DD20E8">
        <w:rPr>
          <w:sz w:val="24"/>
          <w:szCs w:val="24"/>
          <w:lang w:val="ru-RU"/>
        </w:rPr>
        <w:t xml:space="preserve"> второй год обучения. На третьем году обучения</w:t>
      </w:r>
      <w:r>
        <w:rPr>
          <w:sz w:val="24"/>
          <w:szCs w:val="24"/>
          <w:lang w:val="ru-RU"/>
        </w:rPr>
        <w:t xml:space="preserve"> (сентябрь 2016 г.</w:t>
      </w:r>
      <w:r w:rsidRPr="00DD20E8">
        <w:rPr>
          <w:sz w:val="24"/>
          <w:szCs w:val="24"/>
          <w:lang w:val="ru-RU"/>
        </w:rPr>
        <w:t xml:space="preserve">) </w:t>
      </w:r>
      <w:r>
        <w:rPr>
          <w:sz w:val="24"/>
          <w:szCs w:val="24"/>
          <w:lang w:val="ru-RU"/>
        </w:rPr>
        <w:t xml:space="preserve">на Ярмарке проектов </w:t>
      </w:r>
      <w:r w:rsidRPr="00DD20E8">
        <w:rPr>
          <w:sz w:val="24"/>
          <w:szCs w:val="24"/>
          <w:lang w:val="ru-RU"/>
        </w:rPr>
        <w:t>сформирован временный научный коллектив</w:t>
      </w:r>
      <w:r>
        <w:rPr>
          <w:sz w:val="24"/>
          <w:szCs w:val="24"/>
          <w:lang w:val="ru-RU"/>
        </w:rPr>
        <w:t xml:space="preserve">, абсолютное </w:t>
      </w:r>
      <w:proofErr w:type="gramStart"/>
      <w:r>
        <w:rPr>
          <w:sz w:val="24"/>
          <w:szCs w:val="24"/>
          <w:lang w:val="ru-RU"/>
        </w:rPr>
        <w:t>большинство участников</w:t>
      </w:r>
      <w:r w:rsidRPr="00DD20E8">
        <w:rPr>
          <w:sz w:val="24"/>
          <w:szCs w:val="24"/>
          <w:lang w:val="ru-RU"/>
        </w:rPr>
        <w:t xml:space="preserve"> </w:t>
      </w:r>
      <w:r>
        <w:rPr>
          <w:sz w:val="24"/>
          <w:szCs w:val="24"/>
          <w:lang w:val="ru-RU"/>
        </w:rPr>
        <w:t>которых обучается в</w:t>
      </w:r>
      <w:proofErr w:type="gramEnd"/>
      <w:r>
        <w:rPr>
          <w:sz w:val="24"/>
          <w:szCs w:val="24"/>
          <w:lang w:val="ru-RU"/>
        </w:rPr>
        <w:t xml:space="preserve"> НИС. Успешное участие в проекте оценивается в 4 кредита </w:t>
      </w:r>
      <w:r w:rsidRPr="006C374F">
        <w:rPr>
          <w:sz w:val="24"/>
          <w:szCs w:val="24"/>
          <w:lang w:val="ru-RU"/>
        </w:rPr>
        <w:t xml:space="preserve">(описание проекта </w:t>
      </w:r>
      <w:proofErr w:type="gramStart"/>
      <w:r w:rsidRPr="006C374F">
        <w:rPr>
          <w:sz w:val="24"/>
          <w:szCs w:val="24"/>
          <w:lang w:val="ru-RU"/>
        </w:rPr>
        <w:t>см</w:t>
      </w:r>
      <w:proofErr w:type="gramEnd"/>
      <w:r w:rsidRPr="006C374F">
        <w:rPr>
          <w:sz w:val="24"/>
          <w:szCs w:val="24"/>
          <w:lang w:val="ru-RU"/>
        </w:rPr>
        <w:t>.:</w:t>
      </w:r>
      <w:r>
        <w:rPr>
          <w:sz w:val="24"/>
          <w:szCs w:val="24"/>
          <w:highlight w:val="yellow"/>
          <w:lang w:val="ru-RU"/>
        </w:rPr>
        <w:t xml:space="preserve"> </w:t>
      </w:r>
      <w:hyperlink r:id="rId7" w:history="1">
        <w:r w:rsidRPr="00506DB9">
          <w:rPr>
            <w:rStyle w:val="a8"/>
            <w:sz w:val="24"/>
            <w:szCs w:val="24"/>
            <w:lang w:val="ru-RU"/>
          </w:rPr>
          <w:t>https://www.hse.ru/org/hse/pfair/185785684.html</w:t>
        </w:r>
      </w:hyperlink>
      <w:r w:rsidRPr="006C374F">
        <w:rPr>
          <w:sz w:val="24"/>
          <w:szCs w:val="24"/>
          <w:lang w:val="ru-RU"/>
        </w:rPr>
        <w:t>)</w:t>
      </w:r>
      <w:r>
        <w:rPr>
          <w:sz w:val="24"/>
          <w:szCs w:val="24"/>
          <w:lang w:val="ru-RU"/>
        </w:rPr>
        <w:t xml:space="preserve">. </w:t>
      </w:r>
      <w:r w:rsidRPr="00195965">
        <w:rPr>
          <w:sz w:val="24"/>
          <w:szCs w:val="24"/>
          <w:lang w:val="ru-RU"/>
        </w:rPr>
        <w:t>В итоге было написано 11 статей. На четвертом году обучения ведется работа по подготовке тематического сборника студенческих исследований объемом около 14 п.</w:t>
      </w:r>
      <w:proofErr w:type="gramStart"/>
      <w:r w:rsidRPr="00195965">
        <w:rPr>
          <w:sz w:val="24"/>
          <w:szCs w:val="24"/>
          <w:lang w:val="ru-RU"/>
        </w:rPr>
        <w:t>л</w:t>
      </w:r>
      <w:proofErr w:type="gramEnd"/>
      <w:r w:rsidRPr="00195965">
        <w:rPr>
          <w:sz w:val="24"/>
          <w:szCs w:val="24"/>
          <w:lang w:val="ru-RU"/>
        </w:rPr>
        <w:t>.</w:t>
      </w:r>
    </w:p>
    <w:p w:rsidR="00102A32" w:rsidRDefault="00102A32" w:rsidP="00ED16BE">
      <w:pPr>
        <w:ind w:firstLine="708"/>
        <w:jc w:val="both"/>
        <w:rPr>
          <w:sz w:val="24"/>
          <w:szCs w:val="24"/>
          <w:lang w:val="ru-RU"/>
        </w:rPr>
      </w:pPr>
      <w:r w:rsidRPr="00DD20E8">
        <w:rPr>
          <w:sz w:val="24"/>
          <w:szCs w:val="24"/>
          <w:lang w:val="ru-RU"/>
        </w:rPr>
        <w:t xml:space="preserve">На втором году обучения </w:t>
      </w:r>
      <w:r>
        <w:rPr>
          <w:sz w:val="24"/>
          <w:szCs w:val="24"/>
          <w:lang w:val="ru-RU"/>
        </w:rPr>
        <w:t xml:space="preserve">(апрель 2016 г.) </w:t>
      </w:r>
      <w:r w:rsidRPr="00DD20E8">
        <w:rPr>
          <w:sz w:val="24"/>
          <w:szCs w:val="24"/>
          <w:lang w:val="ru-RU"/>
        </w:rPr>
        <w:t>в Шк</w:t>
      </w:r>
      <w:r>
        <w:rPr>
          <w:sz w:val="24"/>
          <w:szCs w:val="24"/>
          <w:lang w:val="ru-RU"/>
        </w:rPr>
        <w:t>оле исторических наук ВШЭ состоялась международная</w:t>
      </w:r>
      <w:r w:rsidRPr="00DD20E8">
        <w:rPr>
          <w:sz w:val="24"/>
          <w:szCs w:val="24"/>
          <w:lang w:val="ru-RU"/>
        </w:rPr>
        <w:t xml:space="preserve"> школа молодого историка</w:t>
      </w:r>
      <w:r>
        <w:rPr>
          <w:sz w:val="24"/>
          <w:szCs w:val="24"/>
          <w:lang w:val="ru-RU"/>
        </w:rPr>
        <w:t xml:space="preserve"> «Российско-польская </w:t>
      </w:r>
      <w:proofErr w:type="gramStart"/>
      <w:r w:rsidRPr="0094679D">
        <w:rPr>
          <w:sz w:val="24"/>
          <w:szCs w:val="24"/>
          <w:lang w:val="ru-RU"/>
        </w:rPr>
        <w:t>е</w:t>
      </w:r>
      <w:proofErr w:type="spellStart"/>
      <w:proofErr w:type="gramEnd"/>
      <w:r w:rsidRPr="0094679D">
        <w:rPr>
          <w:sz w:val="24"/>
          <w:szCs w:val="24"/>
        </w:rPr>
        <w:t>ntangled</w:t>
      </w:r>
      <w:proofErr w:type="spellEnd"/>
      <w:r w:rsidRPr="00492464">
        <w:rPr>
          <w:sz w:val="24"/>
          <w:szCs w:val="24"/>
          <w:lang w:val="ru-RU"/>
        </w:rPr>
        <w:t xml:space="preserve"> </w:t>
      </w:r>
      <w:r>
        <w:rPr>
          <w:sz w:val="24"/>
          <w:szCs w:val="24"/>
        </w:rPr>
        <w:t>history</w:t>
      </w:r>
      <w:r>
        <w:rPr>
          <w:sz w:val="24"/>
          <w:szCs w:val="24"/>
          <w:lang w:val="ru-RU"/>
        </w:rPr>
        <w:t>: научная реконструкция и отражение в коллективной памяти»</w:t>
      </w:r>
      <w:r w:rsidRPr="00DD20E8">
        <w:rPr>
          <w:sz w:val="24"/>
          <w:szCs w:val="24"/>
          <w:lang w:val="ru-RU"/>
        </w:rPr>
        <w:t xml:space="preserve">, в которой приняли участие студенты Варшавского университета, </w:t>
      </w:r>
      <w:r>
        <w:rPr>
          <w:sz w:val="24"/>
          <w:szCs w:val="24"/>
          <w:lang w:val="ru-RU"/>
        </w:rPr>
        <w:t xml:space="preserve">а также </w:t>
      </w:r>
      <w:r w:rsidRPr="00DD20E8">
        <w:rPr>
          <w:sz w:val="24"/>
          <w:szCs w:val="24"/>
          <w:lang w:val="ru-RU"/>
        </w:rPr>
        <w:t>были представлены студенты из Германии и Белоруссии</w:t>
      </w:r>
      <w:r>
        <w:rPr>
          <w:sz w:val="24"/>
          <w:szCs w:val="24"/>
          <w:lang w:val="ru-RU"/>
        </w:rPr>
        <w:t xml:space="preserve"> </w:t>
      </w:r>
      <w:r w:rsidRPr="006C374F">
        <w:rPr>
          <w:sz w:val="24"/>
          <w:szCs w:val="24"/>
          <w:lang w:val="ru-RU"/>
        </w:rPr>
        <w:t>(информацию о конференции</w:t>
      </w:r>
      <w:r>
        <w:rPr>
          <w:sz w:val="24"/>
          <w:szCs w:val="24"/>
          <w:lang w:val="ru-RU"/>
        </w:rPr>
        <w:t>, которая проводилась на английском языке,</w:t>
      </w:r>
      <w:r w:rsidRPr="006C374F">
        <w:rPr>
          <w:sz w:val="24"/>
          <w:szCs w:val="24"/>
          <w:lang w:val="ru-RU"/>
        </w:rPr>
        <w:t xml:space="preserve"> </w:t>
      </w:r>
      <w:proofErr w:type="gramStart"/>
      <w:r w:rsidRPr="006C374F">
        <w:rPr>
          <w:sz w:val="24"/>
          <w:szCs w:val="24"/>
          <w:lang w:val="ru-RU"/>
        </w:rPr>
        <w:t>см</w:t>
      </w:r>
      <w:proofErr w:type="gramEnd"/>
      <w:r w:rsidRPr="006C374F">
        <w:rPr>
          <w:sz w:val="24"/>
          <w:szCs w:val="24"/>
          <w:lang w:val="ru-RU"/>
        </w:rPr>
        <w:t xml:space="preserve">.: </w:t>
      </w:r>
      <w:hyperlink r:id="rId8" w:history="1">
        <w:r w:rsidRPr="00506DB9">
          <w:rPr>
            <w:rStyle w:val="a8"/>
            <w:sz w:val="24"/>
            <w:szCs w:val="24"/>
            <w:lang w:val="ru-RU"/>
          </w:rPr>
          <w:t>https://hist.hse.ru/news/181530392.html</w:t>
        </w:r>
      </w:hyperlink>
      <w:r w:rsidRPr="006C374F">
        <w:rPr>
          <w:sz w:val="24"/>
          <w:szCs w:val="24"/>
          <w:lang w:val="ru-RU"/>
        </w:rPr>
        <w:t>)</w:t>
      </w:r>
      <w:r>
        <w:rPr>
          <w:sz w:val="24"/>
          <w:szCs w:val="24"/>
          <w:lang w:val="ru-RU"/>
        </w:rPr>
        <w:t>. На третьем году обучения</w:t>
      </w:r>
      <w:r w:rsidRPr="00DD20E8">
        <w:rPr>
          <w:sz w:val="24"/>
          <w:szCs w:val="24"/>
          <w:lang w:val="ru-RU"/>
        </w:rPr>
        <w:t xml:space="preserve"> </w:t>
      </w:r>
      <w:r w:rsidRPr="00885C23">
        <w:rPr>
          <w:sz w:val="24"/>
          <w:szCs w:val="24"/>
          <w:lang w:val="ru-RU"/>
        </w:rPr>
        <w:t>(ноябрь 2016 г.)</w:t>
      </w:r>
      <w:r w:rsidRPr="00DD20E8">
        <w:rPr>
          <w:sz w:val="24"/>
          <w:szCs w:val="24"/>
          <w:lang w:val="ru-RU"/>
        </w:rPr>
        <w:t xml:space="preserve"> </w:t>
      </w:r>
      <w:r>
        <w:rPr>
          <w:sz w:val="24"/>
          <w:szCs w:val="24"/>
          <w:lang w:val="ru-RU"/>
        </w:rPr>
        <w:t xml:space="preserve">состоялась </w:t>
      </w:r>
      <w:r w:rsidRPr="00DD20E8">
        <w:rPr>
          <w:sz w:val="24"/>
          <w:szCs w:val="24"/>
          <w:lang w:val="ru-RU"/>
        </w:rPr>
        <w:t>школа молодого историк</w:t>
      </w:r>
      <w:r>
        <w:rPr>
          <w:sz w:val="24"/>
          <w:szCs w:val="24"/>
          <w:lang w:val="ru-RU"/>
        </w:rPr>
        <w:t>а «Война и мир в российско-польских отношениях» в Варшавском университете, куда отправились</w:t>
      </w:r>
      <w:r w:rsidRPr="00DD20E8">
        <w:rPr>
          <w:sz w:val="24"/>
          <w:szCs w:val="24"/>
          <w:lang w:val="ru-RU"/>
        </w:rPr>
        <w:t xml:space="preserve"> 10 студентов ВШЭ (3 и 4 курсы </w:t>
      </w:r>
      <w:proofErr w:type="spellStart"/>
      <w:r w:rsidRPr="00DD20E8">
        <w:rPr>
          <w:sz w:val="24"/>
          <w:szCs w:val="24"/>
          <w:lang w:val="ru-RU"/>
        </w:rPr>
        <w:t>бакалавриата</w:t>
      </w:r>
      <w:proofErr w:type="spellEnd"/>
      <w:r>
        <w:rPr>
          <w:sz w:val="24"/>
          <w:szCs w:val="24"/>
          <w:lang w:val="ru-RU"/>
        </w:rPr>
        <w:t xml:space="preserve">, половина из них обучается в НИС; </w:t>
      </w:r>
      <w:r w:rsidRPr="0095045D">
        <w:rPr>
          <w:sz w:val="24"/>
          <w:szCs w:val="24"/>
          <w:lang w:val="ru-RU"/>
        </w:rPr>
        <w:t>см.</w:t>
      </w:r>
      <w:r>
        <w:rPr>
          <w:sz w:val="24"/>
          <w:szCs w:val="24"/>
          <w:lang w:val="ru-RU"/>
        </w:rPr>
        <w:t>:</w:t>
      </w:r>
      <w:r w:rsidRPr="00195965">
        <w:rPr>
          <w:sz w:val="24"/>
          <w:szCs w:val="24"/>
          <w:highlight w:val="green"/>
          <w:lang w:val="ru-RU"/>
        </w:rPr>
        <w:t xml:space="preserve"> </w:t>
      </w:r>
      <w:hyperlink r:id="rId9" w:history="1">
        <w:r w:rsidRPr="000A0D11">
          <w:rPr>
            <w:rStyle w:val="a8"/>
            <w:sz w:val="24"/>
            <w:szCs w:val="24"/>
            <w:lang w:val="ru-RU"/>
          </w:rPr>
          <w:t>https://www.hse.ru/ba/hist/news/197362260.html</w:t>
        </w:r>
      </w:hyperlink>
      <w:r>
        <w:rPr>
          <w:sz w:val="24"/>
          <w:szCs w:val="24"/>
          <w:lang w:val="ru-RU"/>
        </w:rPr>
        <w:t xml:space="preserve">). </w:t>
      </w:r>
      <w:r w:rsidRPr="00195965">
        <w:rPr>
          <w:sz w:val="24"/>
          <w:szCs w:val="24"/>
          <w:lang w:val="ru-RU"/>
        </w:rPr>
        <w:t>В настоящее время собраны все тексты сделанных в Варшаве докладов, которые готовятся для размещения на сайте Школы исторических наук. Один из активных участников российско-польских контактов поступил в магистратуру Института истории Варшавского университета, другой, поступив в магистратуру ВШЭ, отправляется в Варшавский университет на длительную стажировку.</w:t>
      </w:r>
    </w:p>
    <w:p w:rsidR="00102A32" w:rsidRDefault="00102A32" w:rsidP="00ED16BE">
      <w:pPr>
        <w:ind w:firstLine="708"/>
        <w:jc w:val="both"/>
        <w:rPr>
          <w:sz w:val="24"/>
          <w:szCs w:val="24"/>
          <w:lang w:val="ru-RU"/>
        </w:rPr>
      </w:pPr>
      <w:r>
        <w:rPr>
          <w:sz w:val="24"/>
          <w:szCs w:val="24"/>
          <w:lang w:val="ru-RU"/>
        </w:rPr>
        <w:t>Выбор тем коллективных проектов осуществляется с активным участием студентов. При этом максимально учитываются индивидуальные научные предпочтения каждого из них.</w:t>
      </w:r>
    </w:p>
    <w:p w:rsidR="00102A32" w:rsidRPr="00DD20E8" w:rsidRDefault="00102A32" w:rsidP="00ED16BE">
      <w:pPr>
        <w:ind w:firstLine="708"/>
        <w:jc w:val="both"/>
        <w:rPr>
          <w:sz w:val="24"/>
          <w:szCs w:val="24"/>
          <w:lang w:val="ru-RU"/>
        </w:rPr>
      </w:pPr>
    </w:p>
    <w:p w:rsidR="00102A32" w:rsidRPr="00DD20E8" w:rsidRDefault="00102A32" w:rsidP="00ED16BE">
      <w:pPr>
        <w:jc w:val="both"/>
        <w:rPr>
          <w:i/>
          <w:sz w:val="24"/>
          <w:szCs w:val="24"/>
          <w:lang w:val="ru-RU"/>
        </w:rPr>
      </w:pPr>
      <w:r w:rsidRPr="00DD20E8">
        <w:rPr>
          <w:bCs/>
          <w:i/>
          <w:sz w:val="24"/>
          <w:szCs w:val="24"/>
          <w:lang w:val="ru-RU"/>
        </w:rPr>
        <w:lastRenderedPageBreak/>
        <w:t xml:space="preserve">3. </w:t>
      </w:r>
      <w:r w:rsidRPr="000F0693">
        <w:rPr>
          <w:bCs/>
          <w:i/>
          <w:sz w:val="24"/>
          <w:szCs w:val="24"/>
          <w:lang w:val="ru-RU"/>
        </w:rPr>
        <w:t>Формы работы на семинаре</w:t>
      </w:r>
    </w:p>
    <w:p w:rsidR="00102A32" w:rsidRPr="00DD20E8" w:rsidRDefault="00102A32" w:rsidP="00ED16BE">
      <w:pPr>
        <w:ind w:firstLine="708"/>
        <w:jc w:val="both"/>
        <w:rPr>
          <w:sz w:val="24"/>
          <w:szCs w:val="24"/>
          <w:lang w:val="ru-RU"/>
        </w:rPr>
      </w:pPr>
      <w:r>
        <w:rPr>
          <w:sz w:val="24"/>
          <w:szCs w:val="24"/>
          <w:lang w:val="ru-RU"/>
        </w:rPr>
        <w:t>Центральное место занимает о</w:t>
      </w:r>
      <w:r w:rsidRPr="00DD20E8">
        <w:rPr>
          <w:sz w:val="24"/>
          <w:szCs w:val="24"/>
          <w:lang w:val="ru-RU"/>
        </w:rPr>
        <w:t>бщая дискуссия</w:t>
      </w:r>
      <w:r>
        <w:rPr>
          <w:sz w:val="24"/>
          <w:szCs w:val="24"/>
          <w:lang w:val="ru-RU"/>
        </w:rPr>
        <w:t xml:space="preserve"> по обсуждению научного текста и презентации, а также темы курсовой работы и путей формирования информационной базы исследования. Совершенствованию навыков академического письма служит п</w:t>
      </w:r>
      <w:r w:rsidRPr="00DD20E8">
        <w:rPr>
          <w:sz w:val="24"/>
          <w:szCs w:val="24"/>
          <w:lang w:val="ru-RU"/>
        </w:rPr>
        <w:t>рактикум по редактированию научных текстов</w:t>
      </w:r>
      <w:r>
        <w:rPr>
          <w:sz w:val="24"/>
          <w:szCs w:val="24"/>
          <w:lang w:val="ru-RU"/>
        </w:rPr>
        <w:t>.</w:t>
      </w:r>
    </w:p>
    <w:p w:rsidR="00102A32" w:rsidRPr="00DD20E8" w:rsidRDefault="00102A32" w:rsidP="00ED16BE">
      <w:pPr>
        <w:ind w:firstLine="708"/>
        <w:jc w:val="both"/>
        <w:rPr>
          <w:sz w:val="24"/>
          <w:szCs w:val="24"/>
          <w:lang w:val="ru-RU"/>
        </w:rPr>
      </w:pPr>
      <w:r w:rsidRPr="00DD20E8">
        <w:rPr>
          <w:sz w:val="24"/>
          <w:szCs w:val="24"/>
          <w:lang w:val="ru-RU"/>
        </w:rPr>
        <w:t>Специальные проектные семинары</w:t>
      </w:r>
      <w:r>
        <w:rPr>
          <w:sz w:val="24"/>
          <w:szCs w:val="24"/>
          <w:lang w:val="ru-RU"/>
        </w:rPr>
        <w:t xml:space="preserve"> позволяют определять концепцию исследования и график его выполнения, координировать индивидуальную и коллективную работу студентов. Полученные результаты обсуждаются в формате круглого стола.</w:t>
      </w:r>
    </w:p>
    <w:p w:rsidR="00102A32" w:rsidRDefault="00102A32" w:rsidP="00ED16BE">
      <w:pPr>
        <w:ind w:firstLine="708"/>
        <w:jc w:val="both"/>
        <w:rPr>
          <w:sz w:val="24"/>
          <w:szCs w:val="24"/>
          <w:lang w:val="ru-RU"/>
        </w:rPr>
      </w:pPr>
      <w:r>
        <w:rPr>
          <w:sz w:val="24"/>
          <w:szCs w:val="24"/>
          <w:lang w:val="ru-RU"/>
        </w:rPr>
        <w:t>Интерактивный характер носят у</w:t>
      </w:r>
      <w:r w:rsidRPr="00DD20E8">
        <w:rPr>
          <w:sz w:val="24"/>
          <w:szCs w:val="24"/>
          <w:lang w:val="ru-RU"/>
        </w:rPr>
        <w:t xml:space="preserve">становочные </w:t>
      </w:r>
      <w:r>
        <w:rPr>
          <w:sz w:val="24"/>
          <w:szCs w:val="24"/>
          <w:lang w:val="ru-RU"/>
        </w:rPr>
        <w:t xml:space="preserve">тематические </w:t>
      </w:r>
      <w:r w:rsidRPr="00DD20E8">
        <w:rPr>
          <w:sz w:val="24"/>
          <w:szCs w:val="24"/>
          <w:lang w:val="ru-RU"/>
        </w:rPr>
        <w:t>лекции</w:t>
      </w:r>
      <w:r>
        <w:rPr>
          <w:sz w:val="24"/>
          <w:szCs w:val="24"/>
          <w:lang w:val="ru-RU"/>
        </w:rPr>
        <w:t xml:space="preserve">, </w:t>
      </w:r>
      <w:proofErr w:type="spellStart"/>
      <w:r>
        <w:rPr>
          <w:sz w:val="24"/>
          <w:szCs w:val="24"/>
          <w:lang w:val="ru-RU"/>
        </w:rPr>
        <w:t>профориентационные</w:t>
      </w:r>
      <w:proofErr w:type="spellEnd"/>
      <w:r>
        <w:rPr>
          <w:sz w:val="24"/>
          <w:szCs w:val="24"/>
          <w:lang w:val="ru-RU"/>
        </w:rPr>
        <w:t xml:space="preserve"> занятия и м</w:t>
      </w:r>
      <w:r w:rsidRPr="00DD20E8">
        <w:rPr>
          <w:sz w:val="24"/>
          <w:szCs w:val="24"/>
          <w:lang w:val="ru-RU"/>
        </w:rPr>
        <w:t xml:space="preserve">астер-классы </w:t>
      </w:r>
      <w:r>
        <w:rPr>
          <w:sz w:val="24"/>
          <w:szCs w:val="24"/>
          <w:lang w:val="ru-RU"/>
        </w:rPr>
        <w:t xml:space="preserve">приглашаемых на НИС </w:t>
      </w:r>
      <w:r w:rsidRPr="00DD20E8">
        <w:rPr>
          <w:sz w:val="24"/>
          <w:szCs w:val="24"/>
          <w:lang w:val="ru-RU"/>
        </w:rPr>
        <w:t>специалистов.</w:t>
      </w:r>
    </w:p>
    <w:p w:rsidR="00102A32" w:rsidRPr="00DD20E8" w:rsidRDefault="00102A32" w:rsidP="00ED16BE">
      <w:pPr>
        <w:ind w:firstLine="708"/>
        <w:jc w:val="both"/>
        <w:rPr>
          <w:sz w:val="24"/>
          <w:szCs w:val="24"/>
          <w:lang w:val="ru-RU"/>
        </w:rPr>
      </w:pPr>
    </w:p>
    <w:p w:rsidR="00102A32" w:rsidRDefault="00102A32" w:rsidP="00ED16BE">
      <w:pPr>
        <w:jc w:val="both"/>
        <w:rPr>
          <w:i/>
          <w:sz w:val="24"/>
          <w:szCs w:val="24"/>
          <w:lang w:val="ru-RU"/>
        </w:rPr>
      </w:pPr>
      <w:r w:rsidRPr="00DD20E8">
        <w:rPr>
          <w:i/>
          <w:sz w:val="24"/>
          <w:szCs w:val="24"/>
          <w:lang w:val="ru-RU"/>
        </w:rPr>
        <w:t xml:space="preserve">4. </w:t>
      </w:r>
      <w:r w:rsidRPr="000F0693">
        <w:rPr>
          <w:i/>
          <w:sz w:val="24"/>
          <w:szCs w:val="24"/>
          <w:lang w:val="ru-RU"/>
        </w:rPr>
        <w:t>План работы по модулям</w:t>
      </w:r>
    </w:p>
    <w:p w:rsidR="00102A32" w:rsidRDefault="00102A32" w:rsidP="00ED16BE">
      <w:pPr>
        <w:jc w:val="both"/>
        <w:rPr>
          <w:b/>
          <w:i/>
          <w:sz w:val="24"/>
          <w:szCs w:val="24"/>
          <w:lang w:val="ru-RU"/>
        </w:rPr>
      </w:pPr>
      <w:r w:rsidRPr="000F0693">
        <w:rPr>
          <w:b/>
          <w:sz w:val="24"/>
          <w:szCs w:val="24"/>
          <w:lang w:val="ru-RU"/>
        </w:rPr>
        <w:t>1 год обучения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4617"/>
        <w:gridCol w:w="1116"/>
        <w:gridCol w:w="1711"/>
        <w:gridCol w:w="1527"/>
      </w:tblGrid>
      <w:tr w:rsidR="00102A32" w:rsidRPr="00BC675C" w:rsidTr="00F02F39">
        <w:trPr>
          <w:trHeight w:val="628"/>
        </w:trPr>
        <w:tc>
          <w:tcPr>
            <w:tcW w:w="313" w:type="pct"/>
            <w:vMerge w:val="restart"/>
          </w:tcPr>
          <w:p w:rsidR="00102A32" w:rsidRPr="00BC675C" w:rsidRDefault="00102A32" w:rsidP="00ED16BE">
            <w:pPr>
              <w:jc w:val="center"/>
              <w:rPr>
                <w:sz w:val="24"/>
                <w:szCs w:val="24"/>
              </w:rPr>
            </w:pPr>
            <w:r w:rsidRPr="00BC675C">
              <w:rPr>
                <w:sz w:val="24"/>
                <w:szCs w:val="24"/>
              </w:rPr>
              <w:t>№</w:t>
            </w:r>
          </w:p>
        </w:tc>
        <w:tc>
          <w:tcPr>
            <w:tcW w:w="2411" w:type="pct"/>
            <w:vMerge w:val="restart"/>
          </w:tcPr>
          <w:p w:rsidR="00102A32" w:rsidRPr="00BC675C" w:rsidRDefault="00102A32" w:rsidP="00ED16BE">
            <w:pPr>
              <w:jc w:val="center"/>
              <w:rPr>
                <w:sz w:val="24"/>
                <w:szCs w:val="24"/>
              </w:rPr>
            </w:pPr>
            <w:proofErr w:type="spellStart"/>
            <w:r w:rsidRPr="00BC675C">
              <w:rPr>
                <w:sz w:val="24"/>
                <w:szCs w:val="24"/>
              </w:rPr>
              <w:t>Название</w:t>
            </w:r>
            <w:proofErr w:type="spellEnd"/>
            <w:r w:rsidRPr="00BC675C">
              <w:rPr>
                <w:sz w:val="24"/>
                <w:szCs w:val="24"/>
              </w:rPr>
              <w:t xml:space="preserve"> </w:t>
            </w:r>
            <w:proofErr w:type="spellStart"/>
            <w:r w:rsidRPr="00BC675C">
              <w:rPr>
                <w:sz w:val="24"/>
                <w:szCs w:val="24"/>
              </w:rPr>
              <w:t>темы</w:t>
            </w:r>
            <w:proofErr w:type="spellEnd"/>
          </w:p>
        </w:tc>
        <w:tc>
          <w:tcPr>
            <w:tcW w:w="583" w:type="pct"/>
            <w:vMerge w:val="restart"/>
          </w:tcPr>
          <w:p w:rsidR="00102A32" w:rsidRPr="00BC675C" w:rsidRDefault="00102A32" w:rsidP="00ED16BE">
            <w:pPr>
              <w:jc w:val="center"/>
              <w:rPr>
                <w:sz w:val="24"/>
                <w:szCs w:val="24"/>
              </w:rPr>
            </w:pPr>
            <w:proofErr w:type="spellStart"/>
            <w:r w:rsidRPr="00BC675C">
              <w:rPr>
                <w:sz w:val="24"/>
                <w:szCs w:val="24"/>
              </w:rPr>
              <w:t>Всего</w:t>
            </w:r>
            <w:proofErr w:type="spellEnd"/>
            <w:r w:rsidRPr="00BC675C">
              <w:rPr>
                <w:sz w:val="24"/>
                <w:szCs w:val="24"/>
              </w:rPr>
              <w:t xml:space="preserve"> </w:t>
            </w:r>
            <w:proofErr w:type="spellStart"/>
            <w:r w:rsidRPr="00BC675C">
              <w:rPr>
                <w:sz w:val="24"/>
                <w:szCs w:val="24"/>
              </w:rPr>
              <w:t>часов</w:t>
            </w:r>
            <w:proofErr w:type="spellEnd"/>
          </w:p>
        </w:tc>
        <w:tc>
          <w:tcPr>
            <w:tcW w:w="894" w:type="pct"/>
          </w:tcPr>
          <w:p w:rsidR="00102A32" w:rsidRPr="00BC675C" w:rsidRDefault="00102A32" w:rsidP="00ED16BE">
            <w:pPr>
              <w:jc w:val="center"/>
              <w:rPr>
                <w:sz w:val="24"/>
                <w:szCs w:val="24"/>
              </w:rPr>
            </w:pPr>
            <w:proofErr w:type="spellStart"/>
            <w:r w:rsidRPr="00BC675C">
              <w:rPr>
                <w:sz w:val="24"/>
                <w:szCs w:val="24"/>
              </w:rPr>
              <w:t>Аудиторные</w:t>
            </w:r>
            <w:proofErr w:type="spellEnd"/>
            <w:r w:rsidRPr="00BC675C">
              <w:rPr>
                <w:sz w:val="24"/>
                <w:szCs w:val="24"/>
              </w:rPr>
              <w:t xml:space="preserve"> </w:t>
            </w:r>
            <w:proofErr w:type="spellStart"/>
            <w:r w:rsidRPr="00BC675C">
              <w:rPr>
                <w:sz w:val="24"/>
                <w:szCs w:val="24"/>
              </w:rPr>
              <w:t>часы</w:t>
            </w:r>
            <w:proofErr w:type="spellEnd"/>
          </w:p>
        </w:tc>
        <w:tc>
          <w:tcPr>
            <w:tcW w:w="799" w:type="pct"/>
            <w:vMerge w:val="restart"/>
          </w:tcPr>
          <w:p w:rsidR="00102A32" w:rsidRPr="00BC675C" w:rsidRDefault="00102A32" w:rsidP="00ED16BE">
            <w:pPr>
              <w:jc w:val="center"/>
              <w:rPr>
                <w:sz w:val="24"/>
                <w:szCs w:val="24"/>
              </w:rPr>
            </w:pPr>
            <w:proofErr w:type="spellStart"/>
            <w:r w:rsidRPr="00BC675C">
              <w:rPr>
                <w:sz w:val="24"/>
                <w:szCs w:val="24"/>
              </w:rPr>
              <w:t>Самостоят</w:t>
            </w:r>
            <w:proofErr w:type="spellEnd"/>
            <w:r>
              <w:rPr>
                <w:sz w:val="24"/>
                <w:szCs w:val="24"/>
                <w:lang w:val="ru-RU"/>
              </w:rPr>
              <w:t>.</w:t>
            </w:r>
            <w:r w:rsidRPr="00BC675C">
              <w:rPr>
                <w:sz w:val="24"/>
                <w:szCs w:val="24"/>
              </w:rPr>
              <w:t xml:space="preserve"> </w:t>
            </w:r>
            <w:proofErr w:type="spellStart"/>
            <w:r w:rsidRPr="00BC675C">
              <w:rPr>
                <w:sz w:val="24"/>
                <w:szCs w:val="24"/>
              </w:rPr>
              <w:t>Работа</w:t>
            </w:r>
            <w:proofErr w:type="spellEnd"/>
          </w:p>
        </w:tc>
      </w:tr>
      <w:tr w:rsidR="00102A32" w:rsidRPr="00BC675C" w:rsidTr="00F02F39">
        <w:trPr>
          <w:trHeight w:val="144"/>
        </w:trPr>
        <w:tc>
          <w:tcPr>
            <w:tcW w:w="313" w:type="pct"/>
            <w:vMerge/>
          </w:tcPr>
          <w:p w:rsidR="00102A32" w:rsidRPr="00BC675C" w:rsidRDefault="00102A32" w:rsidP="00ED16BE">
            <w:pPr>
              <w:jc w:val="center"/>
              <w:rPr>
                <w:sz w:val="24"/>
                <w:szCs w:val="24"/>
              </w:rPr>
            </w:pPr>
          </w:p>
        </w:tc>
        <w:tc>
          <w:tcPr>
            <w:tcW w:w="2411" w:type="pct"/>
            <w:vMerge/>
          </w:tcPr>
          <w:p w:rsidR="00102A32" w:rsidRPr="00BC675C" w:rsidRDefault="00102A32" w:rsidP="00ED16BE">
            <w:pPr>
              <w:jc w:val="center"/>
              <w:rPr>
                <w:sz w:val="24"/>
                <w:szCs w:val="24"/>
              </w:rPr>
            </w:pPr>
          </w:p>
        </w:tc>
        <w:tc>
          <w:tcPr>
            <w:tcW w:w="583" w:type="pct"/>
            <w:vMerge/>
          </w:tcPr>
          <w:p w:rsidR="00102A32" w:rsidRPr="00BC675C" w:rsidRDefault="00102A32" w:rsidP="00ED16BE">
            <w:pPr>
              <w:jc w:val="center"/>
              <w:rPr>
                <w:sz w:val="24"/>
                <w:szCs w:val="24"/>
              </w:rPr>
            </w:pPr>
          </w:p>
        </w:tc>
        <w:tc>
          <w:tcPr>
            <w:tcW w:w="894" w:type="pct"/>
          </w:tcPr>
          <w:p w:rsidR="00102A32" w:rsidRPr="00BC675C" w:rsidRDefault="00102A32" w:rsidP="00ED16BE">
            <w:pPr>
              <w:jc w:val="center"/>
              <w:rPr>
                <w:sz w:val="24"/>
                <w:szCs w:val="24"/>
              </w:rPr>
            </w:pPr>
            <w:proofErr w:type="spellStart"/>
            <w:r w:rsidRPr="00BC675C">
              <w:rPr>
                <w:sz w:val="24"/>
                <w:szCs w:val="24"/>
              </w:rPr>
              <w:t>Семинары</w:t>
            </w:r>
            <w:proofErr w:type="spellEnd"/>
          </w:p>
        </w:tc>
        <w:tc>
          <w:tcPr>
            <w:tcW w:w="799" w:type="pct"/>
            <w:vMerge/>
          </w:tcPr>
          <w:p w:rsidR="00102A32" w:rsidRPr="00BC675C" w:rsidRDefault="00102A32" w:rsidP="00ED16BE">
            <w:pPr>
              <w:jc w:val="center"/>
              <w:rPr>
                <w:sz w:val="24"/>
                <w:szCs w:val="24"/>
              </w:rPr>
            </w:pPr>
          </w:p>
        </w:tc>
      </w:tr>
      <w:tr w:rsidR="00102A32" w:rsidRPr="00BC675C" w:rsidTr="00F02F39">
        <w:trPr>
          <w:trHeight w:val="314"/>
        </w:trPr>
        <w:tc>
          <w:tcPr>
            <w:tcW w:w="2725" w:type="pct"/>
            <w:gridSpan w:val="2"/>
          </w:tcPr>
          <w:p w:rsidR="00102A32" w:rsidRPr="00BC675C" w:rsidRDefault="00102A32" w:rsidP="00ED16BE">
            <w:pPr>
              <w:jc w:val="center"/>
              <w:rPr>
                <w:b/>
                <w:sz w:val="24"/>
                <w:szCs w:val="24"/>
              </w:rPr>
            </w:pPr>
            <w:proofErr w:type="spellStart"/>
            <w:r w:rsidRPr="00BC675C">
              <w:rPr>
                <w:b/>
                <w:sz w:val="24"/>
                <w:szCs w:val="24"/>
              </w:rPr>
              <w:t>Модуль</w:t>
            </w:r>
            <w:proofErr w:type="spellEnd"/>
            <w:r w:rsidRPr="00BC675C">
              <w:rPr>
                <w:b/>
                <w:sz w:val="24"/>
                <w:szCs w:val="24"/>
              </w:rPr>
              <w:t xml:space="preserve"> 1</w:t>
            </w:r>
          </w:p>
        </w:tc>
        <w:tc>
          <w:tcPr>
            <w:tcW w:w="583" w:type="pct"/>
          </w:tcPr>
          <w:p w:rsidR="00102A32" w:rsidRPr="00BC675C" w:rsidRDefault="00102A32" w:rsidP="00ED16BE">
            <w:pPr>
              <w:jc w:val="center"/>
              <w:rPr>
                <w:b/>
                <w:sz w:val="24"/>
                <w:szCs w:val="24"/>
              </w:rPr>
            </w:pPr>
            <w:r w:rsidRPr="00BC675C">
              <w:rPr>
                <w:b/>
                <w:sz w:val="24"/>
                <w:szCs w:val="24"/>
              </w:rPr>
              <w:t>36</w:t>
            </w:r>
          </w:p>
        </w:tc>
        <w:tc>
          <w:tcPr>
            <w:tcW w:w="894" w:type="pct"/>
          </w:tcPr>
          <w:p w:rsidR="00102A32" w:rsidRPr="00BC675C" w:rsidRDefault="00102A32" w:rsidP="00ED16BE">
            <w:pPr>
              <w:jc w:val="center"/>
              <w:rPr>
                <w:b/>
                <w:sz w:val="24"/>
                <w:szCs w:val="24"/>
              </w:rPr>
            </w:pPr>
            <w:r w:rsidRPr="00BC675C">
              <w:rPr>
                <w:b/>
                <w:sz w:val="24"/>
                <w:szCs w:val="24"/>
              </w:rPr>
              <w:t>14</w:t>
            </w:r>
          </w:p>
        </w:tc>
        <w:tc>
          <w:tcPr>
            <w:tcW w:w="799" w:type="pct"/>
          </w:tcPr>
          <w:p w:rsidR="00102A32" w:rsidRPr="00BC675C" w:rsidRDefault="00102A32" w:rsidP="00ED16BE">
            <w:pPr>
              <w:jc w:val="center"/>
              <w:rPr>
                <w:b/>
                <w:sz w:val="24"/>
                <w:szCs w:val="24"/>
              </w:rPr>
            </w:pPr>
            <w:r w:rsidRPr="00BC675C">
              <w:rPr>
                <w:b/>
                <w:sz w:val="24"/>
                <w:szCs w:val="24"/>
              </w:rPr>
              <w:t>22</w:t>
            </w:r>
          </w:p>
        </w:tc>
      </w:tr>
      <w:tr w:rsidR="00102A32" w:rsidRPr="00BC675C" w:rsidTr="00F02F39">
        <w:trPr>
          <w:trHeight w:val="314"/>
        </w:trPr>
        <w:tc>
          <w:tcPr>
            <w:tcW w:w="313" w:type="pct"/>
          </w:tcPr>
          <w:p w:rsidR="00102A32" w:rsidRPr="00BC675C" w:rsidRDefault="00102A32" w:rsidP="00ED16BE">
            <w:pPr>
              <w:jc w:val="center"/>
              <w:rPr>
                <w:sz w:val="24"/>
                <w:szCs w:val="24"/>
              </w:rPr>
            </w:pPr>
            <w:r w:rsidRPr="00BC675C">
              <w:rPr>
                <w:sz w:val="24"/>
                <w:szCs w:val="24"/>
              </w:rPr>
              <w:t>1</w:t>
            </w:r>
          </w:p>
        </w:tc>
        <w:tc>
          <w:tcPr>
            <w:tcW w:w="2411" w:type="pct"/>
          </w:tcPr>
          <w:p w:rsidR="00102A32" w:rsidRPr="00BC675C" w:rsidRDefault="00102A32" w:rsidP="00ED16BE">
            <w:pPr>
              <w:jc w:val="both"/>
              <w:rPr>
                <w:sz w:val="24"/>
                <w:szCs w:val="24"/>
              </w:rPr>
            </w:pPr>
            <w:proofErr w:type="spellStart"/>
            <w:r w:rsidRPr="00BC675C">
              <w:rPr>
                <w:sz w:val="24"/>
                <w:szCs w:val="24"/>
              </w:rPr>
              <w:t>Регионоведение</w:t>
            </w:r>
            <w:proofErr w:type="spellEnd"/>
            <w:r w:rsidRPr="00BC675C">
              <w:rPr>
                <w:sz w:val="24"/>
                <w:szCs w:val="24"/>
              </w:rPr>
              <w:t xml:space="preserve"> и </w:t>
            </w:r>
            <w:proofErr w:type="spellStart"/>
            <w:r w:rsidRPr="00BC675C">
              <w:rPr>
                <w:sz w:val="24"/>
                <w:szCs w:val="24"/>
              </w:rPr>
              <w:t>ментальная</w:t>
            </w:r>
            <w:proofErr w:type="spellEnd"/>
            <w:r w:rsidRPr="00BC675C">
              <w:rPr>
                <w:sz w:val="24"/>
                <w:szCs w:val="24"/>
              </w:rPr>
              <w:t xml:space="preserve"> </w:t>
            </w:r>
            <w:proofErr w:type="spellStart"/>
            <w:r w:rsidRPr="00BC675C">
              <w:rPr>
                <w:sz w:val="24"/>
                <w:szCs w:val="24"/>
              </w:rPr>
              <w:t>география</w:t>
            </w:r>
            <w:proofErr w:type="spellEnd"/>
          </w:p>
        </w:tc>
        <w:tc>
          <w:tcPr>
            <w:tcW w:w="583" w:type="pct"/>
          </w:tcPr>
          <w:p w:rsidR="00102A32" w:rsidRPr="00BC675C" w:rsidRDefault="00102A32" w:rsidP="00ED16BE">
            <w:pPr>
              <w:jc w:val="center"/>
              <w:rPr>
                <w:sz w:val="24"/>
                <w:szCs w:val="24"/>
              </w:rPr>
            </w:pPr>
            <w:r w:rsidRPr="00BC675C">
              <w:rPr>
                <w:sz w:val="24"/>
                <w:szCs w:val="24"/>
              </w:rPr>
              <w:t>6</w:t>
            </w:r>
          </w:p>
        </w:tc>
        <w:tc>
          <w:tcPr>
            <w:tcW w:w="894" w:type="pct"/>
          </w:tcPr>
          <w:p w:rsidR="00102A32" w:rsidRPr="00BC675C" w:rsidRDefault="00102A32" w:rsidP="00ED16BE">
            <w:pPr>
              <w:jc w:val="center"/>
              <w:rPr>
                <w:sz w:val="24"/>
                <w:szCs w:val="24"/>
              </w:rPr>
            </w:pPr>
            <w:r w:rsidRPr="00BC675C">
              <w:rPr>
                <w:sz w:val="24"/>
                <w:szCs w:val="24"/>
              </w:rPr>
              <w:t>2</w:t>
            </w:r>
          </w:p>
        </w:tc>
        <w:tc>
          <w:tcPr>
            <w:tcW w:w="799" w:type="pct"/>
          </w:tcPr>
          <w:p w:rsidR="00102A32" w:rsidRPr="00BC675C" w:rsidRDefault="00102A32" w:rsidP="00ED16BE">
            <w:pPr>
              <w:jc w:val="center"/>
              <w:rPr>
                <w:sz w:val="24"/>
                <w:szCs w:val="24"/>
              </w:rPr>
            </w:pPr>
            <w:r w:rsidRPr="00BC675C">
              <w:rPr>
                <w:sz w:val="24"/>
                <w:szCs w:val="24"/>
              </w:rPr>
              <w:t>4</w:t>
            </w:r>
          </w:p>
        </w:tc>
      </w:tr>
      <w:tr w:rsidR="00102A32" w:rsidRPr="00BC675C" w:rsidTr="00F02F39">
        <w:trPr>
          <w:trHeight w:val="299"/>
        </w:trPr>
        <w:tc>
          <w:tcPr>
            <w:tcW w:w="313" w:type="pct"/>
          </w:tcPr>
          <w:p w:rsidR="00102A32" w:rsidRPr="00BC675C" w:rsidRDefault="00102A32" w:rsidP="00ED16BE">
            <w:pPr>
              <w:jc w:val="center"/>
              <w:rPr>
                <w:sz w:val="24"/>
                <w:szCs w:val="24"/>
              </w:rPr>
            </w:pPr>
            <w:r w:rsidRPr="00BC675C">
              <w:rPr>
                <w:sz w:val="24"/>
                <w:szCs w:val="24"/>
              </w:rPr>
              <w:t>2</w:t>
            </w:r>
          </w:p>
        </w:tc>
        <w:tc>
          <w:tcPr>
            <w:tcW w:w="2411" w:type="pct"/>
          </w:tcPr>
          <w:p w:rsidR="00102A32" w:rsidRPr="00BC675C" w:rsidRDefault="00102A32" w:rsidP="00ED16BE">
            <w:pPr>
              <w:rPr>
                <w:sz w:val="24"/>
                <w:szCs w:val="24"/>
              </w:rPr>
            </w:pPr>
            <w:proofErr w:type="spellStart"/>
            <w:r w:rsidRPr="00BC675C">
              <w:rPr>
                <w:sz w:val="24"/>
                <w:szCs w:val="24"/>
              </w:rPr>
              <w:t>Представления</w:t>
            </w:r>
            <w:proofErr w:type="spellEnd"/>
            <w:r w:rsidRPr="00BC675C">
              <w:rPr>
                <w:sz w:val="24"/>
                <w:szCs w:val="24"/>
              </w:rPr>
              <w:t xml:space="preserve"> о </w:t>
            </w:r>
            <w:proofErr w:type="spellStart"/>
            <w:r w:rsidRPr="00BC675C">
              <w:rPr>
                <w:sz w:val="24"/>
                <w:szCs w:val="24"/>
              </w:rPr>
              <w:t>Восточной</w:t>
            </w:r>
            <w:proofErr w:type="spellEnd"/>
            <w:r w:rsidRPr="00BC675C">
              <w:rPr>
                <w:sz w:val="24"/>
                <w:szCs w:val="24"/>
              </w:rPr>
              <w:t xml:space="preserve"> </w:t>
            </w:r>
            <w:proofErr w:type="spellStart"/>
            <w:r w:rsidRPr="00BC675C">
              <w:rPr>
                <w:sz w:val="24"/>
                <w:szCs w:val="24"/>
              </w:rPr>
              <w:t>Европе</w:t>
            </w:r>
            <w:proofErr w:type="spellEnd"/>
          </w:p>
        </w:tc>
        <w:tc>
          <w:tcPr>
            <w:tcW w:w="583" w:type="pct"/>
          </w:tcPr>
          <w:p w:rsidR="00102A32" w:rsidRPr="00BC675C" w:rsidRDefault="00102A32" w:rsidP="00ED16BE">
            <w:pPr>
              <w:jc w:val="center"/>
              <w:rPr>
                <w:sz w:val="24"/>
                <w:szCs w:val="24"/>
              </w:rPr>
            </w:pPr>
            <w:r w:rsidRPr="00BC675C">
              <w:rPr>
                <w:sz w:val="24"/>
                <w:szCs w:val="24"/>
              </w:rPr>
              <w:t>8</w:t>
            </w:r>
          </w:p>
        </w:tc>
        <w:tc>
          <w:tcPr>
            <w:tcW w:w="894" w:type="pct"/>
          </w:tcPr>
          <w:p w:rsidR="00102A32" w:rsidRPr="00BC675C" w:rsidRDefault="00102A32" w:rsidP="00ED16BE">
            <w:pPr>
              <w:jc w:val="center"/>
              <w:rPr>
                <w:sz w:val="24"/>
                <w:szCs w:val="24"/>
              </w:rPr>
            </w:pPr>
            <w:r w:rsidRPr="00BC675C">
              <w:rPr>
                <w:sz w:val="24"/>
                <w:szCs w:val="24"/>
              </w:rPr>
              <w:t>4</w:t>
            </w:r>
          </w:p>
        </w:tc>
        <w:tc>
          <w:tcPr>
            <w:tcW w:w="799" w:type="pct"/>
          </w:tcPr>
          <w:p w:rsidR="00102A32" w:rsidRPr="00BC675C" w:rsidRDefault="00102A32" w:rsidP="00ED16BE">
            <w:pPr>
              <w:jc w:val="center"/>
              <w:rPr>
                <w:sz w:val="24"/>
                <w:szCs w:val="24"/>
              </w:rPr>
            </w:pPr>
            <w:r w:rsidRPr="00BC675C">
              <w:rPr>
                <w:sz w:val="24"/>
                <w:szCs w:val="24"/>
              </w:rPr>
              <w:t>4</w:t>
            </w:r>
          </w:p>
        </w:tc>
      </w:tr>
      <w:tr w:rsidR="00102A32" w:rsidRPr="00BC675C" w:rsidTr="00F02F39">
        <w:trPr>
          <w:trHeight w:val="299"/>
        </w:trPr>
        <w:tc>
          <w:tcPr>
            <w:tcW w:w="313" w:type="pct"/>
          </w:tcPr>
          <w:p w:rsidR="00102A32" w:rsidRPr="00BC675C" w:rsidRDefault="00102A32" w:rsidP="00ED16BE">
            <w:pPr>
              <w:jc w:val="center"/>
              <w:rPr>
                <w:sz w:val="24"/>
                <w:szCs w:val="24"/>
              </w:rPr>
            </w:pPr>
            <w:r w:rsidRPr="00BC675C">
              <w:rPr>
                <w:sz w:val="24"/>
                <w:szCs w:val="24"/>
              </w:rPr>
              <w:t>3</w:t>
            </w:r>
          </w:p>
        </w:tc>
        <w:tc>
          <w:tcPr>
            <w:tcW w:w="2411" w:type="pct"/>
          </w:tcPr>
          <w:p w:rsidR="00102A32" w:rsidRPr="00BC675C" w:rsidRDefault="00102A32" w:rsidP="00ED16BE">
            <w:pPr>
              <w:rPr>
                <w:sz w:val="24"/>
                <w:szCs w:val="24"/>
              </w:rPr>
            </w:pPr>
            <w:proofErr w:type="spellStart"/>
            <w:r w:rsidRPr="00BC675C">
              <w:rPr>
                <w:sz w:val="24"/>
                <w:szCs w:val="24"/>
              </w:rPr>
              <w:t>Структура</w:t>
            </w:r>
            <w:proofErr w:type="spellEnd"/>
            <w:r w:rsidRPr="00BC675C">
              <w:rPr>
                <w:sz w:val="24"/>
                <w:szCs w:val="24"/>
              </w:rPr>
              <w:t xml:space="preserve"> </w:t>
            </w:r>
            <w:proofErr w:type="spellStart"/>
            <w:r w:rsidRPr="00BC675C">
              <w:rPr>
                <w:sz w:val="24"/>
                <w:szCs w:val="24"/>
              </w:rPr>
              <w:t>научного</w:t>
            </w:r>
            <w:proofErr w:type="spellEnd"/>
            <w:r w:rsidRPr="00BC675C">
              <w:rPr>
                <w:sz w:val="24"/>
                <w:szCs w:val="24"/>
              </w:rPr>
              <w:t xml:space="preserve"> </w:t>
            </w:r>
            <w:proofErr w:type="spellStart"/>
            <w:r w:rsidRPr="00BC675C">
              <w:rPr>
                <w:sz w:val="24"/>
                <w:szCs w:val="24"/>
              </w:rPr>
              <w:t>исследования</w:t>
            </w:r>
            <w:proofErr w:type="spellEnd"/>
          </w:p>
        </w:tc>
        <w:tc>
          <w:tcPr>
            <w:tcW w:w="583" w:type="pct"/>
          </w:tcPr>
          <w:p w:rsidR="00102A32" w:rsidRPr="00BC675C" w:rsidRDefault="00102A32" w:rsidP="00ED16BE">
            <w:pPr>
              <w:jc w:val="center"/>
              <w:rPr>
                <w:sz w:val="24"/>
                <w:szCs w:val="24"/>
              </w:rPr>
            </w:pPr>
            <w:r w:rsidRPr="00BC675C">
              <w:rPr>
                <w:sz w:val="24"/>
                <w:szCs w:val="24"/>
              </w:rPr>
              <w:t>8</w:t>
            </w:r>
          </w:p>
        </w:tc>
        <w:tc>
          <w:tcPr>
            <w:tcW w:w="894" w:type="pct"/>
          </w:tcPr>
          <w:p w:rsidR="00102A32" w:rsidRPr="00BC675C" w:rsidRDefault="00102A32" w:rsidP="00ED16BE">
            <w:pPr>
              <w:jc w:val="center"/>
              <w:rPr>
                <w:sz w:val="24"/>
                <w:szCs w:val="24"/>
              </w:rPr>
            </w:pPr>
            <w:r w:rsidRPr="00BC675C">
              <w:rPr>
                <w:sz w:val="24"/>
                <w:szCs w:val="24"/>
              </w:rPr>
              <w:t>4</w:t>
            </w:r>
          </w:p>
        </w:tc>
        <w:tc>
          <w:tcPr>
            <w:tcW w:w="799" w:type="pct"/>
          </w:tcPr>
          <w:p w:rsidR="00102A32" w:rsidRPr="00BC675C" w:rsidRDefault="00102A32" w:rsidP="00ED16BE">
            <w:pPr>
              <w:jc w:val="center"/>
              <w:rPr>
                <w:sz w:val="24"/>
                <w:szCs w:val="24"/>
              </w:rPr>
            </w:pPr>
            <w:r w:rsidRPr="00BC675C">
              <w:rPr>
                <w:sz w:val="24"/>
                <w:szCs w:val="24"/>
              </w:rPr>
              <w:t>4</w:t>
            </w:r>
          </w:p>
        </w:tc>
      </w:tr>
      <w:tr w:rsidR="00102A32" w:rsidRPr="00BC675C" w:rsidTr="00F02F39">
        <w:trPr>
          <w:trHeight w:val="314"/>
        </w:trPr>
        <w:tc>
          <w:tcPr>
            <w:tcW w:w="313" w:type="pct"/>
          </w:tcPr>
          <w:p w:rsidR="00102A32" w:rsidRPr="00BC675C" w:rsidRDefault="00102A32" w:rsidP="00ED16BE">
            <w:pPr>
              <w:jc w:val="center"/>
              <w:rPr>
                <w:sz w:val="24"/>
                <w:szCs w:val="24"/>
              </w:rPr>
            </w:pPr>
            <w:r w:rsidRPr="00BC675C">
              <w:rPr>
                <w:sz w:val="24"/>
                <w:szCs w:val="24"/>
              </w:rPr>
              <w:t>4</w:t>
            </w:r>
          </w:p>
        </w:tc>
        <w:tc>
          <w:tcPr>
            <w:tcW w:w="2411" w:type="pct"/>
          </w:tcPr>
          <w:p w:rsidR="00102A32" w:rsidRPr="00BC675C" w:rsidRDefault="00102A32" w:rsidP="00ED16BE">
            <w:pPr>
              <w:rPr>
                <w:sz w:val="24"/>
                <w:szCs w:val="24"/>
              </w:rPr>
            </w:pPr>
            <w:proofErr w:type="spellStart"/>
            <w:r w:rsidRPr="00BC675C">
              <w:rPr>
                <w:sz w:val="24"/>
                <w:szCs w:val="24"/>
              </w:rPr>
              <w:t>Реферативные</w:t>
            </w:r>
            <w:proofErr w:type="spellEnd"/>
            <w:r w:rsidRPr="00BC675C">
              <w:rPr>
                <w:sz w:val="24"/>
                <w:szCs w:val="24"/>
              </w:rPr>
              <w:t xml:space="preserve"> </w:t>
            </w:r>
            <w:proofErr w:type="spellStart"/>
            <w:r w:rsidRPr="00BC675C">
              <w:rPr>
                <w:sz w:val="24"/>
                <w:szCs w:val="24"/>
              </w:rPr>
              <w:t>жанры</w:t>
            </w:r>
            <w:proofErr w:type="spellEnd"/>
          </w:p>
        </w:tc>
        <w:tc>
          <w:tcPr>
            <w:tcW w:w="583" w:type="pct"/>
          </w:tcPr>
          <w:p w:rsidR="00102A32" w:rsidRPr="00BC675C" w:rsidRDefault="00102A32" w:rsidP="00ED16BE">
            <w:pPr>
              <w:jc w:val="center"/>
              <w:rPr>
                <w:sz w:val="24"/>
                <w:szCs w:val="24"/>
              </w:rPr>
            </w:pPr>
            <w:r w:rsidRPr="00BC675C">
              <w:rPr>
                <w:sz w:val="24"/>
                <w:szCs w:val="24"/>
              </w:rPr>
              <w:t>14</w:t>
            </w:r>
          </w:p>
        </w:tc>
        <w:tc>
          <w:tcPr>
            <w:tcW w:w="894" w:type="pct"/>
          </w:tcPr>
          <w:p w:rsidR="00102A32" w:rsidRPr="00BC675C" w:rsidRDefault="00102A32" w:rsidP="00ED16BE">
            <w:pPr>
              <w:jc w:val="center"/>
              <w:rPr>
                <w:sz w:val="24"/>
                <w:szCs w:val="24"/>
              </w:rPr>
            </w:pPr>
            <w:r w:rsidRPr="00BC675C">
              <w:rPr>
                <w:sz w:val="24"/>
                <w:szCs w:val="24"/>
              </w:rPr>
              <w:t>4</w:t>
            </w:r>
          </w:p>
        </w:tc>
        <w:tc>
          <w:tcPr>
            <w:tcW w:w="799" w:type="pct"/>
          </w:tcPr>
          <w:p w:rsidR="00102A32" w:rsidRPr="00BC675C" w:rsidRDefault="00102A32" w:rsidP="00ED16BE">
            <w:pPr>
              <w:jc w:val="center"/>
              <w:rPr>
                <w:sz w:val="24"/>
                <w:szCs w:val="24"/>
              </w:rPr>
            </w:pPr>
            <w:r w:rsidRPr="00BC675C">
              <w:rPr>
                <w:sz w:val="24"/>
                <w:szCs w:val="24"/>
              </w:rPr>
              <w:t>10</w:t>
            </w:r>
          </w:p>
        </w:tc>
      </w:tr>
      <w:tr w:rsidR="00102A32" w:rsidRPr="00BC675C" w:rsidTr="00F02F39">
        <w:trPr>
          <w:trHeight w:val="314"/>
        </w:trPr>
        <w:tc>
          <w:tcPr>
            <w:tcW w:w="2725" w:type="pct"/>
            <w:gridSpan w:val="2"/>
          </w:tcPr>
          <w:p w:rsidR="00102A32" w:rsidRPr="00BC675C" w:rsidRDefault="00102A32" w:rsidP="00ED16BE">
            <w:pPr>
              <w:jc w:val="center"/>
              <w:rPr>
                <w:sz w:val="24"/>
                <w:szCs w:val="24"/>
              </w:rPr>
            </w:pPr>
            <w:proofErr w:type="spellStart"/>
            <w:r w:rsidRPr="00BC675C">
              <w:rPr>
                <w:b/>
                <w:sz w:val="24"/>
                <w:szCs w:val="24"/>
              </w:rPr>
              <w:t>Модуль</w:t>
            </w:r>
            <w:proofErr w:type="spellEnd"/>
            <w:r w:rsidRPr="00BC675C">
              <w:rPr>
                <w:b/>
                <w:sz w:val="24"/>
                <w:szCs w:val="24"/>
              </w:rPr>
              <w:t xml:space="preserve"> 2</w:t>
            </w:r>
          </w:p>
        </w:tc>
        <w:tc>
          <w:tcPr>
            <w:tcW w:w="583" w:type="pct"/>
          </w:tcPr>
          <w:p w:rsidR="00102A32" w:rsidRPr="00BC675C" w:rsidRDefault="00102A32" w:rsidP="00ED16BE">
            <w:pPr>
              <w:jc w:val="center"/>
              <w:rPr>
                <w:b/>
                <w:sz w:val="24"/>
                <w:szCs w:val="24"/>
              </w:rPr>
            </w:pPr>
            <w:r w:rsidRPr="00BC675C">
              <w:rPr>
                <w:b/>
                <w:sz w:val="24"/>
                <w:szCs w:val="24"/>
              </w:rPr>
              <w:t>54</w:t>
            </w:r>
          </w:p>
        </w:tc>
        <w:tc>
          <w:tcPr>
            <w:tcW w:w="894" w:type="pct"/>
          </w:tcPr>
          <w:p w:rsidR="00102A32" w:rsidRPr="00BC675C" w:rsidRDefault="00102A32" w:rsidP="00ED16BE">
            <w:pPr>
              <w:jc w:val="center"/>
              <w:rPr>
                <w:b/>
                <w:sz w:val="24"/>
                <w:szCs w:val="24"/>
              </w:rPr>
            </w:pPr>
            <w:r w:rsidRPr="00BC675C">
              <w:rPr>
                <w:b/>
                <w:sz w:val="24"/>
                <w:szCs w:val="24"/>
              </w:rPr>
              <w:t>20</w:t>
            </w:r>
          </w:p>
        </w:tc>
        <w:tc>
          <w:tcPr>
            <w:tcW w:w="799" w:type="pct"/>
          </w:tcPr>
          <w:p w:rsidR="00102A32" w:rsidRPr="00BC675C" w:rsidRDefault="00102A32" w:rsidP="00ED16BE">
            <w:pPr>
              <w:jc w:val="center"/>
              <w:rPr>
                <w:b/>
                <w:sz w:val="24"/>
                <w:szCs w:val="24"/>
              </w:rPr>
            </w:pPr>
            <w:r w:rsidRPr="00BC675C">
              <w:rPr>
                <w:b/>
                <w:sz w:val="24"/>
                <w:szCs w:val="24"/>
              </w:rPr>
              <w:t>34</w:t>
            </w:r>
          </w:p>
        </w:tc>
      </w:tr>
      <w:tr w:rsidR="00102A32" w:rsidRPr="00BC675C" w:rsidTr="00F02F39">
        <w:trPr>
          <w:trHeight w:val="299"/>
        </w:trPr>
        <w:tc>
          <w:tcPr>
            <w:tcW w:w="313" w:type="pct"/>
          </w:tcPr>
          <w:p w:rsidR="00102A32" w:rsidRPr="00BC675C" w:rsidRDefault="00102A32" w:rsidP="00ED16BE">
            <w:pPr>
              <w:jc w:val="center"/>
              <w:rPr>
                <w:sz w:val="24"/>
                <w:szCs w:val="24"/>
              </w:rPr>
            </w:pPr>
            <w:r w:rsidRPr="00BC675C">
              <w:rPr>
                <w:sz w:val="24"/>
                <w:szCs w:val="24"/>
              </w:rPr>
              <w:t>5</w:t>
            </w:r>
          </w:p>
        </w:tc>
        <w:tc>
          <w:tcPr>
            <w:tcW w:w="2411" w:type="pct"/>
          </w:tcPr>
          <w:p w:rsidR="00102A32" w:rsidRPr="00BC675C" w:rsidRDefault="00102A32" w:rsidP="00ED16BE">
            <w:pPr>
              <w:rPr>
                <w:sz w:val="24"/>
                <w:szCs w:val="24"/>
                <w:lang w:val="ru-RU"/>
              </w:rPr>
            </w:pPr>
            <w:r w:rsidRPr="00BC675C">
              <w:rPr>
                <w:sz w:val="24"/>
                <w:szCs w:val="24"/>
                <w:lang w:val="ru-RU"/>
              </w:rPr>
              <w:t>Восточная Европа как ближнее зарубежье России</w:t>
            </w:r>
          </w:p>
        </w:tc>
        <w:tc>
          <w:tcPr>
            <w:tcW w:w="583" w:type="pct"/>
          </w:tcPr>
          <w:p w:rsidR="00102A32" w:rsidRPr="00BC675C" w:rsidRDefault="00102A32" w:rsidP="00ED16BE">
            <w:pPr>
              <w:jc w:val="center"/>
              <w:rPr>
                <w:sz w:val="24"/>
                <w:szCs w:val="24"/>
              </w:rPr>
            </w:pPr>
            <w:r w:rsidRPr="00BC675C">
              <w:rPr>
                <w:sz w:val="24"/>
                <w:szCs w:val="24"/>
              </w:rPr>
              <w:t>8</w:t>
            </w:r>
          </w:p>
        </w:tc>
        <w:tc>
          <w:tcPr>
            <w:tcW w:w="894" w:type="pct"/>
          </w:tcPr>
          <w:p w:rsidR="00102A32" w:rsidRPr="00BC675C" w:rsidRDefault="00102A32" w:rsidP="00ED16BE">
            <w:pPr>
              <w:jc w:val="center"/>
              <w:rPr>
                <w:sz w:val="24"/>
                <w:szCs w:val="24"/>
              </w:rPr>
            </w:pPr>
            <w:r w:rsidRPr="00BC675C">
              <w:rPr>
                <w:sz w:val="24"/>
                <w:szCs w:val="24"/>
              </w:rPr>
              <w:t>4</w:t>
            </w:r>
          </w:p>
        </w:tc>
        <w:tc>
          <w:tcPr>
            <w:tcW w:w="799" w:type="pct"/>
          </w:tcPr>
          <w:p w:rsidR="00102A32" w:rsidRPr="00BC675C" w:rsidRDefault="00102A32" w:rsidP="00ED16BE">
            <w:pPr>
              <w:jc w:val="center"/>
              <w:rPr>
                <w:sz w:val="24"/>
                <w:szCs w:val="24"/>
              </w:rPr>
            </w:pPr>
            <w:r w:rsidRPr="00BC675C">
              <w:rPr>
                <w:sz w:val="24"/>
                <w:szCs w:val="24"/>
              </w:rPr>
              <w:t>4</w:t>
            </w:r>
          </w:p>
        </w:tc>
      </w:tr>
      <w:tr w:rsidR="00102A32" w:rsidRPr="00BC675C" w:rsidTr="00F02F39">
        <w:trPr>
          <w:trHeight w:val="299"/>
        </w:trPr>
        <w:tc>
          <w:tcPr>
            <w:tcW w:w="313" w:type="pct"/>
          </w:tcPr>
          <w:p w:rsidR="00102A32" w:rsidRPr="00BC675C" w:rsidRDefault="00102A32" w:rsidP="00ED16BE">
            <w:pPr>
              <w:jc w:val="center"/>
              <w:rPr>
                <w:sz w:val="24"/>
                <w:szCs w:val="24"/>
              </w:rPr>
            </w:pPr>
            <w:r w:rsidRPr="00BC675C">
              <w:rPr>
                <w:sz w:val="24"/>
                <w:szCs w:val="24"/>
              </w:rPr>
              <w:t>6</w:t>
            </w:r>
          </w:p>
        </w:tc>
        <w:tc>
          <w:tcPr>
            <w:tcW w:w="2411" w:type="pct"/>
          </w:tcPr>
          <w:p w:rsidR="00102A32" w:rsidRPr="00BC675C" w:rsidRDefault="00102A32" w:rsidP="00ED16BE">
            <w:pPr>
              <w:rPr>
                <w:sz w:val="24"/>
                <w:szCs w:val="24"/>
              </w:rPr>
            </w:pPr>
            <w:proofErr w:type="spellStart"/>
            <w:r w:rsidRPr="00BC675C">
              <w:rPr>
                <w:sz w:val="24"/>
                <w:szCs w:val="24"/>
              </w:rPr>
              <w:t>Проектная</w:t>
            </w:r>
            <w:proofErr w:type="spellEnd"/>
            <w:r w:rsidRPr="00BC675C">
              <w:rPr>
                <w:sz w:val="24"/>
                <w:szCs w:val="24"/>
              </w:rPr>
              <w:t xml:space="preserve"> </w:t>
            </w:r>
            <w:proofErr w:type="spellStart"/>
            <w:r w:rsidRPr="00BC675C">
              <w:rPr>
                <w:sz w:val="24"/>
                <w:szCs w:val="24"/>
              </w:rPr>
              <w:t>деятельность</w:t>
            </w:r>
            <w:proofErr w:type="spellEnd"/>
            <w:r w:rsidRPr="00BC675C">
              <w:rPr>
                <w:sz w:val="24"/>
                <w:szCs w:val="24"/>
              </w:rPr>
              <w:t xml:space="preserve"> </w:t>
            </w:r>
            <w:proofErr w:type="spellStart"/>
            <w:r w:rsidRPr="00BC675C">
              <w:rPr>
                <w:sz w:val="24"/>
                <w:szCs w:val="24"/>
              </w:rPr>
              <w:t>историка</w:t>
            </w:r>
            <w:proofErr w:type="spellEnd"/>
          </w:p>
        </w:tc>
        <w:tc>
          <w:tcPr>
            <w:tcW w:w="583" w:type="pct"/>
          </w:tcPr>
          <w:p w:rsidR="00102A32" w:rsidRPr="00BC675C" w:rsidRDefault="00102A32" w:rsidP="00ED16BE">
            <w:pPr>
              <w:jc w:val="center"/>
              <w:rPr>
                <w:sz w:val="24"/>
                <w:szCs w:val="24"/>
              </w:rPr>
            </w:pPr>
            <w:r w:rsidRPr="00BC675C">
              <w:rPr>
                <w:sz w:val="24"/>
                <w:szCs w:val="24"/>
              </w:rPr>
              <w:t>12</w:t>
            </w:r>
          </w:p>
        </w:tc>
        <w:tc>
          <w:tcPr>
            <w:tcW w:w="894" w:type="pct"/>
          </w:tcPr>
          <w:p w:rsidR="00102A32" w:rsidRPr="00BC675C" w:rsidRDefault="00102A32" w:rsidP="00ED16BE">
            <w:pPr>
              <w:jc w:val="center"/>
              <w:rPr>
                <w:sz w:val="24"/>
                <w:szCs w:val="24"/>
              </w:rPr>
            </w:pPr>
            <w:r w:rsidRPr="00BC675C">
              <w:rPr>
                <w:sz w:val="24"/>
                <w:szCs w:val="24"/>
              </w:rPr>
              <w:t>6</w:t>
            </w:r>
          </w:p>
        </w:tc>
        <w:tc>
          <w:tcPr>
            <w:tcW w:w="799" w:type="pct"/>
          </w:tcPr>
          <w:p w:rsidR="00102A32" w:rsidRPr="00BC675C" w:rsidRDefault="00102A32" w:rsidP="00ED16BE">
            <w:pPr>
              <w:jc w:val="center"/>
              <w:rPr>
                <w:sz w:val="24"/>
                <w:szCs w:val="24"/>
              </w:rPr>
            </w:pPr>
            <w:r w:rsidRPr="00BC675C">
              <w:rPr>
                <w:sz w:val="24"/>
                <w:szCs w:val="24"/>
              </w:rPr>
              <w:t>6</w:t>
            </w:r>
          </w:p>
        </w:tc>
      </w:tr>
      <w:tr w:rsidR="00102A32" w:rsidRPr="00BC675C" w:rsidTr="00F02F39">
        <w:trPr>
          <w:trHeight w:val="314"/>
        </w:trPr>
        <w:tc>
          <w:tcPr>
            <w:tcW w:w="313" w:type="pct"/>
          </w:tcPr>
          <w:p w:rsidR="00102A32" w:rsidRPr="00BC675C" w:rsidRDefault="00102A32" w:rsidP="00ED16BE">
            <w:pPr>
              <w:jc w:val="center"/>
              <w:rPr>
                <w:sz w:val="24"/>
                <w:szCs w:val="24"/>
              </w:rPr>
            </w:pPr>
            <w:r w:rsidRPr="00BC675C">
              <w:rPr>
                <w:sz w:val="24"/>
                <w:szCs w:val="24"/>
              </w:rPr>
              <w:t>7</w:t>
            </w:r>
          </w:p>
        </w:tc>
        <w:tc>
          <w:tcPr>
            <w:tcW w:w="2411" w:type="pct"/>
          </w:tcPr>
          <w:p w:rsidR="00102A32" w:rsidRPr="00BC675C" w:rsidRDefault="00102A32" w:rsidP="00ED16BE">
            <w:pPr>
              <w:rPr>
                <w:sz w:val="24"/>
                <w:szCs w:val="24"/>
                <w:lang w:val="ru-RU"/>
              </w:rPr>
            </w:pPr>
            <w:r w:rsidRPr="00BC675C">
              <w:rPr>
                <w:sz w:val="24"/>
                <w:szCs w:val="24"/>
                <w:lang w:val="ru-RU"/>
              </w:rPr>
              <w:t>Историческая эвристика: люди и институты</w:t>
            </w:r>
          </w:p>
        </w:tc>
        <w:tc>
          <w:tcPr>
            <w:tcW w:w="583" w:type="pct"/>
          </w:tcPr>
          <w:p w:rsidR="00102A32" w:rsidRPr="00BC675C" w:rsidRDefault="00102A32" w:rsidP="00ED16BE">
            <w:pPr>
              <w:jc w:val="center"/>
              <w:rPr>
                <w:sz w:val="24"/>
                <w:szCs w:val="24"/>
              </w:rPr>
            </w:pPr>
            <w:r w:rsidRPr="00BC675C">
              <w:rPr>
                <w:sz w:val="24"/>
                <w:szCs w:val="24"/>
              </w:rPr>
              <w:t>10</w:t>
            </w:r>
          </w:p>
        </w:tc>
        <w:tc>
          <w:tcPr>
            <w:tcW w:w="894" w:type="pct"/>
          </w:tcPr>
          <w:p w:rsidR="00102A32" w:rsidRPr="00BC675C" w:rsidRDefault="00102A32" w:rsidP="00ED16BE">
            <w:pPr>
              <w:jc w:val="center"/>
              <w:rPr>
                <w:sz w:val="24"/>
                <w:szCs w:val="24"/>
              </w:rPr>
            </w:pPr>
            <w:r w:rsidRPr="00BC675C">
              <w:rPr>
                <w:sz w:val="24"/>
                <w:szCs w:val="24"/>
              </w:rPr>
              <w:t>4</w:t>
            </w:r>
          </w:p>
        </w:tc>
        <w:tc>
          <w:tcPr>
            <w:tcW w:w="799" w:type="pct"/>
          </w:tcPr>
          <w:p w:rsidR="00102A32" w:rsidRPr="00BC675C" w:rsidRDefault="00102A32" w:rsidP="00ED16BE">
            <w:pPr>
              <w:jc w:val="center"/>
              <w:rPr>
                <w:sz w:val="24"/>
                <w:szCs w:val="24"/>
              </w:rPr>
            </w:pPr>
            <w:r w:rsidRPr="00BC675C">
              <w:rPr>
                <w:sz w:val="24"/>
                <w:szCs w:val="24"/>
              </w:rPr>
              <w:t>6</w:t>
            </w:r>
          </w:p>
        </w:tc>
      </w:tr>
      <w:tr w:rsidR="00102A32" w:rsidRPr="00BC675C" w:rsidTr="00F02F39">
        <w:trPr>
          <w:trHeight w:val="314"/>
        </w:trPr>
        <w:tc>
          <w:tcPr>
            <w:tcW w:w="313" w:type="pct"/>
          </w:tcPr>
          <w:p w:rsidR="00102A32" w:rsidRPr="00BC675C" w:rsidRDefault="00102A32" w:rsidP="00ED16BE">
            <w:pPr>
              <w:jc w:val="center"/>
              <w:rPr>
                <w:sz w:val="24"/>
                <w:szCs w:val="24"/>
              </w:rPr>
            </w:pPr>
            <w:r w:rsidRPr="00BC675C">
              <w:rPr>
                <w:sz w:val="24"/>
                <w:szCs w:val="24"/>
              </w:rPr>
              <w:t>8</w:t>
            </w:r>
          </w:p>
        </w:tc>
        <w:tc>
          <w:tcPr>
            <w:tcW w:w="2411" w:type="pct"/>
          </w:tcPr>
          <w:p w:rsidR="00102A32" w:rsidRPr="00BC675C" w:rsidRDefault="00102A32" w:rsidP="00ED16BE">
            <w:pPr>
              <w:rPr>
                <w:sz w:val="24"/>
                <w:szCs w:val="24"/>
                <w:lang w:val="ru-RU"/>
              </w:rPr>
            </w:pPr>
            <w:r w:rsidRPr="00BC675C">
              <w:rPr>
                <w:sz w:val="24"/>
                <w:szCs w:val="24"/>
                <w:lang w:val="ru-RU"/>
              </w:rPr>
              <w:t>Практикум по редактированию научных текстов</w:t>
            </w:r>
          </w:p>
        </w:tc>
        <w:tc>
          <w:tcPr>
            <w:tcW w:w="583" w:type="pct"/>
          </w:tcPr>
          <w:p w:rsidR="00102A32" w:rsidRPr="00BC675C" w:rsidRDefault="00102A32" w:rsidP="00ED16BE">
            <w:pPr>
              <w:jc w:val="center"/>
              <w:rPr>
                <w:sz w:val="24"/>
                <w:szCs w:val="24"/>
              </w:rPr>
            </w:pPr>
            <w:r w:rsidRPr="00BC675C">
              <w:rPr>
                <w:sz w:val="24"/>
                <w:szCs w:val="24"/>
              </w:rPr>
              <w:t>24</w:t>
            </w:r>
          </w:p>
        </w:tc>
        <w:tc>
          <w:tcPr>
            <w:tcW w:w="894" w:type="pct"/>
          </w:tcPr>
          <w:p w:rsidR="00102A32" w:rsidRPr="00BC675C" w:rsidRDefault="00102A32" w:rsidP="00ED16BE">
            <w:pPr>
              <w:jc w:val="center"/>
              <w:rPr>
                <w:sz w:val="24"/>
                <w:szCs w:val="24"/>
              </w:rPr>
            </w:pPr>
            <w:r w:rsidRPr="00BC675C">
              <w:rPr>
                <w:sz w:val="24"/>
                <w:szCs w:val="24"/>
              </w:rPr>
              <w:t>6</w:t>
            </w:r>
          </w:p>
        </w:tc>
        <w:tc>
          <w:tcPr>
            <w:tcW w:w="799" w:type="pct"/>
          </w:tcPr>
          <w:p w:rsidR="00102A32" w:rsidRPr="00BC675C" w:rsidRDefault="00102A32" w:rsidP="00ED16BE">
            <w:pPr>
              <w:jc w:val="center"/>
              <w:rPr>
                <w:sz w:val="24"/>
                <w:szCs w:val="24"/>
              </w:rPr>
            </w:pPr>
            <w:r w:rsidRPr="00BC675C">
              <w:rPr>
                <w:sz w:val="24"/>
                <w:szCs w:val="24"/>
              </w:rPr>
              <w:t>18</w:t>
            </w:r>
          </w:p>
        </w:tc>
      </w:tr>
      <w:tr w:rsidR="00102A32" w:rsidRPr="00BC675C" w:rsidTr="00F02F39">
        <w:trPr>
          <w:trHeight w:val="314"/>
        </w:trPr>
        <w:tc>
          <w:tcPr>
            <w:tcW w:w="2725" w:type="pct"/>
            <w:gridSpan w:val="2"/>
          </w:tcPr>
          <w:p w:rsidR="00102A32" w:rsidRPr="00BC675C" w:rsidRDefault="00102A32" w:rsidP="00ED16BE">
            <w:pPr>
              <w:jc w:val="center"/>
              <w:rPr>
                <w:sz w:val="24"/>
                <w:szCs w:val="24"/>
              </w:rPr>
            </w:pPr>
            <w:proofErr w:type="spellStart"/>
            <w:r w:rsidRPr="00BC675C">
              <w:rPr>
                <w:b/>
                <w:sz w:val="24"/>
                <w:szCs w:val="24"/>
              </w:rPr>
              <w:t>Модуль</w:t>
            </w:r>
            <w:proofErr w:type="spellEnd"/>
            <w:r w:rsidRPr="00BC675C">
              <w:rPr>
                <w:b/>
                <w:sz w:val="24"/>
                <w:szCs w:val="24"/>
              </w:rPr>
              <w:t xml:space="preserve"> 3</w:t>
            </w:r>
          </w:p>
        </w:tc>
        <w:tc>
          <w:tcPr>
            <w:tcW w:w="583" w:type="pct"/>
          </w:tcPr>
          <w:p w:rsidR="00102A32" w:rsidRPr="00BC675C" w:rsidRDefault="00102A32" w:rsidP="00ED16BE">
            <w:pPr>
              <w:jc w:val="center"/>
              <w:rPr>
                <w:b/>
                <w:sz w:val="24"/>
                <w:szCs w:val="24"/>
              </w:rPr>
            </w:pPr>
            <w:r w:rsidRPr="00BC675C">
              <w:rPr>
                <w:b/>
                <w:sz w:val="24"/>
                <w:szCs w:val="24"/>
              </w:rPr>
              <w:t>62</w:t>
            </w:r>
          </w:p>
        </w:tc>
        <w:tc>
          <w:tcPr>
            <w:tcW w:w="894" w:type="pct"/>
          </w:tcPr>
          <w:p w:rsidR="00102A32" w:rsidRPr="00BC675C" w:rsidRDefault="00102A32" w:rsidP="00ED16BE">
            <w:pPr>
              <w:jc w:val="center"/>
              <w:rPr>
                <w:b/>
                <w:sz w:val="24"/>
                <w:szCs w:val="24"/>
              </w:rPr>
            </w:pPr>
            <w:r w:rsidRPr="00BC675C">
              <w:rPr>
                <w:b/>
                <w:sz w:val="24"/>
                <w:szCs w:val="24"/>
              </w:rPr>
              <w:t>26</w:t>
            </w:r>
          </w:p>
        </w:tc>
        <w:tc>
          <w:tcPr>
            <w:tcW w:w="799" w:type="pct"/>
          </w:tcPr>
          <w:p w:rsidR="00102A32" w:rsidRPr="00BC675C" w:rsidRDefault="00102A32" w:rsidP="00ED16BE">
            <w:pPr>
              <w:jc w:val="center"/>
              <w:rPr>
                <w:b/>
                <w:sz w:val="24"/>
                <w:szCs w:val="24"/>
              </w:rPr>
            </w:pPr>
            <w:r w:rsidRPr="00BC675C">
              <w:rPr>
                <w:b/>
                <w:sz w:val="24"/>
                <w:szCs w:val="24"/>
              </w:rPr>
              <w:t>36</w:t>
            </w:r>
          </w:p>
        </w:tc>
      </w:tr>
      <w:tr w:rsidR="00102A32" w:rsidRPr="00BC675C" w:rsidTr="00F02F39">
        <w:trPr>
          <w:trHeight w:val="299"/>
        </w:trPr>
        <w:tc>
          <w:tcPr>
            <w:tcW w:w="313" w:type="pct"/>
          </w:tcPr>
          <w:p w:rsidR="00102A32" w:rsidRPr="00BC675C" w:rsidRDefault="00102A32" w:rsidP="00ED16BE">
            <w:pPr>
              <w:jc w:val="center"/>
              <w:rPr>
                <w:sz w:val="24"/>
                <w:szCs w:val="24"/>
              </w:rPr>
            </w:pPr>
            <w:r w:rsidRPr="00BC675C">
              <w:rPr>
                <w:sz w:val="24"/>
                <w:szCs w:val="24"/>
              </w:rPr>
              <w:t>9</w:t>
            </w:r>
          </w:p>
        </w:tc>
        <w:tc>
          <w:tcPr>
            <w:tcW w:w="2411" w:type="pct"/>
          </w:tcPr>
          <w:p w:rsidR="00102A32" w:rsidRPr="00BC675C" w:rsidRDefault="00102A32" w:rsidP="00ED16BE">
            <w:pPr>
              <w:jc w:val="both"/>
              <w:rPr>
                <w:sz w:val="24"/>
                <w:szCs w:val="24"/>
              </w:rPr>
            </w:pPr>
            <w:proofErr w:type="spellStart"/>
            <w:r w:rsidRPr="00BC675C">
              <w:rPr>
                <w:sz w:val="24"/>
                <w:szCs w:val="24"/>
              </w:rPr>
              <w:t>Устная</w:t>
            </w:r>
            <w:proofErr w:type="spellEnd"/>
            <w:r w:rsidRPr="00BC675C">
              <w:rPr>
                <w:sz w:val="24"/>
                <w:szCs w:val="24"/>
              </w:rPr>
              <w:t xml:space="preserve"> </w:t>
            </w:r>
            <w:proofErr w:type="spellStart"/>
            <w:r w:rsidRPr="00BC675C">
              <w:rPr>
                <w:sz w:val="24"/>
                <w:szCs w:val="24"/>
              </w:rPr>
              <w:t>презентация</w:t>
            </w:r>
            <w:proofErr w:type="spellEnd"/>
            <w:r w:rsidRPr="00BC675C">
              <w:rPr>
                <w:sz w:val="24"/>
                <w:szCs w:val="24"/>
              </w:rPr>
              <w:t xml:space="preserve"> </w:t>
            </w:r>
            <w:proofErr w:type="spellStart"/>
            <w:r w:rsidRPr="00BC675C">
              <w:rPr>
                <w:sz w:val="24"/>
                <w:szCs w:val="24"/>
              </w:rPr>
              <w:t>научного</w:t>
            </w:r>
            <w:proofErr w:type="spellEnd"/>
            <w:r w:rsidRPr="00BC675C">
              <w:rPr>
                <w:sz w:val="24"/>
                <w:szCs w:val="24"/>
              </w:rPr>
              <w:t xml:space="preserve"> </w:t>
            </w:r>
            <w:proofErr w:type="spellStart"/>
            <w:r w:rsidRPr="00BC675C">
              <w:rPr>
                <w:sz w:val="24"/>
                <w:szCs w:val="24"/>
              </w:rPr>
              <w:t>исследования</w:t>
            </w:r>
            <w:proofErr w:type="spellEnd"/>
          </w:p>
        </w:tc>
        <w:tc>
          <w:tcPr>
            <w:tcW w:w="583" w:type="pct"/>
          </w:tcPr>
          <w:p w:rsidR="00102A32" w:rsidRPr="00BC675C" w:rsidRDefault="00102A32" w:rsidP="00ED16BE">
            <w:pPr>
              <w:jc w:val="center"/>
              <w:rPr>
                <w:sz w:val="24"/>
                <w:szCs w:val="24"/>
              </w:rPr>
            </w:pPr>
            <w:r w:rsidRPr="00BC675C">
              <w:rPr>
                <w:sz w:val="24"/>
                <w:szCs w:val="24"/>
              </w:rPr>
              <w:t>10</w:t>
            </w:r>
          </w:p>
        </w:tc>
        <w:tc>
          <w:tcPr>
            <w:tcW w:w="894" w:type="pct"/>
          </w:tcPr>
          <w:p w:rsidR="00102A32" w:rsidRPr="00BC675C" w:rsidRDefault="00102A32" w:rsidP="00ED16BE">
            <w:pPr>
              <w:jc w:val="center"/>
              <w:rPr>
                <w:sz w:val="24"/>
                <w:szCs w:val="24"/>
              </w:rPr>
            </w:pPr>
            <w:r w:rsidRPr="00BC675C">
              <w:rPr>
                <w:sz w:val="24"/>
                <w:szCs w:val="24"/>
              </w:rPr>
              <w:t>4</w:t>
            </w:r>
          </w:p>
        </w:tc>
        <w:tc>
          <w:tcPr>
            <w:tcW w:w="799" w:type="pct"/>
          </w:tcPr>
          <w:p w:rsidR="00102A32" w:rsidRPr="00BC675C" w:rsidRDefault="00102A32" w:rsidP="00ED16BE">
            <w:pPr>
              <w:jc w:val="center"/>
              <w:rPr>
                <w:sz w:val="24"/>
                <w:szCs w:val="24"/>
              </w:rPr>
            </w:pPr>
            <w:r w:rsidRPr="00BC675C">
              <w:rPr>
                <w:sz w:val="24"/>
                <w:szCs w:val="24"/>
              </w:rPr>
              <w:t>6</w:t>
            </w:r>
          </w:p>
        </w:tc>
      </w:tr>
      <w:tr w:rsidR="00102A32" w:rsidRPr="00BC675C" w:rsidTr="00F02F39">
        <w:trPr>
          <w:trHeight w:val="314"/>
        </w:trPr>
        <w:tc>
          <w:tcPr>
            <w:tcW w:w="313" w:type="pct"/>
          </w:tcPr>
          <w:p w:rsidR="00102A32" w:rsidRPr="00BC675C" w:rsidRDefault="00102A32" w:rsidP="00ED16BE">
            <w:pPr>
              <w:jc w:val="center"/>
              <w:rPr>
                <w:sz w:val="24"/>
                <w:szCs w:val="24"/>
              </w:rPr>
            </w:pPr>
            <w:r w:rsidRPr="00BC675C">
              <w:rPr>
                <w:sz w:val="24"/>
                <w:szCs w:val="24"/>
              </w:rPr>
              <w:t>10</w:t>
            </w:r>
          </w:p>
        </w:tc>
        <w:tc>
          <w:tcPr>
            <w:tcW w:w="2411" w:type="pct"/>
          </w:tcPr>
          <w:p w:rsidR="00102A32" w:rsidRPr="00BC675C" w:rsidRDefault="00102A32" w:rsidP="00ED16BE">
            <w:pPr>
              <w:jc w:val="both"/>
              <w:rPr>
                <w:sz w:val="24"/>
                <w:szCs w:val="24"/>
              </w:rPr>
            </w:pPr>
            <w:proofErr w:type="spellStart"/>
            <w:r w:rsidRPr="00BC675C">
              <w:rPr>
                <w:sz w:val="24"/>
                <w:szCs w:val="24"/>
              </w:rPr>
              <w:t>Плагиат</w:t>
            </w:r>
            <w:proofErr w:type="spellEnd"/>
          </w:p>
        </w:tc>
        <w:tc>
          <w:tcPr>
            <w:tcW w:w="583" w:type="pct"/>
          </w:tcPr>
          <w:p w:rsidR="00102A32" w:rsidRPr="00BC675C" w:rsidRDefault="00102A32" w:rsidP="00ED16BE">
            <w:pPr>
              <w:jc w:val="center"/>
              <w:rPr>
                <w:sz w:val="24"/>
                <w:szCs w:val="24"/>
              </w:rPr>
            </w:pPr>
            <w:r w:rsidRPr="00BC675C">
              <w:rPr>
                <w:sz w:val="24"/>
                <w:szCs w:val="24"/>
              </w:rPr>
              <w:t>10</w:t>
            </w:r>
          </w:p>
        </w:tc>
        <w:tc>
          <w:tcPr>
            <w:tcW w:w="894" w:type="pct"/>
          </w:tcPr>
          <w:p w:rsidR="00102A32" w:rsidRPr="00BC675C" w:rsidRDefault="00102A32" w:rsidP="00ED16BE">
            <w:pPr>
              <w:jc w:val="center"/>
              <w:rPr>
                <w:sz w:val="24"/>
                <w:szCs w:val="24"/>
              </w:rPr>
            </w:pPr>
            <w:r w:rsidRPr="00BC675C">
              <w:rPr>
                <w:sz w:val="24"/>
                <w:szCs w:val="24"/>
              </w:rPr>
              <w:t>4</w:t>
            </w:r>
          </w:p>
        </w:tc>
        <w:tc>
          <w:tcPr>
            <w:tcW w:w="799" w:type="pct"/>
          </w:tcPr>
          <w:p w:rsidR="00102A32" w:rsidRPr="00BC675C" w:rsidRDefault="00102A32" w:rsidP="00ED16BE">
            <w:pPr>
              <w:jc w:val="center"/>
              <w:rPr>
                <w:sz w:val="24"/>
                <w:szCs w:val="24"/>
              </w:rPr>
            </w:pPr>
            <w:r w:rsidRPr="00BC675C">
              <w:rPr>
                <w:sz w:val="24"/>
                <w:szCs w:val="24"/>
              </w:rPr>
              <w:t>6</w:t>
            </w:r>
          </w:p>
        </w:tc>
      </w:tr>
      <w:tr w:rsidR="00102A32" w:rsidRPr="00BC675C" w:rsidTr="00F02F39">
        <w:trPr>
          <w:trHeight w:val="314"/>
        </w:trPr>
        <w:tc>
          <w:tcPr>
            <w:tcW w:w="313" w:type="pct"/>
          </w:tcPr>
          <w:p w:rsidR="00102A32" w:rsidRPr="00BC675C" w:rsidRDefault="00102A32" w:rsidP="00ED16BE">
            <w:pPr>
              <w:jc w:val="center"/>
              <w:rPr>
                <w:sz w:val="24"/>
                <w:szCs w:val="24"/>
              </w:rPr>
            </w:pPr>
            <w:r w:rsidRPr="00BC675C">
              <w:rPr>
                <w:sz w:val="24"/>
                <w:szCs w:val="24"/>
              </w:rPr>
              <w:t>11</w:t>
            </w:r>
          </w:p>
        </w:tc>
        <w:tc>
          <w:tcPr>
            <w:tcW w:w="2411" w:type="pct"/>
          </w:tcPr>
          <w:p w:rsidR="00102A32" w:rsidRPr="00BC675C" w:rsidRDefault="00102A32" w:rsidP="00ED16BE">
            <w:pPr>
              <w:jc w:val="both"/>
              <w:rPr>
                <w:sz w:val="24"/>
                <w:szCs w:val="24"/>
                <w:lang w:val="ru-RU"/>
              </w:rPr>
            </w:pPr>
            <w:r w:rsidRPr="00BC675C">
              <w:rPr>
                <w:sz w:val="24"/>
                <w:szCs w:val="24"/>
                <w:lang w:val="ru-RU"/>
              </w:rPr>
              <w:t>Практикум по редактированию научных текстов</w:t>
            </w:r>
          </w:p>
        </w:tc>
        <w:tc>
          <w:tcPr>
            <w:tcW w:w="583" w:type="pct"/>
          </w:tcPr>
          <w:p w:rsidR="00102A32" w:rsidRPr="00BC675C" w:rsidRDefault="00102A32" w:rsidP="00ED16BE">
            <w:pPr>
              <w:jc w:val="center"/>
              <w:rPr>
                <w:sz w:val="24"/>
                <w:szCs w:val="24"/>
              </w:rPr>
            </w:pPr>
            <w:r w:rsidRPr="00BC675C">
              <w:rPr>
                <w:sz w:val="24"/>
                <w:szCs w:val="24"/>
              </w:rPr>
              <w:t>36</w:t>
            </w:r>
          </w:p>
        </w:tc>
        <w:tc>
          <w:tcPr>
            <w:tcW w:w="894" w:type="pct"/>
          </w:tcPr>
          <w:p w:rsidR="00102A32" w:rsidRPr="00BC675C" w:rsidRDefault="00102A32" w:rsidP="00ED16BE">
            <w:pPr>
              <w:jc w:val="center"/>
              <w:rPr>
                <w:sz w:val="24"/>
                <w:szCs w:val="24"/>
              </w:rPr>
            </w:pPr>
            <w:r w:rsidRPr="00BC675C">
              <w:rPr>
                <w:sz w:val="24"/>
                <w:szCs w:val="24"/>
              </w:rPr>
              <w:t>16</w:t>
            </w:r>
          </w:p>
        </w:tc>
        <w:tc>
          <w:tcPr>
            <w:tcW w:w="799" w:type="pct"/>
          </w:tcPr>
          <w:p w:rsidR="00102A32" w:rsidRPr="00BC675C" w:rsidRDefault="00102A32" w:rsidP="00ED16BE">
            <w:pPr>
              <w:jc w:val="center"/>
              <w:rPr>
                <w:sz w:val="24"/>
                <w:szCs w:val="24"/>
              </w:rPr>
            </w:pPr>
            <w:r w:rsidRPr="00BC675C">
              <w:rPr>
                <w:sz w:val="24"/>
                <w:szCs w:val="24"/>
              </w:rPr>
              <w:t>20</w:t>
            </w:r>
          </w:p>
        </w:tc>
      </w:tr>
      <w:tr w:rsidR="00102A32" w:rsidRPr="00BC675C" w:rsidTr="00F02F39">
        <w:trPr>
          <w:trHeight w:val="314"/>
        </w:trPr>
        <w:tc>
          <w:tcPr>
            <w:tcW w:w="313" w:type="pct"/>
          </w:tcPr>
          <w:p w:rsidR="00102A32" w:rsidRPr="00BC675C" w:rsidRDefault="00102A32" w:rsidP="00ED16BE">
            <w:pPr>
              <w:jc w:val="center"/>
              <w:rPr>
                <w:sz w:val="24"/>
                <w:szCs w:val="24"/>
              </w:rPr>
            </w:pPr>
            <w:r w:rsidRPr="00BC675C">
              <w:rPr>
                <w:sz w:val="24"/>
                <w:szCs w:val="24"/>
              </w:rPr>
              <w:t>12</w:t>
            </w:r>
          </w:p>
        </w:tc>
        <w:tc>
          <w:tcPr>
            <w:tcW w:w="2411" w:type="pct"/>
          </w:tcPr>
          <w:p w:rsidR="00102A32" w:rsidRPr="00BC675C" w:rsidRDefault="00102A32" w:rsidP="00ED16BE">
            <w:pPr>
              <w:jc w:val="both"/>
              <w:rPr>
                <w:sz w:val="24"/>
                <w:szCs w:val="24"/>
                <w:lang w:val="ru-RU"/>
              </w:rPr>
            </w:pPr>
            <w:r w:rsidRPr="00BC675C">
              <w:rPr>
                <w:sz w:val="24"/>
                <w:szCs w:val="24"/>
                <w:lang w:val="ru-RU"/>
              </w:rPr>
              <w:t>Мастер-класс историка Восточной Европы</w:t>
            </w:r>
          </w:p>
        </w:tc>
        <w:tc>
          <w:tcPr>
            <w:tcW w:w="583" w:type="pct"/>
          </w:tcPr>
          <w:p w:rsidR="00102A32" w:rsidRPr="00BC675C" w:rsidRDefault="00102A32" w:rsidP="00ED16BE">
            <w:pPr>
              <w:jc w:val="center"/>
              <w:rPr>
                <w:sz w:val="24"/>
                <w:szCs w:val="24"/>
              </w:rPr>
            </w:pPr>
            <w:r w:rsidRPr="00BC675C">
              <w:rPr>
                <w:sz w:val="24"/>
                <w:szCs w:val="24"/>
              </w:rPr>
              <w:t>6</w:t>
            </w:r>
          </w:p>
        </w:tc>
        <w:tc>
          <w:tcPr>
            <w:tcW w:w="894" w:type="pct"/>
          </w:tcPr>
          <w:p w:rsidR="00102A32" w:rsidRPr="00BC675C" w:rsidRDefault="00102A32" w:rsidP="00ED16BE">
            <w:pPr>
              <w:jc w:val="center"/>
              <w:rPr>
                <w:sz w:val="24"/>
                <w:szCs w:val="24"/>
              </w:rPr>
            </w:pPr>
            <w:r w:rsidRPr="00BC675C">
              <w:rPr>
                <w:sz w:val="24"/>
                <w:szCs w:val="24"/>
              </w:rPr>
              <w:t>2</w:t>
            </w:r>
          </w:p>
        </w:tc>
        <w:tc>
          <w:tcPr>
            <w:tcW w:w="799" w:type="pct"/>
          </w:tcPr>
          <w:p w:rsidR="00102A32" w:rsidRPr="00BC675C" w:rsidRDefault="00102A32" w:rsidP="00ED16BE">
            <w:pPr>
              <w:jc w:val="center"/>
              <w:rPr>
                <w:sz w:val="24"/>
                <w:szCs w:val="24"/>
              </w:rPr>
            </w:pPr>
            <w:r w:rsidRPr="00BC675C">
              <w:rPr>
                <w:sz w:val="24"/>
                <w:szCs w:val="24"/>
              </w:rPr>
              <w:t>4</w:t>
            </w:r>
          </w:p>
        </w:tc>
      </w:tr>
      <w:tr w:rsidR="00102A32" w:rsidRPr="00BC675C" w:rsidTr="00F02F39">
        <w:trPr>
          <w:trHeight w:val="314"/>
        </w:trPr>
        <w:tc>
          <w:tcPr>
            <w:tcW w:w="313" w:type="pct"/>
          </w:tcPr>
          <w:p w:rsidR="00102A32" w:rsidRPr="00BC675C" w:rsidRDefault="00102A32" w:rsidP="00ED16BE">
            <w:pPr>
              <w:jc w:val="center"/>
              <w:rPr>
                <w:b/>
                <w:sz w:val="24"/>
                <w:szCs w:val="24"/>
              </w:rPr>
            </w:pPr>
          </w:p>
        </w:tc>
        <w:tc>
          <w:tcPr>
            <w:tcW w:w="2411" w:type="pct"/>
          </w:tcPr>
          <w:p w:rsidR="00102A32" w:rsidRPr="00BC675C" w:rsidRDefault="00102A32" w:rsidP="00ED16BE">
            <w:pPr>
              <w:jc w:val="center"/>
              <w:rPr>
                <w:b/>
                <w:sz w:val="24"/>
                <w:szCs w:val="24"/>
              </w:rPr>
            </w:pPr>
            <w:r w:rsidRPr="00BC675C">
              <w:rPr>
                <w:b/>
                <w:sz w:val="24"/>
                <w:szCs w:val="24"/>
              </w:rPr>
              <w:t>ИТОГО</w:t>
            </w:r>
          </w:p>
        </w:tc>
        <w:tc>
          <w:tcPr>
            <w:tcW w:w="583" w:type="pct"/>
          </w:tcPr>
          <w:p w:rsidR="00102A32" w:rsidRPr="00BC675C" w:rsidRDefault="00102A32" w:rsidP="00ED16BE">
            <w:pPr>
              <w:jc w:val="center"/>
              <w:rPr>
                <w:b/>
                <w:sz w:val="24"/>
                <w:szCs w:val="24"/>
              </w:rPr>
            </w:pPr>
            <w:r w:rsidRPr="00BC675C">
              <w:rPr>
                <w:b/>
                <w:sz w:val="24"/>
                <w:szCs w:val="24"/>
              </w:rPr>
              <w:t>152</w:t>
            </w:r>
          </w:p>
        </w:tc>
        <w:tc>
          <w:tcPr>
            <w:tcW w:w="894" w:type="pct"/>
          </w:tcPr>
          <w:p w:rsidR="00102A32" w:rsidRPr="00BC675C" w:rsidRDefault="00102A32" w:rsidP="00ED16BE">
            <w:pPr>
              <w:jc w:val="center"/>
              <w:rPr>
                <w:b/>
                <w:sz w:val="24"/>
                <w:szCs w:val="24"/>
              </w:rPr>
            </w:pPr>
            <w:r w:rsidRPr="00BC675C">
              <w:rPr>
                <w:b/>
                <w:sz w:val="24"/>
                <w:szCs w:val="24"/>
              </w:rPr>
              <w:t>60</w:t>
            </w:r>
          </w:p>
        </w:tc>
        <w:tc>
          <w:tcPr>
            <w:tcW w:w="799" w:type="pct"/>
          </w:tcPr>
          <w:p w:rsidR="00102A32" w:rsidRPr="00BC675C" w:rsidRDefault="00102A32" w:rsidP="00ED16BE">
            <w:pPr>
              <w:jc w:val="center"/>
              <w:rPr>
                <w:b/>
                <w:sz w:val="24"/>
                <w:szCs w:val="24"/>
              </w:rPr>
            </w:pPr>
            <w:r w:rsidRPr="00BC675C">
              <w:rPr>
                <w:b/>
                <w:sz w:val="24"/>
                <w:szCs w:val="24"/>
              </w:rPr>
              <w:t>92</w:t>
            </w:r>
          </w:p>
        </w:tc>
      </w:tr>
    </w:tbl>
    <w:p w:rsidR="00102A32" w:rsidRPr="000C6C6B" w:rsidRDefault="00102A32" w:rsidP="00ED16BE">
      <w:pPr>
        <w:jc w:val="both"/>
        <w:rPr>
          <w:b/>
          <w:sz w:val="24"/>
          <w:szCs w:val="24"/>
          <w:lang w:val="ru-RU"/>
        </w:rPr>
      </w:pPr>
      <w:r>
        <w:rPr>
          <w:b/>
          <w:sz w:val="24"/>
          <w:szCs w:val="24"/>
          <w:lang w:val="ru-RU"/>
        </w:rPr>
        <w:t>2 год обучения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677"/>
        <w:gridCol w:w="1134"/>
        <w:gridCol w:w="1701"/>
        <w:gridCol w:w="1560"/>
      </w:tblGrid>
      <w:tr w:rsidR="00102A32" w:rsidRPr="000F0693" w:rsidTr="00ED16BE">
        <w:trPr>
          <w:trHeight w:val="63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102A32" w:rsidRPr="00C93762" w:rsidRDefault="00102A32" w:rsidP="00ED16BE">
            <w:pPr>
              <w:jc w:val="center"/>
              <w:rPr>
                <w:sz w:val="24"/>
                <w:szCs w:val="24"/>
              </w:rPr>
            </w:pPr>
            <w:r w:rsidRPr="00C93762">
              <w:rPr>
                <w:sz w:val="24"/>
                <w:szCs w:val="24"/>
              </w:rPr>
              <w:t>№</w:t>
            </w:r>
          </w:p>
        </w:tc>
        <w:tc>
          <w:tcPr>
            <w:tcW w:w="4677" w:type="dxa"/>
            <w:vMerge w:val="restart"/>
            <w:tcBorders>
              <w:top w:val="single" w:sz="4" w:space="0" w:color="000000"/>
              <w:left w:val="single" w:sz="4" w:space="0" w:color="000000"/>
              <w:bottom w:val="single" w:sz="4" w:space="0" w:color="000000"/>
              <w:right w:val="single" w:sz="4" w:space="0" w:color="000000"/>
            </w:tcBorders>
            <w:hideMark/>
          </w:tcPr>
          <w:p w:rsidR="00102A32" w:rsidRPr="00C93762" w:rsidRDefault="00102A32" w:rsidP="00ED16BE">
            <w:pPr>
              <w:jc w:val="center"/>
              <w:rPr>
                <w:sz w:val="24"/>
                <w:szCs w:val="24"/>
              </w:rPr>
            </w:pPr>
            <w:proofErr w:type="spellStart"/>
            <w:r w:rsidRPr="00C93762">
              <w:rPr>
                <w:sz w:val="24"/>
                <w:szCs w:val="24"/>
              </w:rPr>
              <w:t>Название</w:t>
            </w:r>
            <w:proofErr w:type="spellEnd"/>
            <w:r w:rsidRPr="00C93762">
              <w:rPr>
                <w:sz w:val="24"/>
                <w:szCs w:val="24"/>
              </w:rPr>
              <w:t xml:space="preserve"> </w:t>
            </w:r>
            <w:proofErr w:type="spellStart"/>
            <w:r w:rsidRPr="00C93762">
              <w:rPr>
                <w:sz w:val="24"/>
                <w:szCs w:val="24"/>
              </w:rPr>
              <w:t>темы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02A32" w:rsidRPr="00C93762" w:rsidRDefault="00102A32" w:rsidP="00ED16BE">
            <w:pPr>
              <w:jc w:val="center"/>
              <w:rPr>
                <w:sz w:val="24"/>
                <w:szCs w:val="24"/>
              </w:rPr>
            </w:pPr>
            <w:proofErr w:type="spellStart"/>
            <w:r w:rsidRPr="00C93762">
              <w:rPr>
                <w:sz w:val="24"/>
                <w:szCs w:val="24"/>
              </w:rPr>
              <w:t>Всего</w:t>
            </w:r>
            <w:proofErr w:type="spellEnd"/>
            <w:r w:rsidRPr="00C93762">
              <w:rPr>
                <w:sz w:val="24"/>
                <w:szCs w:val="24"/>
              </w:rPr>
              <w:t xml:space="preserve"> </w:t>
            </w:r>
            <w:proofErr w:type="spellStart"/>
            <w:r w:rsidRPr="00C93762">
              <w:rPr>
                <w:sz w:val="24"/>
                <w:szCs w:val="24"/>
              </w:rPr>
              <w:t>часов</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02A32" w:rsidRPr="00C93762" w:rsidRDefault="00102A32" w:rsidP="00ED16BE">
            <w:pPr>
              <w:jc w:val="center"/>
              <w:rPr>
                <w:sz w:val="24"/>
                <w:szCs w:val="24"/>
              </w:rPr>
            </w:pPr>
            <w:proofErr w:type="spellStart"/>
            <w:r w:rsidRPr="00C93762">
              <w:rPr>
                <w:sz w:val="24"/>
                <w:szCs w:val="24"/>
              </w:rPr>
              <w:t>Аудиторные</w:t>
            </w:r>
            <w:proofErr w:type="spellEnd"/>
            <w:r w:rsidRPr="00C93762">
              <w:rPr>
                <w:sz w:val="24"/>
                <w:szCs w:val="24"/>
              </w:rPr>
              <w:t xml:space="preserve"> </w:t>
            </w:r>
            <w:proofErr w:type="spellStart"/>
            <w:r w:rsidRPr="00C93762">
              <w:rPr>
                <w:sz w:val="24"/>
                <w:szCs w:val="24"/>
              </w:rPr>
              <w:t>часы</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102A32" w:rsidRPr="00C93762" w:rsidRDefault="00102A32" w:rsidP="00ED16BE">
            <w:pPr>
              <w:jc w:val="center"/>
              <w:rPr>
                <w:sz w:val="24"/>
                <w:szCs w:val="24"/>
              </w:rPr>
            </w:pPr>
            <w:proofErr w:type="spellStart"/>
            <w:r w:rsidRPr="00C93762">
              <w:rPr>
                <w:sz w:val="24"/>
                <w:szCs w:val="24"/>
              </w:rPr>
              <w:t>Самостоят</w:t>
            </w:r>
            <w:proofErr w:type="spellEnd"/>
            <w:r w:rsidRPr="00C93762">
              <w:rPr>
                <w:sz w:val="24"/>
                <w:szCs w:val="24"/>
              </w:rPr>
              <w:t>.</w:t>
            </w:r>
          </w:p>
          <w:p w:rsidR="00102A32" w:rsidRPr="00C93762" w:rsidRDefault="00102A32" w:rsidP="00ED16BE">
            <w:pPr>
              <w:jc w:val="center"/>
              <w:rPr>
                <w:sz w:val="24"/>
                <w:szCs w:val="24"/>
              </w:rPr>
            </w:pPr>
            <w:proofErr w:type="spellStart"/>
            <w:r w:rsidRPr="00C93762">
              <w:rPr>
                <w:sz w:val="24"/>
                <w:szCs w:val="24"/>
              </w:rPr>
              <w:t>Работа</w:t>
            </w:r>
            <w:proofErr w:type="spellEnd"/>
          </w:p>
        </w:tc>
      </w:tr>
      <w:tr w:rsidR="00102A32" w:rsidRPr="000F0693" w:rsidTr="00ED16BE">
        <w:trPr>
          <w:trHeight w:val="14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102A32" w:rsidRPr="000F0693" w:rsidRDefault="00102A32" w:rsidP="00ED16BE">
            <w:pPr>
              <w:rPr>
                <w:sz w:val="24"/>
                <w:szCs w:val="24"/>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102A32" w:rsidRPr="000F0693" w:rsidRDefault="00102A32" w:rsidP="00ED16B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02A32" w:rsidRPr="000F0693" w:rsidRDefault="00102A32" w:rsidP="00ED16BE">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C93762" w:rsidRDefault="00102A32" w:rsidP="00ED16BE">
            <w:pPr>
              <w:jc w:val="center"/>
              <w:rPr>
                <w:sz w:val="24"/>
                <w:szCs w:val="24"/>
              </w:rPr>
            </w:pPr>
            <w:proofErr w:type="spellStart"/>
            <w:r w:rsidRPr="00C93762">
              <w:rPr>
                <w:sz w:val="24"/>
                <w:szCs w:val="24"/>
              </w:rPr>
              <w:t>Семинары</w:t>
            </w:r>
            <w:proofErr w:type="spellEnd"/>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02A32" w:rsidRPr="000F0693" w:rsidRDefault="00102A32" w:rsidP="00ED16BE">
            <w:pPr>
              <w:rPr>
                <w:sz w:val="24"/>
                <w:szCs w:val="24"/>
              </w:rPr>
            </w:pPr>
          </w:p>
        </w:tc>
      </w:tr>
      <w:tr w:rsidR="00102A32" w:rsidRPr="000F0693" w:rsidTr="00ED16BE">
        <w:trPr>
          <w:trHeight w:val="315"/>
        </w:trPr>
        <w:tc>
          <w:tcPr>
            <w:tcW w:w="5211" w:type="dxa"/>
            <w:gridSpan w:val="2"/>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proofErr w:type="spellStart"/>
            <w:r w:rsidRPr="000F0693">
              <w:rPr>
                <w:b/>
                <w:sz w:val="24"/>
                <w:szCs w:val="24"/>
              </w:rPr>
              <w:t>Модуль</w:t>
            </w:r>
            <w:proofErr w:type="spellEnd"/>
            <w:r w:rsidRPr="000F0693">
              <w:rPr>
                <w:b/>
                <w:sz w:val="24"/>
                <w:szCs w:val="24"/>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28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14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14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B16816" w:rsidRDefault="00102A32" w:rsidP="00ED16BE">
            <w:pPr>
              <w:rPr>
                <w:sz w:val="24"/>
                <w:szCs w:val="24"/>
              </w:rPr>
            </w:pPr>
            <w:r w:rsidRPr="00B16816">
              <w:rPr>
                <w:sz w:val="24"/>
                <w:szCs w:val="24"/>
              </w:rPr>
              <w:t>1</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rPr>
            </w:pPr>
            <w:proofErr w:type="spellStart"/>
            <w:r w:rsidRPr="000F0693">
              <w:rPr>
                <w:sz w:val="24"/>
                <w:szCs w:val="24"/>
              </w:rPr>
              <w:t>Периодизация</w:t>
            </w:r>
            <w:proofErr w:type="spellEnd"/>
            <w:r w:rsidRPr="000F0693">
              <w:rPr>
                <w:sz w:val="24"/>
                <w:szCs w:val="24"/>
              </w:rPr>
              <w:t xml:space="preserve"> </w:t>
            </w:r>
            <w:proofErr w:type="spellStart"/>
            <w:r w:rsidRPr="000F0693">
              <w:rPr>
                <w:sz w:val="24"/>
                <w:szCs w:val="24"/>
              </w:rPr>
              <w:t>истории</w:t>
            </w:r>
            <w:proofErr w:type="spellEnd"/>
            <w:r w:rsidRPr="000F0693">
              <w:rPr>
                <w:sz w:val="24"/>
                <w:szCs w:val="24"/>
              </w:rPr>
              <w:t xml:space="preserve"> </w:t>
            </w:r>
            <w:proofErr w:type="spellStart"/>
            <w:r w:rsidRPr="000F0693">
              <w:rPr>
                <w:sz w:val="24"/>
                <w:szCs w:val="24"/>
              </w:rPr>
              <w:t>Восточной</w:t>
            </w:r>
            <w:proofErr w:type="spellEnd"/>
            <w:r w:rsidRPr="000F0693">
              <w:rPr>
                <w:sz w:val="24"/>
                <w:szCs w:val="24"/>
              </w:rPr>
              <w:t xml:space="preserve"> </w:t>
            </w:r>
            <w:proofErr w:type="spellStart"/>
            <w:r w:rsidRPr="000F0693">
              <w:rPr>
                <w:sz w:val="24"/>
                <w:szCs w:val="24"/>
              </w:rPr>
              <w:t>Европы</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07904" w:rsidRDefault="00102A32" w:rsidP="00ED16BE">
            <w:pPr>
              <w:jc w:val="center"/>
              <w:rPr>
                <w:sz w:val="24"/>
                <w:szCs w:val="24"/>
                <w:lang w:val="ru-RU"/>
              </w:rPr>
            </w:pPr>
            <w:r>
              <w:rPr>
                <w:sz w:val="24"/>
                <w:szCs w:val="24"/>
                <w:lang w:val="ru-RU"/>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07904" w:rsidRDefault="00102A32" w:rsidP="00ED16BE">
            <w:pPr>
              <w:jc w:val="center"/>
              <w:rPr>
                <w:sz w:val="24"/>
                <w:szCs w:val="24"/>
                <w:lang w:val="ru-RU"/>
              </w:rPr>
            </w:pPr>
            <w:r>
              <w:rPr>
                <w:sz w:val="24"/>
                <w:szCs w:val="24"/>
                <w:lang w:val="ru-RU"/>
              </w:rPr>
              <w:t>4</w:t>
            </w:r>
          </w:p>
        </w:tc>
      </w:tr>
      <w:tr w:rsidR="00102A32" w:rsidRPr="000F0693" w:rsidTr="00ED16BE">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102A32" w:rsidRPr="00B16816" w:rsidRDefault="00102A32" w:rsidP="00ED16BE">
            <w:pPr>
              <w:rPr>
                <w:sz w:val="24"/>
                <w:szCs w:val="24"/>
              </w:rPr>
            </w:pPr>
            <w:r w:rsidRPr="00B16816">
              <w:rPr>
                <w:sz w:val="24"/>
                <w:szCs w:val="24"/>
              </w:rPr>
              <w:t>2</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rPr>
            </w:pPr>
            <w:proofErr w:type="spellStart"/>
            <w:r w:rsidRPr="000F0693">
              <w:rPr>
                <w:sz w:val="24"/>
                <w:szCs w:val="24"/>
              </w:rPr>
              <w:t>Разработка</w:t>
            </w:r>
            <w:proofErr w:type="spellEnd"/>
            <w:r w:rsidRPr="000F0693">
              <w:rPr>
                <w:sz w:val="24"/>
                <w:szCs w:val="24"/>
              </w:rPr>
              <w:t xml:space="preserve"> </w:t>
            </w:r>
            <w:proofErr w:type="spellStart"/>
            <w:r w:rsidRPr="000F0693">
              <w:rPr>
                <w:sz w:val="24"/>
                <w:szCs w:val="24"/>
              </w:rPr>
              <w:t>коллективного</w:t>
            </w:r>
            <w:proofErr w:type="spellEnd"/>
            <w:r w:rsidRPr="000F0693">
              <w:rPr>
                <w:sz w:val="24"/>
                <w:szCs w:val="24"/>
              </w:rPr>
              <w:t xml:space="preserve"> </w:t>
            </w:r>
            <w:proofErr w:type="spellStart"/>
            <w:r w:rsidRPr="000F0693">
              <w:rPr>
                <w:sz w:val="24"/>
                <w:szCs w:val="24"/>
              </w:rPr>
              <w:t>проекта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07904" w:rsidRDefault="00102A32" w:rsidP="00ED16BE">
            <w:pPr>
              <w:jc w:val="center"/>
              <w:rPr>
                <w:sz w:val="24"/>
                <w:szCs w:val="24"/>
                <w:lang w:val="ru-RU"/>
              </w:rPr>
            </w:pPr>
            <w:r>
              <w:rPr>
                <w:sz w:val="24"/>
                <w:szCs w:val="24"/>
                <w:lang w:val="ru-RU"/>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07904" w:rsidRDefault="00102A32" w:rsidP="00ED16BE">
            <w:pPr>
              <w:jc w:val="center"/>
              <w:rPr>
                <w:sz w:val="24"/>
                <w:szCs w:val="24"/>
                <w:lang w:val="ru-RU"/>
              </w:rPr>
            </w:pPr>
            <w:r>
              <w:rPr>
                <w:sz w:val="24"/>
                <w:szCs w:val="24"/>
                <w:lang w:val="ru-RU"/>
              </w:rPr>
              <w:t>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B16816" w:rsidRDefault="00102A32" w:rsidP="00ED16BE">
            <w:pPr>
              <w:rPr>
                <w:sz w:val="24"/>
                <w:szCs w:val="24"/>
              </w:rPr>
            </w:pPr>
            <w:r w:rsidRPr="00B16816">
              <w:rPr>
                <w:sz w:val="24"/>
                <w:szCs w:val="24"/>
              </w:rPr>
              <w:t>3</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lang w:val="ru-RU"/>
              </w:rPr>
            </w:pPr>
            <w:r w:rsidRPr="000F0693">
              <w:rPr>
                <w:sz w:val="24"/>
                <w:szCs w:val="24"/>
                <w:lang w:val="ru-RU"/>
              </w:rPr>
              <w:t>Практикум по редактированию научных текстов</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07904" w:rsidRDefault="00102A32" w:rsidP="00ED16BE">
            <w:pPr>
              <w:jc w:val="center"/>
              <w:rPr>
                <w:sz w:val="24"/>
                <w:szCs w:val="24"/>
                <w:lang w:val="ru-RU"/>
              </w:rPr>
            </w:pPr>
            <w:r>
              <w:rPr>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07904" w:rsidRDefault="00102A32" w:rsidP="00ED16BE">
            <w:pPr>
              <w:jc w:val="center"/>
              <w:rPr>
                <w:sz w:val="24"/>
                <w:szCs w:val="24"/>
                <w:lang w:val="ru-RU"/>
              </w:rPr>
            </w:pPr>
            <w:r>
              <w:rPr>
                <w:sz w:val="24"/>
                <w:szCs w:val="24"/>
                <w:lang w:val="ru-RU"/>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2</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A054E4" w:rsidRDefault="00102A32" w:rsidP="00ED16BE">
            <w:pPr>
              <w:rPr>
                <w:sz w:val="24"/>
                <w:szCs w:val="24"/>
                <w:lang w:val="ru-RU"/>
              </w:rPr>
            </w:pPr>
            <w:r>
              <w:rPr>
                <w:sz w:val="24"/>
                <w:szCs w:val="24"/>
                <w:lang w:val="ru-RU"/>
              </w:rPr>
              <w:t>4</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lang w:val="ru-RU"/>
              </w:rPr>
            </w:pPr>
            <w:r w:rsidRPr="00E07904">
              <w:rPr>
                <w:sz w:val="24"/>
                <w:szCs w:val="24"/>
                <w:lang w:val="ru-RU"/>
              </w:rPr>
              <w:t>Междисциплинарные исследования</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07904" w:rsidRDefault="00102A32" w:rsidP="00ED16BE">
            <w:pPr>
              <w:jc w:val="center"/>
              <w:rPr>
                <w:sz w:val="24"/>
                <w:szCs w:val="24"/>
                <w:lang w:val="ru-RU"/>
              </w:rPr>
            </w:pPr>
            <w:r>
              <w:rPr>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07904" w:rsidRDefault="00102A32" w:rsidP="00ED16BE">
            <w:pPr>
              <w:jc w:val="center"/>
              <w:rPr>
                <w:sz w:val="24"/>
                <w:szCs w:val="24"/>
                <w:lang w:val="ru-RU"/>
              </w:rPr>
            </w:pPr>
            <w:r>
              <w:rPr>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07904" w:rsidRDefault="00102A32" w:rsidP="00ED16BE">
            <w:pPr>
              <w:jc w:val="center"/>
              <w:rPr>
                <w:sz w:val="24"/>
                <w:szCs w:val="24"/>
                <w:lang w:val="ru-RU"/>
              </w:rPr>
            </w:pPr>
            <w:r>
              <w:rPr>
                <w:sz w:val="24"/>
                <w:szCs w:val="24"/>
                <w:lang w:val="ru-RU"/>
              </w:rPr>
              <w:t>4</w:t>
            </w:r>
          </w:p>
        </w:tc>
      </w:tr>
      <w:tr w:rsidR="00102A32" w:rsidRPr="000F0693" w:rsidTr="00ED16BE">
        <w:trPr>
          <w:trHeight w:val="315"/>
        </w:trPr>
        <w:tc>
          <w:tcPr>
            <w:tcW w:w="5211" w:type="dxa"/>
            <w:gridSpan w:val="2"/>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proofErr w:type="spellStart"/>
            <w:r w:rsidRPr="000F0693">
              <w:rPr>
                <w:b/>
                <w:sz w:val="24"/>
                <w:szCs w:val="24"/>
              </w:rPr>
              <w:lastRenderedPageBreak/>
              <w:t>Модуль</w:t>
            </w:r>
            <w:proofErr w:type="spellEnd"/>
            <w:r w:rsidRPr="000F0693">
              <w:rPr>
                <w:b/>
                <w:sz w:val="24"/>
                <w:szCs w:val="24"/>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44</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22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22</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lang w:val="ru-RU"/>
              </w:rPr>
              <w:t>5</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rPr>
            </w:pPr>
            <w:proofErr w:type="spellStart"/>
            <w:r w:rsidRPr="000F0693">
              <w:rPr>
                <w:sz w:val="24"/>
                <w:szCs w:val="24"/>
              </w:rPr>
              <w:t>Экспертная</w:t>
            </w:r>
            <w:proofErr w:type="spellEnd"/>
            <w:r w:rsidRPr="000F0693">
              <w:rPr>
                <w:sz w:val="24"/>
                <w:szCs w:val="24"/>
              </w:rPr>
              <w:t xml:space="preserve"> </w:t>
            </w:r>
            <w:proofErr w:type="spellStart"/>
            <w:r w:rsidRPr="000F0693">
              <w:rPr>
                <w:sz w:val="24"/>
                <w:szCs w:val="24"/>
              </w:rPr>
              <w:t>работа</w:t>
            </w:r>
            <w:proofErr w:type="spellEnd"/>
            <w:r w:rsidRPr="000F0693">
              <w:rPr>
                <w:sz w:val="24"/>
                <w:szCs w:val="24"/>
              </w:rPr>
              <w:t xml:space="preserve"> </w:t>
            </w:r>
            <w:proofErr w:type="spellStart"/>
            <w:r w:rsidRPr="000F0693">
              <w:rPr>
                <w:sz w:val="24"/>
                <w:szCs w:val="24"/>
              </w:rPr>
              <w:t>историка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12</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8</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lang w:val="ru-RU"/>
              </w:rPr>
              <w:t>6</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rPr>
            </w:pPr>
            <w:proofErr w:type="spellStart"/>
            <w:r w:rsidRPr="000F0693">
              <w:rPr>
                <w:sz w:val="24"/>
                <w:szCs w:val="24"/>
              </w:rPr>
              <w:t>Историческая</w:t>
            </w:r>
            <w:proofErr w:type="spellEnd"/>
            <w:r w:rsidRPr="000F0693">
              <w:rPr>
                <w:sz w:val="24"/>
                <w:szCs w:val="24"/>
              </w:rPr>
              <w:t xml:space="preserve"> </w:t>
            </w:r>
            <w:proofErr w:type="spellStart"/>
            <w:r w:rsidRPr="000F0693">
              <w:rPr>
                <w:sz w:val="24"/>
                <w:szCs w:val="24"/>
              </w:rPr>
              <w:t>эвристика</w:t>
            </w:r>
            <w:proofErr w:type="spellEnd"/>
            <w:r w:rsidRPr="000F0693">
              <w:rPr>
                <w:sz w:val="24"/>
                <w:szCs w:val="24"/>
              </w:rPr>
              <w:t xml:space="preserve">: </w:t>
            </w:r>
            <w:proofErr w:type="spellStart"/>
            <w:r w:rsidRPr="000F0693">
              <w:rPr>
                <w:sz w:val="24"/>
                <w:szCs w:val="24"/>
              </w:rPr>
              <w:t>архивные</w:t>
            </w:r>
            <w:proofErr w:type="spellEnd"/>
            <w:r w:rsidRPr="000F0693">
              <w:rPr>
                <w:sz w:val="24"/>
                <w:szCs w:val="24"/>
              </w:rPr>
              <w:t xml:space="preserve"> </w:t>
            </w:r>
            <w:proofErr w:type="spellStart"/>
            <w:r w:rsidRPr="000F0693">
              <w:rPr>
                <w:sz w:val="24"/>
                <w:szCs w:val="24"/>
              </w:rPr>
              <w:t>ресурсы</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lang w:val="ru-RU"/>
              </w:rPr>
              <w:t>7</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rPr>
            </w:pPr>
            <w:proofErr w:type="spellStart"/>
            <w:r w:rsidRPr="000F0693">
              <w:rPr>
                <w:sz w:val="24"/>
                <w:szCs w:val="24"/>
              </w:rPr>
              <w:t>Разработка</w:t>
            </w:r>
            <w:proofErr w:type="spellEnd"/>
            <w:r w:rsidRPr="000F0693">
              <w:rPr>
                <w:sz w:val="24"/>
                <w:szCs w:val="24"/>
              </w:rPr>
              <w:t xml:space="preserve"> </w:t>
            </w:r>
            <w:proofErr w:type="spellStart"/>
            <w:r w:rsidRPr="000F0693">
              <w:rPr>
                <w:sz w:val="24"/>
                <w:szCs w:val="24"/>
              </w:rPr>
              <w:t>коллективного</w:t>
            </w:r>
            <w:proofErr w:type="spellEnd"/>
            <w:r w:rsidRPr="000F0693">
              <w:rPr>
                <w:sz w:val="24"/>
                <w:szCs w:val="24"/>
              </w:rPr>
              <w:t xml:space="preserve"> </w:t>
            </w:r>
            <w:proofErr w:type="spellStart"/>
            <w:r w:rsidRPr="000F0693">
              <w:rPr>
                <w:sz w:val="24"/>
                <w:szCs w:val="24"/>
              </w:rPr>
              <w:t>проекта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6</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lang w:val="ru-RU"/>
              </w:rPr>
              <w:t>8</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rPr>
            </w:pPr>
            <w:proofErr w:type="spellStart"/>
            <w:r w:rsidRPr="000F0693">
              <w:rPr>
                <w:sz w:val="24"/>
                <w:szCs w:val="24"/>
              </w:rPr>
              <w:t>Подготовка</w:t>
            </w:r>
            <w:proofErr w:type="spellEnd"/>
            <w:r w:rsidRPr="000F0693">
              <w:rPr>
                <w:sz w:val="24"/>
                <w:szCs w:val="24"/>
              </w:rPr>
              <w:t xml:space="preserve"> </w:t>
            </w:r>
            <w:proofErr w:type="spellStart"/>
            <w:r w:rsidRPr="000F0693">
              <w:rPr>
                <w:sz w:val="24"/>
                <w:szCs w:val="24"/>
              </w:rPr>
              <w:t>научного</w:t>
            </w:r>
            <w:proofErr w:type="spellEnd"/>
            <w:r w:rsidRPr="000F0693">
              <w:rPr>
                <w:sz w:val="24"/>
                <w:szCs w:val="24"/>
              </w:rPr>
              <w:t xml:space="preserve"> </w:t>
            </w:r>
            <w:proofErr w:type="spellStart"/>
            <w:r w:rsidRPr="000F0693">
              <w:rPr>
                <w:sz w:val="24"/>
                <w:szCs w:val="24"/>
              </w:rPr>
              <w:t>мероприятия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6</w:t>
            </w:r>
          </w:p>
        </w:tc>
      </w:tr>
      <w:tr w:rsidR="00102A32" w:rsidRPr="000F0693" w:rsidTr="00ED16BE">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lang w:val="ru-RU"/>
              </w:rPr>
              <w:t>9</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lang w:val="ru-RU"/>
              </w:rPr>
            </w:pPr>
            <w:r w:rsidRPr="000F0693">
              <w:rPr>
                <w:sz w:val="24"/>
                <w:szCs w:val="24"/>
                <w:lang w:val="ru-RU"/>
              </w:rPr>
              <w:t>Практикум по редактированию научных текстов</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2</w:t>
            </w:r>
          </w:p>
        </w:tc>
      </w:tr>
      <w:tr w:rsidR="00102A32" w:rsidRPr="000F0693" w:rsidTr="00ED16BE">
        <w:trPr>
          <w:trHeight w:val="300"/>
        </w:trPr>
        <w:tc>
          <w:tcPr>
            <w:tcW w:w="5211" w:type="dxa"/>
            <w:gridSpan w:val="2"/>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proofErr w:type="spellStart"/>
            <w:r w:rsidRPr="000F0693">
              <w:rPr>
                <w:b/>
                <w:sz w:val="24"/>
                <w:szCs w:val="24"/>
              </w:rPr>
              <w:t>Модуль</w:t>
            </w:r>
            <w:proofErr w:type="spellEnd"/>
            <w:r w:rsidRPr="000F0693">
              <w:rPr>
                <w:b/>
                <w:sz w:val="24"/>
                <w:szCs w:val="24"/>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80</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40</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40</w:t>
            </w:r>
          </w:p>
        </w:tc>
      </w:tr>
      <w:tr w:rsidR="00102A32" w:rsidRPr="000F0693" w:rsidTr="00ED16BE">
        <w:trPr>
          <w:trHeight w:val="630"/>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lang w:val="ru-RU"/>
              </w:rPr>
              <w:t>10</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rPr>
            </w:pPr>
            <w:proofErr w:type="spellStart"/>
            <w:r w:rsidRPr="000F0693">
              <w:rPr>
                <w:sz w:val="24"/>
                <w:szCs w:val="24"/>
              </w:rPr>
              <w:t>Компаративистика</w:t>
            </w:r>
            <w:proofErr w:type="spellEnd"/>
            <w:r w:rsidRPr="000F0693">
              <w:rPr>
                <w:sz w:val="24"/>
                <w:szCs w:val="24"/>
              </w:rPr>
              <w:t xml:space="preserve"> в </w:t>
            </w:r>
            <w:proofErr w:type="spellStart"/>
            <w:r w:rsidRPr="000F0693">
              <w:rPr>
                <w:sz w:val="24"/>
                <w:szCs w:val="24"/>
              </w:rPr>
              <w:t>восточноевропейских</w:t>
            </w:r>
            <w:proofErr w:type="spellEnd"/>
            <w:r w:rsidRPr="000F0693">
              <w:rPr>
                <w:sz w:val="24"/>
                <w:szCs w:val="24"/>
              </w:rPr>
              <w:t xml:space="preserve"> </w:t>
            </w:r>
            <w:proofErr w:type="spellStart"/>
            <w:r w:rsidRPr="000F0693">
              <w:rPr>
                <w:sz w:val="24"/>
                <w:szCs w:val="24"/>
              </w:rPr>
              <w:t>исследованиях</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6</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rPr>
              <w:t>1</w:t>
            </w:r>
            <w:proofErr w:type="spellStart"/>
            <w:r>
              <w:rPr>
                <w:sz w:val="24"/>
                <w:szCs w:val="24"/>
                <w:lang w:val="ru-RU"/>
              </w:rPr>
              <w:t>1</w:t>
            </w:r>
            <w:proofErr w:type="spellEnd"/>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rPr>
            </w:pPr>
            <w:proofErr w:type="spellStart"/>
            <w:r w:rsidRPr="000F0693">
              <w:rPr>
                <w:sz w:val="24"/>
                <w:szCs w:val="24"/>
              </w:rPr>
              <w:t>Защита</w:t>
            </w:r>
            <w:proofErr w:type="spellEnd"/>
            <w:r w:rsidRPr="000F0693">
              <w:rPr>
                <w:sz w:val="24"/>
                <w:szCs w:val="24"/>
              </w:rPr>
              <w:t xml:space="preserve"> </w:t>
            </w:r>
            <w:proofErr w:type="spellStart"/>
            <w:r w:rsidRPr="000F0693">
              <w:rPr>
                <w:sz w:val="24"/>
                <w:szCs w:val="24"/>
              </w:rPr>
              <w:t>научного</w:t>
            </w:r>
            <w:proofErr w:type="spellEnd"/>
            <w:r w:rsidRPr="000F0693">
              <w:rPr>
                <w:sz w:val="24"/>
                <w:szCs w:val="24"/>
              </w:rPr>
              <w:t xml:space="preserve"> </w:t>
            </w:r>
            <w:proofErr w:type="spellStart"/>
            <w:r w:rsidRPr="000F0693">
              <w:rPr>
                <w:sz w:val="24"/>
                <w:szCs w:val="24"/>
              </w:rPr>
              <w:t>исследования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12</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6</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6</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rPr>
              <w:t>1</w:t>
            </w:r>
            <w:r>
              <w:rPr>
                <w:sz w:val="24"/>
                <w:szCs w:val="24"/>
                <w:lang w:val="ru-RU"/>
              </w:rPr>
              <w:t>2</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rPr>
            </w:pPr>
            <w:proofErr w:type="spellStart"/>
            <w:r w:rsidRPr="000F0693">
              <w:rPr>
                <w:sz w:val="24"/>
                <w:szCs w:val="24"/>
              </w:rPr>
              <w:t>Разработка</w:t>
            </w:r>
            <w:proofErr w:type="spellEnd"/>
            <w:r w:rsidRPr="000F0693">
              <w:rPr>
                <w:sz w:val="24"/>
                <w:szCs w:val="24"/>
              </w:rPr>
              <w:t xml:space="preserve"> </w:t>
            </w:r>
            <w:proofErr w:type="spellStart"/>
            <w:r w:rsidRPr="000F0693">
              <w:rPr>
                <w:sz w:val="24"/>
                <w:szCs w:val="24"/>
              </w:rPr>
              <w:t>коллективного</w:t>
            </w:r>
            <w:proofErr w:type="spellEnd"/>
            <w:r w:rsidRPr="000F0693">
              <w:rPr>
                <w:sz w:val="24"/>
                <w:szCs w:val="24"/>
              </w:rPr>
              <w:t xml:space="preserve"> </w:t>
            </w:r>
            <w:proofErr w:type="spellStart"/>
            <w:r w:rsidRPr="000F0693">
              <w:rPr>
                <w:sz w:val="24"/>
                <w:szCs w:val="24"/>
              </w:rPr>
              <w:t>проекта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8</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12</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rPr>
              <w:t>1</w:t>
            </w:r>
            <w:r>
              <w:rPr>
                <w:sz w:val="24"/>
                <w:szCs w:val="24"/>
                <w:lang w:val="ru-RU"/>
              </w:rPr>
              <w:t>3</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rPr>
            </w:pPr>
            <w:proofErr w:type="spellStart"/>
            <w:r w:rsidRPr="000F0693">
              <w:rPr>
                <w:sz w:val="24"/>
                <w:szCs w:val="24"/>
              </w:rPr>
              <w:t>Проведение</w:t>
            </w:r>
            <w:proofErr w:type="spellEnd"/>
            <w:r w:rsidRPr="000F0693">
              <w:rPr>
                <w:sz w:val="24"/>
                <w:szCs w:val="24"/>
              </w:rPr>
              <w:t xml:space="preserve"> </w:t>
            </w:r>
            <w:proofErr w:type="spellStart"/>
            <w:r w:rsidRPr="000F0693">
              <w:rPr>
                <w:sz w:val="24"/>
                <w:szCs w:val="24"/>
              </w:rPr>
              <w:t>научного</w:t>
            </w:r>
            <w:proofErr w:type="spellEnd"/>
            <w:r w:rsidRPr="000F0693">
              <w:rPr>
                <w:sz w:val="24"/>
                <w:szCs w:val="24"/>
              </w:rPr>
              <w:t xml:space="preserve"> </w:t>
            </w:r>
            <w:proofErr w:type="spellStart"/>
            <w:r w:rsidRPr="000F0693">
              <w:rPr>
                <w:sz w:val="24"/>
                <w:szCs w:val="24"/>
              </w:rPr>
              <w:t>мероприятия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24</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12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12</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rPr>
              <w:t>1</w:t>
            </w:r>
            <w:r>
              <w:rPr>
                <w:sz w:val="24"/>
                <w:szCs w:val="24"/>
                <w:lang w:val="ru-RU"/>
              </w:rPr>
              <w:t>4</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lang w:val="ru-RU"/>
              </w:rPr>
            </w:pPr>
            <w:r w:rsidRPr="000F0693">
              <w:rPr>
                <w:sz w:val="24"/>
                <w:szCs w:val="24"/>
                <w:lang w:val="ru-RU"/>
              </w:rPr>
              <w:t>Практикум по редактированию научных текстов</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14</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tcPr>
          <w:p w:rsidR="00102A32" w:rsidRPr="000F0693" w:rsidRDefault="00102A32" w:rsidP="00ED16BE">
            <w:pPr>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152</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76</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76</w:t>
            </w:r>
          </w:p>
        </w:tc>
      </w:tr>
    </w:tbl>
    <w:p w:rsidR="00102A32" w:rsidRPr="000C6C6B" w:rsidRDefault="00102A32" w:rsidP="00ED16BE">
      <w:pPr>
        <w:jc w:val="both"/>
        <w:rPr>
          <w:b/>
          <w:sz w:val="24"/>
          <w:szCs w:val="24"/>
          <w:lang w:val="ru-RU"/>
        </w:rPr>
      </w:pPr>
      <w:r>
        <w:rPr>
          <w:b/>
          <w:sz w:val="24"/>
          <w:szCs w:val="24"/>
          <w:lang w:val="ru-RU"/>
        </w:rPr>
        <w:t>3 год обучения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677"/>
        <w:gridCol w:w="1134"/>
        <w:gridCol w:w="1701"/>
        <w:gridCol w:w="1560"/>
      </w:tblGrid>
      <w:tr w:rsidR="00102A32" w:rsidRPr="00E44D4C" w:rsidTr="00ED16BE">
        <w:trPr>
          <w:trHeight w:val="62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jc w:val="center"/>
              <w:rPr>
                <w:sz w:val="24"/>
                <w:szCs w:val="24"/>
              </w:rPr>
            </w:pPr>
            <w:r w:rsidRPr="00204007">
              <w:rPr>
                <w:sz w:val="24"/>
                <w:szCs w:val="24"/>
              </w:rPr>
              <w:t>№</w:t>
            </w:r>
          </w:p>
        </w:tc>
        <w:tc>
          <w:tcPr>
            <w:tcW w:w="4677" w:type="dxa"/>
            <w:vMerge w:val="restart"/>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jc w:val="center"/>
              <w:rPr>
                <w:sz w:val="24"/>
                <w:szCs w:val="24"/>
              </w:rPr>
            </w:pPr>
            <w:proofErr w:type="spellStart"/>
            <w:r w:rsidRPr="00204007">
              <w:rPr>
                <w:sz w:val="24"/>
                <w:szCs w:val="24"/>
              </w:rPr>
              <w:t>Название</w:t>
            </w:r>
            <w:proofErr w:type="spellEnd"/>
            <w:r w:rsidRPr="00204007">
              <w:rPr>
                <w:sz w:val="24"/>
                <w:szCs w:val="24"/>
              </w:rPr>
              <w:t xml:space="preserve"> </w:t>
            </w:r>
            <w:proofErr w:type="spellStart"/>
            <w:r w:rsidRPr="00204007">
              <w:rPr>
                <w:sz w:val="24"/>
                <w:szCs w:val="24"/>
              </w:rPr>
              <w:t>темы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jc w:val="center"/>
              <w:rPr>
                <w:sz w:val="24"/>
                <w:szCs w:val="24"/>
              </w:rPr>
            </w:pPr>
            <w:proofErr w:type="spellStart"/>
            <w:r w:rsidRPr="00204007">
              <w:rPr>
                <w:sz w:val="24"/>
                <w:szCs w:val="24"/>
              </w:rPr>
              <w:t>Всего</w:t>
            </w:r>
            <w:proofErr w:type="spellEnd"/>
            <w:r w:rsidRPr="00204007">
              <w:rPr>
                <w:sz w:val="24"/>
                <w:szCs w:val="24"/>
              </w:rPr>
              <w:t xml:space="preserve"> </w:t>
            </w:r>
            <w:proofErr w:type="spellStart"/>
            <w:r w:rsidRPr="00204007">
              <w:rPr>
                <w:sz w:val="24"/>
                <w:szCs w:val="24"/>
              </w:rPr>
              <w:t>часов</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jc w:val="center"/>
              <w:rPr>
                <w:sz w:val="24"/>
                <w:szCs w:val="24"/>
              </w:rPr>
            </w:pPr>
            <w:proofErr w:type="spellStart"/>
            <w:r w:rsidRPr="00204007">
              <w:rPr>
                <w:sz w:val="24"/>
                <w:szCs w:val="24"/>
              </w:rPr>
              <w:t>Аудиторные</w:t>
            </w:r>
            <w:proofErr w:type="spellEnd"/>
            <w:r w:rsidRPr="00204007">
              <w:rPr>
                <w:sz w:val="24"/>
                <w:szCs w:val="24"/>
              </w:rPr>
              <w:t xml:space="preserve"> </w:t>
            </w:r>
            <w:proofErr w:type="spellStart"/>
            <w:r w:rsidRPr="00204007">
              <w:rPr>
                <w:sz w:val="24"/>
                <w:szCs w:val="24"/>
              </w:rPr>
              <w:t>часы</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jc w:val="center"/>
              <w:rPr>
                <w:sz w:val="24"/>
                <w:szCs w:val="24"/>
              </w:rPr>
            </w:pPr>
            <w:proofErr w:type="spellStart"/>
            <w:r w:rsidRPr="00204007">
              <w:rPr>
                <w:sz w:val="24"/>
                <w:szCs w:val="24"/>
              </w:rPr>
              <w:t>Самостоят</w:t>
            </w:r>
            <w:proofErr w:type="spellEnd"/>
            <w:r w:rsidRPr="00204007">
              <w:rPr>
                <w:sz w:val="24"/>
                <w:szCs w:val="24"/>
              </w:rPr>
              <w:t>.</w:t>
            </w:r>
          </w:p>
          <w:p w:rsidR="00102A32" w:rsidRPr="00204007" w:rsidRDefault="00102A32" w:rsidP="00ED16BE">
            <w:pPr>
              <w:jc w:val="center"/>
              <w:rPr>
                <w:sz w:val="24"/>
                <w:szCs w:val="24"/>
              </w:rPr>
            </w:pPr>
            <w:proofErr w:type="spellStart"/>
            <w:r w:rsidRPr="00204007">
              <w:rPr>
                <w:sz w:val="24"/>
                <w:szCs w:val="24"/>
              </w:rPr>
              <w:t>Работа</w:t>
            </w:r>
            <w:proofErr w:type="spellEnd"/>
          </w:p>
        </w:tc>
      </w:tr>
      <w:tr w:rsidR="00102A32" w:rsidRPr="00E44D4C" w:rsidTr="00ED16BE">
        <w:trPr>
          <w:trHeight w:val="14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102A32" w:rsidRPr="00E44D4C" w:rsidRDefault="00102A32" w:rsidP="00ED16BE">
            <w:pPr>
              <w:jc w:val="center"/>
              <w:rPr>
                <w:b/>
                <w:sz w:val="24"/>
                <w:szCs w:val="24"/>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102A32" w:rsidRPr="00E44D4C" w:rsidRDefault="00102A32" w:rsidP="00ED16BE">
            <w:pPr>
              <w:jc w:val="center"/>
              <w:rPr>
                <w:b/>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02A32" w:rsidRPr="00E44D4C" w:rsidRDefault="00102A32" w:rsidP="00ED16BE">
            <w:pPr>
              <w:jc w:val="center"/>
              <w:rPr>
                <w:b/>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jc w:val="center"/>
              <w:rPr>
                <w:sz w:val="24"/>
                <w:szCs w:val="24"/>
              </w:rPr>
            </w:pPr>
            <w:proofErr w:type="spellStart"/>
            <w:r w:rsidRPr="00204007">
              <w:rPr>
                <w:sz w:val="24"/>
                <w:szCs w:val="24"/>
              </w:rPr>
              <w:t>Семинары</w:t>
            </w:r>
            <w:proofErr w:type="spellEnd"/>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02A32" w:rsidRPr="00E44D4C" w:rsidRDefault="00102A32" w:rsidP="00ED16BE">
            <w:pPr>
              <w:jc w:val="center"/>
              <w:rPr>
                <w:b/>
                <w:sz w:val="24"/>
                <w:szCs w:val="24"/>
              </w:rPr>
            </w:pPr>
          </w:p>
        </w:tc>
      </w:tr>
      <w:tr w:rsidR="00102A32" w:rsidRPr="00E44D4C" w:rsidTr="00ED16BE">
        <w:trPr>
          <w:trHeight w:val="314"/>
        </w:trPr>
        <w:tc>
          <w:tcPr>
            <w:tcW w:w="5211" w:type="dxa"/>
            <w:gridSpan w:val="2"/>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proofErr w:type="spellStart"/>
            <w:r w:rsidRPr="00E44D4C">
              <w:rPr>
                <w:b/>
                <w:sz w:val="24"/>
                <w:szCs w:val="24"/>
              </w:rPr>
              <w:t>Модуль</w:t>
            </w:r>
            <w:proofErr w:type="spellEnd"/>
            <w:r w:rsidRPr="00E44D4C">
              <w:rPr>
                <w:b/>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67</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20</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47</w:t>
            </w:r>
          </w:p>
        </w:tc>
      </w:tr>
      <w:tr w:rsidR="00102A32" w:rsidRPr="00E44D4C"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rPr>
                <w:sz w:val="24"/>
                <w:szCs w:val="24"/>
              </w:rPr>
            </w:pPr>
            <w:r w:rsidRPr="00204007">
              <w:rPr>
                <w:sz w:val="24"/>
                <w:szCs w:val="24"/>
              </w:rPr>
              <w:t>1</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rPr>
            </w:pPr>
            <w:proofErr w:type="spellStart"/>
            <w:r w:rsidRPr="00E44D4C">
              <w:rPr>
                <w:sz w:val="24"/>
                <w:szCs w:val="24"/>
              </w:rPr>
              <w:t>Стратегия</w:t>
            </w:r>
            <w:proofErr w:type="spellEnd"/>
            <w:r w:rsidRPr="00E44D4C">
              <w:rPr>
                <w:sz w:val="24"/>
                <w:szCs w:val="24"/>
              </w:rPr>
              <w:t xml:space="preserve"> </w:t>
            </w:r>
            <w:proofErr w:type="spellStart"/>
            <w:r w:rsidRPr="00E44D4C">
              <w:rPr>
                <w:sz w:val="24"/>
                <w:szCs w:val="24"/>
              </w:rPr>
              <w:t>выбора</w:t>
            </w:r>
            <w:proofErr w:type="spellEnd"/>
            <w:r w:rsidRPr="00E44D4C">
              <w:rPr>
                <w:sz w:val="24"/>
                <w:szCs w:val="24"/>
              </w:rPr>
              <w:t xml:space="preserve"> </w:t>
            </w:r>
            <w:proofErr w:type="spellStart"/>
            <w:r w:rsidRPr="00E44D4C">
              <w:rPr>
                <w:sz w:val="24"/>
                <w:szCs w:val="24"/>
              </w:rPr>
              <w:t>темы</w:t>
            </w:r>
            <w:proofErr w:type="spellEnd"/>
            <w:r w:rsidRPr="00E44D4C">
              <w:rPr>
                <w:sz w:val="24"/>
                <w:szCs w:val="24"/>
              </w:rPr>
              <w:t xml:space="preserve"> ВКР</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21</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6</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15</w:t>
            </w:r>
          </w:p>
        </w:tc>
      </w:tr>
      <w:tr w:rsidR="00102A32" w:rsidRPr="00E44D4C" w:rsidTr="00ED16BE">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rPr>
                <w:sz w:val="24"/>
                <w:szCs w:val="24"/>
              </w:rPr>
            </w:pPr>
            <w:r w:rsidRPr="00204007">
              <w:rPr>
                <w:sz w:val="24"/>
                <w:szCs w:val="24"/>
              </w:rPr>
              <w:t>2</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rPr>
            </w:pPr>
            <w:proofErr w:type="spellStart"/>
            <w:r w:rsidRPr="00E44D4C">
              <w:rPr>
                <w:sz w:val="24"/>
                <w:szCs w:val="24"/>
              </w:rPr>
              <w:t>Работа</w:t>
            </w:r>
            <w:proofErr w:type="spellEnd"/>
            <w:r w:rsidRPr="00E44D4C">
              <w:rPr>
                <w:sz w:val="24"/>
                <w:szCs w:val="24"/>
              </w:rPr>
              <w:t xml:space="preserve"> </w:t>
            </w:r>
            <w:proofErr w:type="spellStart"/>
            <w:r w:rsidRPr="00E44D4C">
              <w:rPr>
                <w:sz w:val="24"/>
                <w:szCs w:val="24"/>
              </w:rPr>
              <w:t>над</w:t>
            </w:r>
            <w:proofErr w:type="spellEnd"/>
            <w:r w:rsidRPr="00E44D4C">
              <w:rPr>
                <w:sz w:val="24"/>
                <w:szCs w:val="24"/>
              </w:rPr>
              <w:t xml:space="preserve"> </w:t>
            </w:r>
            <w:proofErr w:type="spellStart"/>
            <w:r w:rsidRPr="00E44D4C">
              <w:rPr>
                <w:sz w:val="24"/>
                <w:szCs w:val="24"/>
              </w:rPr>
              <w:t>коллективным</w:t>
            </w:r>
            <w:proofErr w:type="spellEnd"/>
            <w:r w:rsidRPr="00E44D4C">
              <w:rPr>
                <w:sz w:val="24"/>
                <w:szCs w:val="24"/>
              </w:rPr>
              <w:t xml:space="preserve"> </w:t>
            </w:r>
            <w:proofErr w:type="spellStart"/>
            <w:r w:rsidRPr="00E44D4C">
              <w:rPr>
                <w:sz w:val="24"/>
                <w:szCs w:val="24"/>
              </w:rPr>
              <w:t>проектом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19</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15</w:t>
            </w:r>
          </w:p>
        </w:tc>
      </w:tr>
      <w:tr w:rsidR="00102A32" w:rsidRPr="00E44D4C"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rPr>
                <w:sz w:val="24"/>
                <w:szCs w:val="24"/>
              </w:rPr>
            </w:pPr>
            <w:r w:rsidRPr="00204007">
              <w:rPr>
                <w:sz w:val="24"/>
                <w:szCs w:val="24"/>
              </w:rPr>
              <w:t>3</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lang w:val="ru-RU"/>
              </w:rPr>
            </w:pPr>
            <w:r w:rsidRPr="00E44D4C">
              <w:rPr>
                <w:sz w:val="24"/>
                <w:szCs w:val="24"/>
                <w:lang w:val="ru-RU"/>
              </w:rPr>
              <w:t>Подготовка к участию в конференции за рубежом</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19</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6</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13</w:t>
            </w:r>
          </w:p>
        </w:tc>
      </w:tr>
      <w:tr w:rsidR="00102A32" w:rsidRPr="00E44D4C"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rPr>
                <w:sz w:val="24"/>
                <w:szCs w:val="24"/>
              </w:rPr>
            </w:pPr>
            <w:r w:rsidRPr="00204007">
              <w:rPr>
                <w:sz w:val="24"/>
                <w:szCs w:val="24"/>
              </w:rPr>
              <w:t>4</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lang w:val="ru-RU"/>
              </w:rPr>
            </w:pPr>
            <w:r w:rsidRPr="00E44D4C">
              <w:rPr>
                <w:sz w:val="24"/>
                <w:szCs w:val="24"/>
                <w:lang w:val="ru-RU"/>
              </w:rPr>
              <w:t>Практикум по редактированию научных текстов</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4</w:t>
            </w:r>
          </w:p>
        </w:tc>
      </w:tr>
      <w:tr w:rsidR="00102A32" w:rsidRPr="00E44D4C" w:rsidTr="00ED16BE">
        <w:trPr>
          <w:trHeight w:val="314"/>
        </w:trPr>
        <w:tc>
          <w:tcPr>
            <w:tcW w:w="5211" w:type="dxa"/>
            <w:gridSpan w:val="2"/>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proofErr w:type="spellStart"/>
            <w:r w:rsidRPr="00E44D4C">
              <w:rPr>
                <w:b/>
                <w:sz w:val="24"/>
                <w:szCs w:val="24"/>
              </w:rPr>
              <w:t>Модуль</w:t>
            </w:r>
            <w:proofErr w:type="spellEnd"/>
            <w:r w:rsidRPr="00E44D4C">
              <w:rPr>
                <w:b/>
                <w:sz w:val="24"/>
                <w:szCs w:val="24"/>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56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16</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40</w:t>
            </w:r>
          </w:p>
        </w:tc>
      </w:tr>
      <w:tr w:rsidR="00102A32" w:rsidRPr="00E44D4C"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rPr>
                <w:sz w:val="24"/>
                <w:szCs w:val="24"/>
              </w:rPr>
            </w:pPr>
            <w:r w:rsidRPr="00204007">
              <w:rPr>
                <w:sz w:val="24"/>
                <w:szCs w:val="24"/>
              </w:rPr>
              <w:t>5</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rPr>
            </w:pPr>
            <w:proofErr w:type="spellStart"/>
            <w:r w:rsidRPr="00E44D4C">
              <w:rPr>
                <w:sz w:val="24"/>
                <w:szCs w:val="24"/>
              </w:rPr>
              <w:t>Научная</w:t>
            </w:r>
            <w:proofErr w:type="spellEnd"/>
            <w:r w:rsidRPr="00E44D4C">
              <w:rPr>
                <w:sz w:val="24"/>
                <w:szCs w:val="24"/>
              </w:rPr>
              <w:t xml:space="preserve"> </w:t>
            </w:r>
            <w:proofErr w:type="spellStart"/>
            <w:r w:rsidRPr="00E44D4C">
              <w:rPr>
                <w:sz w:val="24"/>
                <w:szCs w:val="24"/>
              </w:rPr>
              <w:t>публикация</w:t>
            </w:r>
            <w:proofErr w:type="spellEnd"/>
            <w:r w:rsidRPr="00E44D4C">
              <w:rPr>
                <w:sz w:val="24"/>
                <w:szCs w:val="24"/>
              </w:rPr>
              <w:t xml:space="preserve"> </w:t>
            </w:r>
            <w:proofErr w:type="spellStart"/>
            <w:r w:rsidRPr="00E44D4C">
              <w:rPr>
                <w:sz w:val="24"/>
                <w:szCs w:val="24"/>
              </w:rPr>
              <w:t>исторических</w:t>
            </w:r>
            <w:proofErr w:type="spellEnd"/>
            <w:r w:rsidRPr="00E44D4C">
              <w:rPr>
                <w:sz w:val="24"/>
                <w:szCs w:val="24"/>
              </w:rPr>
              <w:t xml:space="preserve"> </w:t>
            </w:r>
            <w:proofErr w:type="spellStart"/>
            <w:r w:rsidRPr="00E44D4C">
              <w:rPr>
                <w:sz w:val="24"/>
                <w:szCs w:val="24"/>
              </w:rPr>
              <w:t>источников</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14</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10</w:t>
            </w:r>
          </w:p>
        </w:tc>
      </w:tr>
      <w:tr w:rsidR="00102A32" w:rsidRPr="00E44D4C"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rPr>
                <w:sz w:val="24"/>
                <w:szCs w:val="24"/>
              </w:rPr>
            </w:pPr>
            <w:r w:rsidRPr="00204007">
              <w:rPr>
                <w:sz w:val="24"/>
                <w:szCs w:val="24"/>
              </w:rPr>
              <w:t>6</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rPr>
            </w:pPr>
            <w:proofErr w:type="spellStart"/>
            <w:r w:rsidRPr="00E44D4C">
              <w:rPr>
                <w:sz w:val="24"/>
                <w:szCs w:val="24"/>
              </w:rPr>
              <w:t>Работа</w:t>
            </w:r>
            <w:proofErr w:type="spellEnd"/>
            <w:r w:rsidRPr="00E44D4C">
              <w:rPr>
                <w:sz w:val="24"/>
                <w:szCs w:val="24"/>
              </w:rPr>
              <w:t xml:space="preserve"> </w:t>
            </w:r>
            <w:proofErr w:type="spellStart"/>
            <w:r w:rsidRPr="00E44D4C">
              <w:rPr>
                <w:sz w:val="24"/>
                <w:szCs w:val="24"/>
              </w:rPr>
              <w:t>над</w:t>
            </w:r>
            <w:proofErr w:type="spellEnd"/>
            <w:r w:rsidRPr="00E44D4C">
              <w:rPr>
                <w:sz w:val="24"/>
                <w:szCs w:val="24"/>
              </w:rPr>
              <w:t xml:space="preserve"> </w:t>
            </w:r>
            <w:proofErr w:type="spellStart"/>
            <w:r w:rsidRPr="00E44D4C">
              <w:rPr>
                <w:sz w:val="24"/>
                <w:szCs w:val="24"/>
              </w:rPr>
              <w:t>коллективным</w:t>
            </w:r>
            <w:proofErr w:type="spellEnd"/>
            <w:r w:rsidRPr="00E44D4C">
              <w:rPr>
                <w:sz w:val="24"/>
                <w:szCs w:val="24"/>
              </w:rPr>
              <w:t xml:space="preserve"> </w:t>
            </w:r>
            <w:proofErr w:type="spellStart"/>
            <w:r w:rsidRPr="00E44D4C">
              <w:rPr>
                <w:sz w:val="24"/>
                <w:szCs w:val="24"/>
              </w:rPr>
              <w:t>проектом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jc w:val="center"/>
              <w:rPr>
                <w:sz w:val="24"/>
                <w:szCs w:val="24"/>
                <w:lang w:val="ru-RU"/>
              </w:rPr>
            </w:pPr>
            <w:r>
              <w:rPr>
                <w:sz w:val="24"/>
                <w:szCs w:val="24"/>
              </w:rPr>
              <w:t>1</w:t>
            </w:r>
            <w:r>
              <w:rPr>
                <w:sz w:val="24"/>
                <w:szCs w:val="24"/>
                <w:lang w:val="ru-RU"/>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jc w:val="center"/>
              <w:rPr>
                <w:sz w:val="24"/>
                <w:szCs w:val="24"/>
                <w:lang w:val="ru-RU"/>
              </w:rPr>
            </w:pPr>
            <w:r>
              <w:rPr>
                <w:sz w:val="24"/>
                <w:szCs w:val="24"/>
              </w:rPr>
              <w:t>1</w:t>
            </w:r>
            <w:r>
              <w:rPr>
                <w:sz w:val="24"/>
                <w:szCs w:val="24"/>
                <w:lang w:val="ru-RU"/>
              </w:rPr>
              <w:t>4</w:t>
            </w:r>
          </w:p>
        </w:tc>
      </w:tr>
      <w:tr w:rsidR="00102A32" w:rsidRPr="00E44D4C"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204007" w:rsidRDefault="00102A32" w:rsidP="00ED16BE">
            <w:pPr>
              <w:rPr>
                <w:sz w:val="24"/>
                <w:szCs w:val="24"/>
              </w:rPr>
            </w:pPr>
            <w:r w:rsidRPr="00204007">
              <w:rPr>
                <w:sz w:val="24"/>
                <w:szCs w:val="24"/>
              </w:rPr>
              <w:t>7</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rPr>
            </w:pPr>
            <w:proofErr w:type="spellStart"/>
            <w:r w:rsidRPr="00E44D4C">
              <w:rPr>
                <w:sz w:val="24"/>
                <w:szCs w:val="24"/>
              </w:rPr>
              <w:t>Стратегия</w:t>
            </w:r>
            <w:proofErr w:type="spellEnd"/>
            <w:r w:rsidRPr="00E44D4C">
              <w:rPr>
                <w:sz w:val="24"/>
                <w:szCs w:val="24"/>
              </w:rPr>
              <w:t xml:space="preserve"> </w:t>
            </w:r>
            <w:proofErr w:type="spellStart"/>
            <w:r w:rsidRPr="00E44D4C">
              <w:rPr>
                <w:sz w:val="24"/>
                <w:szCs w:val="24"/>
              </w:rPr>
              <w:t>выбора</w:t>
            </w:r>
            <w:proofErr w:type="spellEnd"/>
            <w:r w:rsidRPr="00E44D4C">
              <w:rPr>
                <w:sz w:val="24"/>
                <w:szCs w:val="24"/>
              </w:rPr>
              <w:t xml:space="preserve"> </w:t>
            </w:r>
            <w:proofErr w:type="spellStart"/>
            <w:r w:rsidRPr="00E44D4C">
              <w:rPr>
                <w:sz w:val="24"/>
                <w:szCs w:val="24"/>
              </w:rPr>
              <w:t>темы</w:t>
            </w:r>
            <w:proofErr w:type="spellEnd"/>
            <w:r w:rsidRPr="00E44D4C">
              <w:rPr>
                <w:sz w:val="24"/>
                <w:szCs w:val="24"/>
              </w:rPr>
              <w:t xml:space="preserve"> ВКР</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jc w:val="center"/>
              <w:rPr>
                <w:sz w:val="24"/>
                <w:szCs w:val="24"/>
                <w:lang w:val="ru-RU"/>
              </w:rPr>
            </w:pPr>
            <w:r>
              <w:rPr>
                <w:sz w:val="24"/>
                <w:szCs w:val="24"/>
                <w:lang w:val="ru-RU"/>
              </w:rPr>
              <w:t>12</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jc w:val="center"/>
              <w:rPr>
                <w:sz w:val="24"/>
                <w:szCs w:val="24"/>
                <w:lang w:val="ru-RU"/>
              </w:rPr>
            </w:pPr>
            <w:r>
              <w:rPr>
                <w:sz w:val="24"/>
                <w:szCs w:val="24"/>
                <w:lang w:val="ru-RU"/>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jc w:val="center"/>
              <w:rPr>
                <w:sz w:val="24"/>
                <w:szCs w:val="24"/>
                <w:lang w:val="ru-RU"/>
              </w:rPr>
            </w:pPr>
            <w:r>
              <w:rPr>
                <w:sz w:val="24"/>
                <w:szCs w:val="24"/>
                <w:lang w:val="ru-RU"/>
              </w:rPr>
              <w:t>8</w:t>
            </w:r>
          </w:p>
        </w:tc>
      </w:tr>
      <w:tr w:rsidR="00102A32" w:rsidRPr="00B070AA"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B070AA" w:rsidRDefault="00102A32" w:rsidP="00ED16BE">
            <w:pPr>
              <w:rPr>
                <w:sz w:val="24"/>
                <w:szCs w:val="24"/>
                <w:lang w:val="ru-RU"/>
              </w:rPr>
            </w:pPr>
            <w:r>
              <w:rPr>
                <w:sz w:val="24"/>
                <w:szCs w:val="24"/>
                <w:lang w:val="ru-RU"/>
              </w:rPr>
              <w:t>8</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B070AA" w:rsidRDefault="00102A32" w:rsidP="00ED16BE">
            <w:pPr>
              <w:rPr>
                <w:sz w:val="24"/>
                <w:szCs w:val="24"/>
                <w:lang w:val="ru-RU"/>
              </w:rPr>
            </w:pPr>
            <w:r w:rsidRPr="00DE1D37">
              <w:rPr>
                <w:sz w:val="24"/>
                <w:szCs w:val="24"/>
                <w:lang w:val="ru-RU"/>
              </w:rPr>
              <w:t>Историческая эвристика: работа с Интернет-ресурсами</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B070AA" w:rsidRDefault="00102A32" w:rsidP="00ED16BE">
            <w:pPr>
              <w:jc w:val="center"/>
              <w:rPr>
                <w:sz w:val="24"/>
                <w:szCs w:val="24"/>
                <w:lang w:val="ru-RU"/>
              </w:rPr>
            </w:pPr>
            <w:r>
              <w:rPr>
                <w:sz w:val="24"/>
                <w:szCs w:val="24"/>
                <w:lang w:val="ru-RU"/>
              </w:rPr>
              <w:t>12</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B070AA" w:rsidRDefault="00102A32" w:rsidP="00ED16BE">
            <w:pPr>
              <w:jc w:val="center"/>
              <w:rPr>
                <w:sz w:val="24"/>
                <w:szCs w:val="24"/>
                <w:lang w:val="ru-RU"/>
              </w:rPr>
            </w:pPr>
            <w:r>
              <w:rPr>
                <w:sz w:val="24"/>
                <w:szCs w:val="24"/>
                <w:lang w:val="ru-RU"/>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B070AA" w:rsidRDefault="00102A32" w:rsidP="00ED16BE">
            <w:pPr>
              <w:jc w:val="center"/>
              <w:rPr>
                <w:sz w:val="24"/>
                <w:szCs w:val="24"/>
                <w:lang w:val="ru-RU"/>
              </w:rPr>
            </w:pPr>
            <w:r>
              <w:rPr>
                <w:sz w:val="24"/>
                <w:szCs w:val="24"/>
                <w:lang w:val="ru-RU"/>
              </w:rPr>
              <w:t>8</w:t>
            </w:r>
          </w:p>
        </w:tc>
      </w:tr>
      <w:tr w:rsidR="00102A32" w:rsidRPr="00E44D4C" w:rsidTr="00ED16BE">
        <w:trPr>
          <w:trHeight w:val="314"/>
        </w:trPr>
        <w:tc>
          <w:tcPr>
            <w:tcW w:w="5211" w:type="dxa"/>
            <w:gridSpan w:val="2"/>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proofErr w:type="spellStart"/>
            <w:r w:rsidRPr="00E44D4C">
              <w:rPr>
                <w:b/>
                <w:sz w:val="24"/>
                <w:szCs w:val="24"/>
              </w:rPr>
              <w:t>Модуль</w:t>
            </w:r>
            <w:proofErr w:type="spellEnd"/>
            <w:r w:rsidRPr="00E44D4C">
              <w:rPr>
                <w:b/>
                <w:sz w:val="24"/>
                <w:szCs w:val="24"/>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67</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20</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47</w:t>
            </w:r>
          </w:p>
        </w:tc>
      </w:tr>
      <w:tr w:rsidR="00102A32" w:rsidRPr="00E44D4C"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lang w:val="ru-RU"/>
              </w:rPr>
              <w:t>9</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rPr>
            </w:pPr>
            <w:proofErr w:type="spellStart"/>
            <w:r w:rsidRPr="00E44D4C">
              <w:rPr>
                <w:sz w:val="24"/>
                <w:szCs w:val="24"/>
              </w:rPr>
              <w:t>Особенности</w:t>
            </w:r>
            <w:proofErr w:type="spellEnd"/>
            <w:r w:rsidRPr="00E44D4C">
              <w:rPr>
                <w:sz w:val="24"/>
                <w:szCs w:val="24"/>
              </w:rPr>
              <w:t xml:space="preserve"> </w:t>
            </w:r>
            <w:proofErr w:type="spellStart"/>
            <w:r w:rsidRPr="00E44D4C">
              <w:rPr>
                <w:sz w:val="24"/>
                <w:szCs w:val="24"/>
              </w:rPr>
              <w:t>изучения</w:t>
            </w:r>
            <w:proofErr w:type="spellEnd"/>
            <w:r w:rsidRPr="00E44D4C">
              <w:rPr>
                <w:sz w:val="24"/>
                <w:szCs w:val="24"/>
              </w:rPr>
              <w:t xml:space="preserve"> </w:t>
            </w:r>
            <w:proofErr w:type="spellStart"/>
            <w:r w:rsidRPr="00E44D4C">
              <w:rPr>
                <w:sz w:val="24"/>
                <w:szCs w:val="24"/>
              </w:rPr>
              <w:t>современной</w:t>
            </w:r>
            <w:proofErr w:type="spellEnd"/>
            <w:r w:rsidRPr="00E44D4C">
              <w:rPr>
                <w:sz w:val="24"/>
                <w:szCs w:val="24"/>
              </w:rPr>
              <w:t xml:space="preserve"> </w:t>
            </w:r>
            <w:proofErr w:type="spellStart"/>
            <w:r w:rsidRPr="00E44D4C">
              <w:rPr>
                <w:sz w:val="24"/>
                <w:szCs w:val="24"/>
              </w:rPr>
              <w:t>истории</w:t>
            </w:r>
            <w:proofErr w:type="spellEnd"/>
            <w:r w:rsidRPr="00E44D4C">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6</w:t>
            </w:r>
          </w:p>
        </w:tc>
      </w:tr>
      <w:tr w:rsidR="00102A32" w:rsidRPr="00E44D4C"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lang w:val="ru-RU"/>
              </w:rPr>
              <w:t>10</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lang w:val="ru-RU"/>
              </w:rPr>
            </w:pPr>
            <w:r w:rsidRPr="00E44D4C">
              <w:rPr>
                <w:sz w:val="24"/>
                <w:szCs w:val="24"/>
                <w:lang w:val="ru-RU"/>
              </w:rPr>
              <w:t>Восточная Европа перед глобальными вызовами</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6</w:t>
            </w:r>
          </w:p>
        </w:tc>
      </w:tr>
      <w:tr w:rsidR="00102A32" w:rsidRPr="00E44D4C"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rPr>
              <w:t>1</w:t>
            </w:r>
            <w:proofErr w:type="spellStart"/>
            <w:r>
              <w:rPr>
                <w:sz w:val="24"/>
                <w:szCs w:val="24"/>
                <w:lang w:val="ru-RU"/>
              </w:rPr>
              <w:t>1</w:t>
            </w:r>
            <w:proofErr w:type="spellEnd"/>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rPr>
            </w:pPr>
            <w:proofErr w:type="spellStart"/>
            <w:r w:rsidRPr="00E44D4C">
              <w:rPr>
                <w:sz w:val="24"/>
                <w:szCs w:val="24"/>
              </w:rPr>
              <w:t>Работа</w:t>
            </w:r>
            <w:proofErr w:type="spellEnd"/>
            <w:r w:rsidRPr="00E44D4C">
              <w:rPr>
                <w:sz w:val="24"/>
                <w:szCs w:val="24"/>
              </w:rPr>
              <w:t xml:space="preserve"> </w:t>
            </w:r>
            <w:proofErr w:type="spellStart"/>
            <w:r w:rsidRPr="00E44D4C">
              <w:rPr>
                <w:sz w:val="24"/>
                <w:szCs w:val="24"/>
              </w:rPr>
              <w:t>над</w:t>
            </w:r>
            <w:proofErr w:type="spellEnd"/>
            <w:r w:rsidRPr="00E44D4C">
              <w:rPr>
                <w:sz w:val="24"/>
                <w:szCs w:val="24"/>
              </w:rPr>
              <w:t xml:space="preserve"> </w:t>
            </w:r>
            <w:proofErr w:type="spellStart"/>
            <w:r w:rsidRPr="00E44D4C">
              <w:rPr>
                <w:sz w:val="24"/>
                <w:szCs w:val="24"/>
              </w:rPr>
              <w:t>коллективным</w:t>
            </w:r>
            <w:proofErr w:type="spellEnd"/>
            <w:r w:rsidRPr="00E44D4C">
              <w:rPr>
                <w:sz w:val="24"/>
                <w:szCs w:val="24"/>
              </w:rPr>
              <w:t xml:space="preserve"> </w:t>
            </w:r>
            <w:proofErr w:type="spellStart"/>
            <w:r w:rsidRPr="00E44D4C">
              <w:rPr>
                <w:sz w:val="24"/>
                <w:szCs w:val="24"/>
              </w:rPr>
              <w:t>проектом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16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12</w:t>
            </w:r>
          </w:p>
        </w:tc>
      </w:tr>
      <w:tr w:rsidR="00102A32" w:rsidRPr="00E44D4C" w:rsidTr="00ED16BE">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rPr>
              <w:t>1</w:t>
            </w:r>
            <w:r>
              <w:rPr>
                <w:sz w:val="24"/>
                <w:szCs w:val="24"/>
                <w:lang w:val="ru-RU"/>
              </w:rPr>
              <w:t>2</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lang w:val="ru-RU"/>
              </w:rPr>
            </w:pPr>
            <w:r w:rsidRPr="00E44D4C">
              <w:rPr>
                <w:sz w:val="24"/>
                <w:szCs w:val="24"/>
                <w:lang w:val="ru-RU"/>
              </w:rPr>
              <w:t>Практикум по редактированию научных текстов</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4</w:t>
            </w:r>
          </w:p>
        </w:tc>
      </w:tr>
      <w:tr w:rsidR="00102A32" w:rsidRPr="00E44D4C" w:rsidTr="00ED16BE">
        <w:trPr>
          <w:trHeight w:val="314"/>
        </w:trPr>
        <w:tc>
          <w:tcPr>
            <w:tcW w:w="534" w:type="dxa"/>
            <w:tcBorders>
              <w:top w:val="single" w:sz="4" w:space="0" w:color="000000"/>
              <w:left w:val="single" w:sz="4" w:space="0" w:color="000000"/>
              <w:bottom w:val="single" w:sz="4" w:space="0" w:color="000000"/>
              <w:right w:val="single" w:sz="4" w:space="0" w:color="000000"/>
            </w:tcBorders>
            <w:hideMark/>
          </w:tcPr>
          <w:p w:rsidR="00102A32" w:rsidRPr="00DE1D37" w:rsidRDefault="00102A32" w:rsidP="00ED16BE">
            <w:pPr>
              <w:rPr>
                <w:sz w:val="24"/>
                <w:szCs w:val="24"/>
                <w:lang w:val="ru-RU"/>
              </w:rPr>
            </w:pPr>
            <w:r>
              <w:rPr>
                <w:sz w:val="24"/>
                <w:szCs w:val="24"/>
              </w:rPr>
              <w:t>1</w:t>
            </w:r>
            <w:r>
              <w:rPr>
                <w:sz w:val="24"/>
                <w:szCs w:val="24"/>
                <w:lang w:val="ru-RU"/>
              </w:rPr>
              <w:t>3</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rPr>
                <w:sz w:val="24"/>
                <w:szCs w:val="24"/>
              </w:rPr>
            </w:pPr>
            <w:proofErr w:type="spellStart"/>
            <w:r w:rsidRPr="00E44D4C">
              <w:rPr>
                <w:sz w:val="24"/>
                <w:szCs w:val="24"/>
              </w:rPr>
              <w:t>Предзащита</w:t>
            </w:r>
            <w:proofErr w:type="spellEnd"/>
            <w:r w:rsidRPr="00E44D4C">
              <w:rPr>
                <w:sz w:val="24"/>
                <w:szCs w:val="24"/>
              </w:rPr>
              <w:t xml:space="preserve"> </w:t>
            </w:r>
            <w:proofErr w:type="spellStart"/>
            <w:r w:rsidRPr="00E44D4C">
              <w:rPr>
                <w:sz w:val="24"/>
                <w:szCs w:val="24"/>
              </w:rPr>
              <w:t>курсовых</w:t>
            </w:r>
            <w:proofErr w:type="spellEnd"/>
            <w:r w:rsidRPr="00E44D4C">
              <w:rPr>
                <w:sz w:val="24"/>
                <w:szCs w:val="24"/>
              </w:rPr>
              <w:t xml:space="preserve"> </w:t>
            </w:r>
            <w:proofErr w:type="spellStart"/>
            <w:r w:rsidRPr="00E44D4C">
              <w:rPr>
                <w:sz w:val="24"/>
                <w:szCs w:val="24"/>
              </w:rPr>
              <w:t>работ</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27</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8</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sz w:val="24"/>
                <w:szCs w:val="24"/>
              </w:rPr>
            </w:pPr>
            <w:r w:rsidRPr="00E44D4C">
              <w:rPr>
                <w:sz w:val="24"/>
                <w:szCs w:val="24"/>
              </w:rPr>
              <w:t>19</w:t>
            </w:r>
          </w:p>
        </w:tc>
      </w:tr>
      <w:tr w:rsidR="00102A32" w:rsidRPr="00E44D4C" w:rsidTr="00ED16BE">
        <w:trPr>
          <w:trHeight w:val="329"/>
        </w:trPr>
        <w:tc>
          <w:tcPr>
            <w:tcW w:w="534" w:type="dxa"/>
            <w:tcBorders>
              <w:top w:val="single" w:sz="4" w:space="0" w:color="000000"/>
              <w:left w:val="single" w:sz="4" w:space="0" w:color="000000"/>
              <w:bottom w:val="single" w:sz="4" w:space="0" w:color="000000"/>
              <w:right w:val="single" w:sz="4" w:space="0" w:color="000000"/>
            </w:tcBorders>
          </w:tcPr>
          <w:p w:rsidR="00102A32" w:rsidRPr="00E44D4C" w:rsidRDefault="00102A32" w:rsidP="00ED16BE">
            <w:pPr>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190</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56</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E44D4C" w:rsidRDefault="00102A32" w:rsidP="00ED16BE">
            <w:pPr>
              <w:jc w:val="center"/>
              <w:rPr>
                <w:b/>
                <w:sz w:val="24"/>
                <w:szCs w:val="24"/>
              </w:rPr>
            </w:pPr>
            <w:r w:rsidRPr="00E44D4C">
              <w:rPr>
                <w:b/>
                <w:sz w:val="24"/>
                <w:szCs w:val="24"/>
              </w:rPr>
              <w:t>134</w:t>
            </w:r>
          </w:p>
        </w:tc>
      </w:tr>
    </w:tbl>
    <w:p w:rsidR="00102A32" w:rsidRDefault="00102A32" w:rsidP="00ED16BE">
      <w:pPr>
        <w:jc w:val="both"/>
        <w:rPr>
          <w:b/>
          <w:sz w:val="24"/>
          <w:szCs w:val="24"/>
          <w:lang w:val="ru-RU"/>
        </w:rPr>
      </w:pPr>
      <w:r w:rsidRPr="00077916">
        <w:rPr>
          <w:b/>
          <w:sz w:val="24"/>
          <w:szCs w:val="24"/>
          <w:lang w:val="ru-RU"/>
        </w:rPr>
        <w:t>4 год обучени</w:t>
      </w:r>
      <w:r>
        <w:rPr>
          <w:b/>
          <w:sz w:val="24"/>
          <w:szCs w:val="24"/>
          <w:lang w:val="ru-RU"/>
        </w:rPr>
        <w:t>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677"/>
        <w:gridCol w:w="1134"/>
        <w:gridCol w:w="1701"/>
        <w:gridCol w:w="1560"/>
      </w:tblGrid>
      <w:tr w:rsidR="00102A32" w:rsidRPr="00077916" w:rsidTr="00ED16BE">
        <w:trPr>
          <w:trHeight w:val="63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sz w:val="24"/>
                <w:szCs w:val="24"/>
                <w:lang w:val="ru-RU"/>
              </w:rPr>
            </w:pPr>
            <w:r w:rsidRPr="00077916">
              <w:rPr>
                <w:sz w:val="24"/>
                <w:szCs w:val="24"/>
                <w:lang w:val="ru-RU"/>
              </w:rPr>
              <w:t>№</w:t>
            </w:r>
          </w:p>
        </w:tc>
        <w:tc>
          <w:tcPr>
            <w:tcW w:w="4677" w:type="dxa"/>
            <w:vMerge w:val="restart"/>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sz w:val="24"/>
                <w:szCs w:val="24"/>
                <w:lang w:val="ru-RU"/>
              </w:rPr>
            </w:pPr>
            <w:r w:rsidRPr="00077916">
              <w:rPr>
                <w:sz w:val="24"/>
                <w:szCs w:val="24"/>
                <w:lang w:val="ru-RU"/>
              </w:rPr>
              <w:t>Название темы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sz w:val="24"/>
                <w:szCs w:val="24"/>
                <w:lang w:val="ru-RU"/>
              </w:rPr>
            </w:pPr>
            <w:r w:rsidRPr="00077916">
              <w:rPr>
                <w:sz w:val="24"/>
                <w:szCs w:val="24"/>
                <w:lang w:val="ru-RU"/>
              </w:rPr>
              <w:t>Всего часов</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sz w:val="24"/>
                <w:szCs w:val="24"/>
                <w:lang w:val="ru-RU"/>
              </w:rPr>
            </w:pPr>
            <w:r w:rsidRPr="00077916">
              <w:rPr>
                <w:sz w:val="24"/>
                <w:szCs w:val="24"/>
                <w:lang w:val="ru-RU"/>
              </w:rPr>
              <w:t>Аудиторные часы</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sz w:val="24"/>
                <w:szCs w:val="24"/>
                <w:lang w:val="ru-RU"/>
              </w:rPr>
            </w:pPr>
            <w:proofErr w:type="spellStart"/>
            <w:r w:rsidRPr="00077916">
              <w:rPr>
                <w:sz w:val="24"/>
                <w:szCs w:val="24"/>
                <w:lang w:val="ru-RU"/>
              </w:rPr>
              <w:t>Самостоят</w:t>
            </w:r>
            <w:proofErr w:type="spellEnd"/>
            <w:r w:rsidRPr="00077916">
              <w:rPr>
                <w:sz w:val="24"/>
                <w:szCs w:val="24"/>
                <w:lang w:val="ru-RU"/>
              </w:rPr>
              <w:t>.</w:t>
            </w:r>
          </w:p>
          <w:p w:rsidR="00102A32" w:rsidRPr="00077916" w:rsidRDefault="00102A32" w:rsidP="00ED16BE">
            <w:pPr>
              <w:jc w:val="center"/>
              <w:rPr>
                <w:sz w:val="24"/>
                <w:szCs w:val="24"/>
                <w:lang w:val="ru-RU"/>
              </w:rPr>
            </w:pPr>
            <w:r w:rsidRPr="00077916">
              <w:rPr>
                <w:sz w:val="24"/>
                <w:szCs w:val="24"/>
                <w:lang w:val="ru-RU"/>
              </w:rPr>
              <w:t>работа</w:t>
            </w:r>
          </w:p>
        </w:tc>
      </w:tr>
      <w:tr w:rsidR="00102A32" w:rsidRPr="00077916" w:rsidTr="00ED16BE">
        <w:trPr>
          <w:trHeight w:val="14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102A32" w:rsidRPr="00077916" w:rsidRDefault="00102A32" w:rsidP="00ED16BE">
            <w:pPr>
              <w:rPr>
                <w:sz w:val="24"/>
                <w:szCs w:val="24"/>
                <w:lang w:val="ru-RU"/>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102A32" w:rsidRPr="00077916" w:rsidRDefault="00102A32" w:rsidP="00ED16BE">
            <w:pPr>
              <w:rPr>
                <w:sz w:val="24"/>
                <w:szCs w:val="24"/>
                <w:lang w:val="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02A32" w:rsidRPr="00077916" w:rsidRDefault="00102A32" w:rsidP="00ED16BE">
            <w:pPr>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sz w:val="24"/>
                <w:szCs w:val="24"/>
                <w:lang w:val="ru-RU"/>
              </w:rPr>
            </w:pPr>
            <w:r w:rsidRPr="00077916">
              <w:rPr>
                <w:sz w:val="24"/>
                <w:szCs w:val="24"/>
                <w:lang w:val="ru-RU"/>
              </w:rPr>
              <w:t>Семинары</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02A32" w:rsidRPr="00077916" w:rsidRDefault="00102A32" w:rsidP="00ED16BE">
            <w:pPr>
              <w:rPr>
                <w:sz w:val="24"/>
                <w:szCs w:val="24"/>
                <w:lang w:val="ru-RU"/>
              </w:rPr>
            </w:pPr>
          </w:p>
        </w:tc>
      </w:tr>
      <w:tr w:rsidR="00102A32" w:rsidRPr="00077916" w:rsidTr="00ED16BE">
        <w:trPr>
          <w:trHeight w:val="315"/>
        </w:trPr>
        <w:tc>
          <w:tcPr>
            <w:tcW w:w="5211" w:type="dxa"/>
            <w:gridSpan w:val="2"/>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b/>
                <w:sz w:val="24"/>
                <w:szCs w:val="24"/>
                <w:lang w:val="ru-RU"/>
              </w:rPr>
            </w:pPr>
            <w:r>
              <w:rPr>
                <w:b/>
                <w:sz w:val="24"/>
                <w:szCs w:val="24"/>
                <w:lang w:val="ru-RU"/>
              </w:rPr>
              <w:t>Модуль 1</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b/>
                <w:sz w:val="24"/>
                <w:szCs w:val="24"/>
                <w:lang w:val="ru-RU"/>
              </w:rPr>
            </w:pPr>
            <w:r>
              <w:rPr>
                <w:b/>
                <w:sz w:val="24"/>
                <w:szCs w:val="24"/>
                <w:lang w:val="ru-RU"/>
              </w:rPr>
              <w:t>62</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b/>
                <w:sz w:val="24"/>
                <w:szCs w:val="24"/>
                <w:lang w:val="ru-RU"/>
              </w:rPr>
            </w:pPr>
            <w:r w:rsidRPr="00077916">
              <w:rPr>
                <w:b/>
                <w:sz w:val="24"/>
                <w:szCs w:val="24"/>
                <w:lang w:val="ru-RU"/>
              </w:rPr>
              <w:t>14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b/>
                <w:sz w:val="24"/>
                <w:szCs w:val="24"/>
                <w:lang w:val="ru-RU"/>
              </w:rPr>
            </w:pPr>
            <w:r>
              <w:rPr>
                <w:b/>
                <w:sz w:val="24"/>
                <w:szCs w:val="24"/>
                <w:lang w:val="ru-RU"/>
              </w:rPr>
              <w:t>48</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rPr>
                <w:sz w:val="24"/>
                <w:szCs w:val="24"/>
                <w:lang w:val="ru-RU"/>
              </w:rPr>
            </w:pPr>
            <w:r w:rsidRPr="00077916">
              <w:rPr>
                <w:sz w:val="24"/>
                <w:szCs w:val="24"/>
                <w:lang w:val="ru-RU"/>
              </w:rPr>
              <w:t>1</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rPr>
                <w:sz w:val="24"/>
                <w:szCs w:val="24"/>
                <w:lang w:val="ru-RU"/>
              </w:rPr>
            </w:pPr>
            <w:r>
              <w:rPr>
                <w:sz w:val="24"/>
                <w:szCs w:val="24"/>
                <w:lang w:val="ru-RU"/>
              </w:rPr>
              <w:t>Сферы занятости историка</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2</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0</w:t>
            </w:r>
          </w:p>
        </w:tc>
      </w:tr>
      <w:tr w:rsidR="00102A32" w:rsidRPr="000F0693" w:rsidTr="00ED16BE">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102A32" w:rsidRPr="00B16816" w:rsidRDefault="00102A32" w:rsidP="00ED16BE">
            <w:pPr>
              <w:rPr>
                <w:sz w:val="24"/>
                <w:szCs w:val="24"/>
              </w:rPr>
            </w:pPr>
            <w:r w:rsidRPr="00B16816">
              <w:rPr>
                <w:sz w:val="24"/>
                <w:szCs w:val="24"/>
              </w:rPr>
              <w:t>2</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rPr>
                <w:sz w:val="24"/>
                <w:szCs w:val="24"/>
                <w:lang w:val="ru-RU"/>
              </w:rPr>
            </w:pPr>
            <w:r>
              <w:rPr>
                <w:sz w:val="24"/>
                <w:szCs w:val="24"/>
                <w:lang w:val="ru-RU"/>
              </w:rPr>
              <w:t>Альтернативность в истории</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B16816" w:rsidRDefault="00102A32" w:rsidP="00ED16BE">
            <w:pPr>
              <w:rPr>
                <w:sz w:val="24"/>
                <w:szCs w:val="24"/>
              </w:rPr>
            </w:pPr>
            <w:r w:rsidRPr="00B16816">
              <w:rPr>
                <w:sz w:val="24"/>
                <w:szCs w:val="24"/>
              </w:rPr>
              <w:t>3</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lang w:val="ru-RU"/>
              </w:rPr>
            </w:pPr>
            <w:r w:rsidRPr="000F0693">
              <w:rPr>
                <w:sz w:val="24"/>
                <w:szCs w:val="24"/>
                <w:lang w:val="ru-RU"/>
              </w:rPr>
              <w:t>Практикум по редактированию научных текстов</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4</w:t>
            </w:r>
          </w:p>
        </w:tc>
      </w:tr>
      <w:tr w:rsidR="00102A32" w:rsidRPr="00077916"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rPr>
                <w:sz w:val="24"/>
                <w:szCs w:val="24"/>
                <w:lang w:val="ru-RU"/>
              </w:rPr>
            </w:pPr>
            <w:r>
              <w:rPr>
                <w:sz w:val="24"/>
                <w:szCs w:val="24"/>
                <w:lang w:val="ru-RU"/>
              </w:rPr>
              <w:t>4</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lang w:val="ru-RU"/>
              </w:rPr>
            </w:pPr>
            <w:r>
              <w:rPr>
                <w:sz w:val="24"/>
                <w:szCs w:val="24"/>
                <w:lang w:val="ru-RU"/>
              </w:rPr>
              <w:t>История на телевидении: мастер-класс</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sz w:val="24"/>
                <w:szCs w:val="24"/>
                <w:lang w:val="ru-RU"/>
              </w:rPr>
            </w:pPr>
            <w:r>
              <w:rPr>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sz w:val="24"/>
                <w:szCs w:val="24"/>
                <w:lang w:val="ru-RU"/>
              </w:rPr>
            </w:pPr>
            <w:r>
              <w:rPr>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sz w:val="24"/>
                <w:szCs w:val="24"/>
                <w:lang w:val="ru-RU"/>
              </w:rPr>
            </w:pPr>
            <w:r>
              <w:rPr>
                <w:sz w:val="24"/>
                <w:szCs w:val="24"/>
                <w:lang w:val="ru-RU"/>
              </w:rPr>
              <w:t>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rPr>
                <w:sz w:val="24"/>
                <w:szCs w:val="24"/>
                <w:lang w:val="ru-RU"/>
              </w:rPr>
            </w:pPr>
            <w:r>
              <w:rPr>
                <w:sz w:val="24"/>
                <w:szCs w:val="24"/>
                <w:lang w:val="ru-RU"/>
              </w:rPr>
              <w:t>5</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lang w:val="ru-RU"/>
              </w:rPr>
            </w:pPr>
            <w:r>
              <w:rPr>
                <w:sz w:val="24"/>
                <w:szCs w:val="24"/>
                <w:lang w:val="ru-RU"/>
              </w:rPr>
              <w:t>Работа над документальным телефильмом</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28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24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rPr>
                <w:sz w:val="24"/>
                <w:szCs w:val="24"/>
                <w:lang w:val="ru-RU"/>
              </w:rPr>
            </w:pPr>
            <w:r>
              <w:rPr>
                <w:sz w:val="24"/>
                <w:szCs w:val="24"/>
                <w:lang w:val="ru-RU"/>
              </w:rPr>
              <w:t>6</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E40A43" w:rsidRDefault="00102A32" w:rsidP="00ED16BE">
            <w:pPr>
              <w:rPr>
                <w:sz w:val="24"/>
                <w:szCs w:val="24"/>
                <w:lang w:val="ru-RU"/>
              </w:rPr>
            </w:pPr>
            <w:proofErr w:type="spellStart"/>
            <w:r>
              <w:rPr>
                <w:sz w:val="24"/>
                <w:szCs w:val="24"/>
                <w:lang w:val="ru-RU"/>
              </w:rPr>
              <w:t>Онлайн</w:t>
            </w:r>
            <w:proofErr w:type="spellEnd"/>
            <w:r>
              <w:rPr>
                <w:sz w:val="24"/>
                <w:szCs w:val="24"/>
                <w:lang w:val="ru-RU"/>
              </w:rPr>
              <w:t xml:space="preserve"> курс</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12</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0</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12</w:t>
            </w:r>
          </w:p>
        </w:tc>
      </w:tr>
      <w:tr w:rsidR="00102A32" w:rsidRPr="000F0693" w:rsidTr="00ED16BE">
        <w:trPr>
          <w:trHeight w:val="315"/>
        </w:trPr>
        <w:tc>
          <w:tcPr>
            <w:tcW w:w="5211" w:type="dxa"/>
            <w:gridSpan w:val="2"/>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b/>
                <w:sz w:val="24"/>
                <w:szCs w:val="24"/>
                <w:lang w:val="ru-RU"/>
              </w:rPr>
            </w:pPr>
            <w:proofErr w:type="spellStart"/>
            <w:r>
              <w:rPr>
                <w:b/>
                <w:sz w:val="24"/>
                <w:szCs w:val="24"/>
              </w:rPr>
              <w:t>Модуль</w:t>
            </w:r>
            <w:proofErr w:type="spellEnd"/>
            <w:r>
              <w:rPr>
                <w:b/>
                <w:sz w:val="24"/>
                <w:szCs w:val="24"/>
              </w:rPr>
              <w:t xml:space="preserve"> </w:t>
            </w:r>
            <w:r>
              <w:rPr>
                <w:b/>
                <w:sz w:val="24"/>
                <w:szCs w:val="24"/>
                <w:lang w:val="ru-RU"/>
              </w:rPr>
              <w:t>2</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b/>
                <w:sz w:val="24"/>
                <w:szCs w:val="24"/>
                <w:lang w:val="ru-RU"/>
              </w:rPr>
            </w:pPr>
            <w:r>
              <w:rPr>
                <w:b/>
                <w:sz w:val="24"/>
                <w:szCs w:val="24"/>
                <w:lang w:val="ru-RU"/>
              </w:rPr>
              <w:t>70</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b/>
                <w:sz w:val="24"/>
                <w:szCs w:val="24"/>
                <w:lang w:val="ru-RU"/>
              </w:rPr>
            </w:pPr>
            <w:r>
              <w:rPr>
                <w:b/>
                <w:sz w:val="24"/>
                <w:szCs w:val="24"/>
                <w:lang w:val="ru-RU"/>
              </w:rPr>
              <w:t>16</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b/>
                <w:sz w:val="24"/>
                <w:szCs w:val="24"/>
                <w:lang w:val="ru-RU"/>
              </w:rPr>
            </w:pPr>
            <w:r>
              <w:rPr>
                <w:b/>
                <w:sz w:val="24"/>
                <w:szCs w:val="24"/>
                <w:lang w:val="ru-RU"/>
              </w:rPr>
              <w:t>54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7</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rPr>
                <w:sz w:val="24"/>
                <w:szCs w:val="24"/>
                <w:lang w:val="ru-RU"/>
              </w:rPr>
            </w:pPr>
            <w:r>
              <w:rPr>
                <w:sz w:val="24"/>
                <w:szCs w:val="24"/>
                <w:lang w:val="ru-RU"/>
              </w:rPr>
              <w:t>Историк как политолог: мастер-класс</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8</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rPr>
                <w:sz w:val="24"/>
                <w:szCs w:val="24"/>
                <w:lang w:val="ru-RU"/>
              </w:rPr>
            </w:pPr>
            <w:r>
              <w:rPr>
                <w:sz w:val="24"/>
                <w:szCs w:val="24"/>
                <w:lang w:val="ru-RU"/>
              </w:rPr>
              <w:t>Работа над документальным телефильмом</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34</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10</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24</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9</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Обсуждение выполнения домашних заданий</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6</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10</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sidRPr="000F0693">
              <w:rPr>
                <w:sz w:val="24"/>
                <w:szCs w:val="24"/>
                <w:lang w:val="ru-RU"/>
              </w:rPr>
              <w:t>П</w:t>
            </w:r>
            <w:r>
              <w:rPr>
                <w:sz w:val="24"/>
                <w:szCs w:val="24"/>
                <w:lang w:val="ru-RU"/>
              </w:rPr>
              <w:t>еревод научных текстов</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4</w:t>
            </w:r>
          </w:p>
        </w:tc>
      </w:tr>
      <w:tr w:rsidR="00102A32" w:rsidRPr="000F0693" w:rsidTr="00ED16BE">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11</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lang w:val="ru-RU"/>
              </w:rPr>
            </w:pPr>
            <w:proofErr w:type="spellStart"/>
            <w:r>
              <w:rPr>
                <w:sz w:val="24"/>
                <w:szCs w:val="24"/>
                <w:lang w:val="ru-RU"/>
              </w:rPr>
              <w:t>Онлайн</w:t>
            </w:r>
            <w:proofErr w:type="spellEnd"/>
            <w:r>
              <w:rPr>
                <w:sz w:val="24"/>
                <w:szCs w:val="24"/>
                <w:lang w:val="ru-RU"/>
              </w:rPr>
              <w:t xml:space="preserve"> курс</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16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0</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sz w:val="24"/>
                <w:szCs w:val="24"/>
                <w:lang w:val="ru-RU"/>
              </w:rPr>
            </w:pPr>
            <w:r>
              <w:rPr>
                <w:sz w:val="24"/>
                <w:szCs w:val="24"/>
                <w:lang w:val="ru-RU"/>
              </w:rPr>
              <w:t>16</w:t>
            </w:r>
          </w:p>
        </w:tc>
      </w:tr>
      <w:tr w:rsidR="00102A32" w:rsidRPr="000F0693" w:rsidTr="00ED16BE">
        <w:trPr>
          <w:trHeight w:val="300"/>
        </w:trPr>
        <w:tc>
          <w:tcPr>
            <w:tcW w:w="5211" w:type="dxa"/>
            <w:gridSpan w:val="2"/>
            <w:tcBorders>
              <w:top w:val="single" w:sz="4" w:space="0" w:color="000000"/>
              <w:left w:val="single" w:sz="4" w:space="0" w:color="000000"/>
              <w:bottom w:val="single" w:sz="4" w:space="0" w:color="000000"/>
              <w:right w:val="single" w:sz="4" w:space="0" w:color="000000"/>
            </w:tcBorders>
            <w:hideMark/>
          </w:tcPr>
          <w:p w:rsidR="00102A32" w:rsidRPr="00077916" w:rsidRDefault="00102A32" w:rsidP="00ED16BE">
            <w:pPr>
              <w:jc w:val="center"/>
              <w:rPr>
                <w:b/>
                <w:sz w:val="24"/>
                <w:szCs w:val="24"/>
                <w:lang w:val="ru-RU"/>
              </w:rPr>
            </w:pPr>
            <w:proofErr w:type="spellStart"/>
            <w:r>
              <w:rPr>
                <w:b/>
                <w:sz w:val="24"/>
                <w:szCs w:val="24"/>
              </w:rPr>
              <w:t>Модуль</w:t>
            </w:r>
            <w:proofErr w:type="spellEnd"/>
            <w:r>
              <w:rPr>
                <w:b/>
                <w:sz w:val="24"/>
                <w:szCs w:val="24"/>
              </w:rPr>
              <w:t xml:space="preserve"> </w:t>
            </w:r>
            <w:r>
              <w:rPr>
                <w:b/>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b/>
                <w:sz w:val="24"/>
                <w:szCs w:val="24"/>
                <w:lang w:val="ru-RU"/>
              </w:rPr>
            </w:pPr>
            <w:r>
              <w:rPr>
                <w:b/>
                <w:sz w:val="24"/>
                <w:szCs w:val="24"/>
                <w:lang w:val="ru-RU"/>
              </w:rPr>
              <w:t>96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b/>
                <w:sz w:val="24"/>
                <w:szCs w:val="24"/>
                <w:lang w:val="ru-RU"/>
              </w:rPr>
            </w:pPr>
            <w:r>
              <w:rPr>
                <w:b/>
                <w:sz w:val="24"/>
                <w:szCs w:val="24"/>
                <w:lang w:val="ru-RU"/>
              </w:rPr>
              <w:t>22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jc w:val="center"/>
              <w:rPr>
                <w:b/>
                <w:sz w:val="24"/>
                <w:szCs w:val="24"/>
                <w:lang w:val="ru-RU"/>
              </w:rPr>
            </w:pPr>
            <w:r>
              <w:rPr>
                <w:b/>
                <w:sz w:val="24"/>
                <w:szCs w:val="24"/>
                <w:lang w:val="ru-RU"/>
              </w:rPr>
              <w:t>7</w:t>
            </w:r>
            <w:r>
              <w:rPr>
                <w:b/>
                <w:sz w:val="24"/>
                <w:szCs w:val="24"/>
              </w:rPr>
              <w:t>4</w:t>
            </w:r>
          </w:p>
        </w:tc>
      </w:tr>
      <w:tr w:rsidR="00102A32" w:rsidRPr="000F0693" w:rsidTr="00ED16BE">
        <w:trPr>
          <w:trHeight w:val="630"/>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12</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Пути развития восточноевропейских исследований</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6</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rPr>
              <w:t>1</w:t>
            </w:r>
            <w:r>
              <w:rPr>
                <w:sz w:val="24"/>
                <w:szCs w:val="24"/>
                <w:lang w:val="ru-RU"/>
              </w:rPr>
              <w:t>3</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Работа над документальным телефильмом</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36</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8</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28</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rPr>
              <w:t>1</w:t>
            </w:r>
            <w:r>
              <w:rPr>
                <w:sz w:val="24"/>
                <w:szCs w:val="24"/>
                <w:lang w:val="ru-RU"/>
              </w:rPr>
              <w:t>4</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Оппонирование</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2</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rPr>
              <w:t>1</w:t>
            </w:r>
            <w:r>
              <w:rPr>
                <w:sz w:val="24"/>
                <w:szCs w:val="24"/>
                <w:lang w:val="ru-RU"/>
              </w:rPr>
              <w:t>5</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Обсуждение выполнения домашних заданий</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10</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sz w:val="24"/>
                <w:szCs w:val="24"/>
              </w:rPr>
            </w:pPr>
            <w:r w:rsidRPr="000F0693">
              <w:rPr>
                <w:sz w:val="24"/>
                <w:szCs w:val="24"/>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8</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rPr>
              <w:t>1</w:t>
            </w:r>
            <w:r>
              <w:rPr>
                <w:sz w:val="24"/>
                <w:szCs w:val="24"/>
                <w:lang w:val="ru-RU"/>
              </w:rPr>
              <w:t>6</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lang w:val="ru-RU"/>
              </w:rPr>
            </w:pPr>
            <w:r w:rsidRPr="000F0693">
              <w:rPr>
                <w:sz w:val="24"/>
                <w:szCs w:val="24"/>
                <w:lang w:val="ru-RU"/>
              </w:rPr>
              <w:t>Пр</w:t>
            </w:r>
            <w:r>
              <w:rPr>
                <w:sz w:val="24"/>
                <w:szCs w:val="24"/>
                <w:lang w:val="ru-RU"/>
              </w:rPr>
              <w:t>едзащита ВКР</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rPr>
              <w:t>1</w:t>
            </w:r>
            <w:r>
              <w:rPr>
                <w:sz w:val="24"/>
                <w:szCs w:val="24"/>
                <w:lang w:val="ru-RU"/>
              </w:rPr>
              <w:t>2</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4</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8</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hideMark/>
          </w:tcPr>
          <w:p w:rsidR="00102A32" w:rsidRPr="00306B8C" w:rsidRDefault="00102A32" w:rsidP="00ED16BE">
            <w:pPr>
              <w:rPr>
                <w:sz w:val="24"/>
                <w:szCs w:val="24"/>
                <w:lang w:val="ru-RU"/>
              </w:rPr>
            </w:pPr>
            <w:r>
              <w:rPr>
                <w:sz w:val="24"/>
                <w:szCs w:val="24"/>
                <w:lang w:val="ru-RU"/>
              </w:rPr>
              <w:t>17</w:t>
            </w: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rPr>
                <w:sz w:val="24"/>
                <w:szCs w:val="24"/>
                <w:lang w:val="ru-RU"/>
              </w:rPr>
            </w:pPr>
            <w:proofErr w:type="spellStart"/>
            <w:r>
              <w:rPr>
                <w:sz w:val="24"/>
                <w:szCs w:val="24"/>
                <w:lang w:val="ru-RU"/>
              </w:rPr>
              <w:t>Онлайн</w:t>
            </w:r>
            <w:proofErr w:type="spellEnd"/>
            <w:r>
              <w:rPr>
                <w:sz w:val="24"/>
                <w:szCs w:val="24"/>
                <w:lang w:val="ru-RU"/>
              </w:rPr>
              <w:t xml:space="preserve"> курс</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24</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sz w:val="24"/>
                <w:szCs w:val="24"/>
                <w:lang w:val="ru-RU"/>
              </w:rPr>
            </w:pPr>
            <w:r>
              <w:rPr>
                <w:sz w:val="24"/>
                <w:szCs w:val="24"/>
                <w:lang w:val="ru-RU"/>
              </w:rPr>
              <w:t>22</w:t>
            </w:r>
          </w:p>
        </w:tc>
      </w:tr>
      <w:tr w:rsidR="00102A32" w:rsidRPr="000F0693" w:rsidTr="00ED16BE">
        <w:trPr>
          <w:trHeight w:val="315"/>
        </w:trPr>
        <w:tc>
          <w:tcPr>
            <w:tcW w:w="534" w:type="dxa"/>
            <w:tcBorders>
              <w:top w:val="single" w:sz="4" w:space="0" w:color="000000"/>
              <w:left w:val="single" w:sz="4" w:space="0" w:color="000000"/>
              <w:bottom w:val="single" w:sz="4" w:space="0" w:color="000000"/>
              <w:right w:val="single" w:sz="4" w:space="0" w:color="000000"/>
            </w:tcBorders>
          </w:tcPr>
          <w:p w:rsidR="00102A32" w:rsidRPr="000F0693" w:rsidRDefault="00102A32" w:rsidP="00ED16BE">
            <w:pPr>
              <w:rPr>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sidRPr="000F0693">
              <w:rPr>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b/>
                <w:sz w:val="24"/>
                <w:szCs w:val="24"/>
                <w:lang w:val="ru-RU"/>
              </w:rPr>
            </w:pPr>
            <w:r>
              <w:rPr>
                <w:b/>
                <w:sz w:val="24"/>
                <w:szCs w:val="24"/>
                <w:lang w:val="ru-RU"/>
              </w:rPr>
              <w:t>228</w:t>
            </w:r>
          </w:p>
        </w:tc>
        <w:tc>
          <w:tcPr>
            <w:tcW w:w="1701" w:type="dxa"/>
            <w:tcBorders>
              <w:top w:val="single" w:sz="4" w:space="0" w:color="000000"/>
              <w:left w:val="single" w:sz="4" w:space="0" w:color="000000"/>
              <w:bottom w:val="single" w:sz="4" w:space="0" w:color="000000"/>
              <w:right w:val="single" w:sz="4" w:space="0" w:color="000000"/>
            </w:tcBorders>
            <w:hideMark/>
          </w:tcPr>
          <w:p w:rsidR="00102A32" w:rsidRPr="00A13833" w:rsidRDefault="00102A32" w:rsidP="00ED16BE">
            <w:pPr>
              <w:jc w:val="center"/>
              <w:rPr>
                <w:b/>
                <w:sz w:val="24"/>
                <w:szCs w:val="24"/>
                <w:lang w:val="ru-RU"/>
              </w:rPr>
            </w:pPr>
            <w:r>
              <w:rPr>
                <w:b/>
                <w:sz w:val="24"/>
                <w:szCs w:val="24"/>
                <w:lang w:val="ru-RU"/>
              </w:rPr>
              <w:t>52</w:t>
            </w:r>
          </w:p>
        </w:tc>
        <w:tc>
          <w:tcPr>
            <w:tcW w:w="1560" w:type="dxa"/>
            <w:tcBorders>
              <w:top w:val="single" w:sz="4" w:space="0" w:color="000000"/>
              <w:left w:val="single" w:sz="4" w:space="0" w:color="000000"/>
              <w:bottom w:val="single" w:sz="4" w:space="0" w:color="000000"/>
              <w:right w:val="single" w:sz="4" w:space="0" w:color="000000"/>
            </w:tcBorders>
            <w:hideMark/>
          </w:tcPr>
          <w:p w:rsidR="00102A32" w:rsidRPr="000F0693" w:rsidRDefault="00102A32" w:rsidP="00ED16BE">
            <w:pPr>
              <w:jc w:val="center"/>
              <w:rPr>
                <w:b/>
                <w:sz w:val="24"/>
                <w:szCs w:val="24"/>
              </w:rPr>
            </w:pPr>
            <w:r>
              <w:rPr>
                <w:b/>
                <w:sz w:val="24"/>
                <w:szCs w:val="24"/>
                <w:lang w:val="ru-RU"/>
              </w:rPr>
              <w:t>1</w:t>
            </w:r>
            <w:r w:rsidRPr="000F0693">
              <w:rPr>
                <w:b/>
                <w:sz w:val="24"/>
                <w:szCs w:val="24"/>
              </w:rPr>
              <w:t>76</w:t>
            </w:r>
          </w:p>
        </w:tc>
      </w:tr>
    </w:tbl>
    <w:p w:rsidR="00102A32" w:rsidRDefault="00102A32" w:rsidP="00ED16BE">
      <w:pPr>
        <w:jc w:val="both"/>
        <w:rPr>
          <w:i/>
          <w:sz w:val="24"/>
          <w:szCs w:val="24"/>
          <w:lang w:val="ru-RU"/>
        </w:rPr>
      </w:pPr>
    </w:p>
    <w:p w:rsidR="00102A32" w:rsidRPr="00DD20E8" w:rsidRDefault="00102A32" w:rsidP="00ED16BE">
      <w:pPr>
        <w:jc w:val="both"/>
        <w:rPr>
          <w:i/>
          <w:sz w:val="24"/>
          <w:szCs w:val="24"/>
          <w:lang w:val="ru-RU"/>
        </w:rPr>
      </w:pPr>
      <w:r w:rsidRPr="00DD20E8">
        <w:rPr>
          <w:i/>
          <w:sz w:val="24"/>
          <w:szCs w:val="24"/>
          <w:lang w:val="ru-RU"/>
        </w:rPr>
        <w:t>5. Схема организации семинара</w:t>
      </w:r>
    </w:p>
    <w:p w:rsidR="00102A32" w:rsidRDefault="00102A32" w:rsidP="00ED16BE">
      <w:pPr>
        <w:ind w:firstLine="708"/>
        <w:jc w:val="both"/>
        <w:rPr>
          <w:sz w:val="24"/>
          <w:szCs w:val="24"/>
          <w:lang w:val="ru-RU"/>
        </w:rPr>
      </w:pPr>
      <w:r w:rsidRPr="00DD20E8">
        <w:rPr>
          <w:sz w:val="24"/>
          <w:szCs w:val="24"/>
          <w:lang w:val="ru-RU"/>
        </w:rPr>
        <w:t xml:space="preserve">Содержание занятий каждый год </w:t>
      </w:r>
      <w:r>
        <w:rPr>
          <w:sz w:val="24"/>
          <w:szCs w:val="24"/>
          <w:lang w:val="ru-RU"/>
        </w:rPr>
        <w:t xml:space="preserve">определяется с учетом структуры и </w:t>
      </w:r>
      <w:proofErr w:type="spellStart"/>
      <w:r>
        <w:rPr>
          <w:sz w:val="24"/>
          <w:szCs w:val="24"/>
          <w:lang w:val="ru-RU"/>
        </w:rPr>
        <w:t>целеполагания</w:t>
      </w:r>
      <w:proofErr w:type="spellEnd"/>
      <w:r w:rsidRPr="00DD20E8">
        <w:rPr>
          <w:sz w:val="24"/>
          <w:szCs w:val="24"/>
          <w:lang w:val="ru-RU"/>
        </w:rPr>
        <w:t xml:space="preserve"> ООП. Это касается как хронологической последовательности</w:t>
      </w:r>
      <w:r>
        <w:rPr>
          <w:sz w:val="24"/>
          <w:szCs w:val="24"/>
          <w:lang w:val="ru-RU"/>
        </w:rPr>
        <w:t xml:space="preserve"> обсуждаемой на НИС проблематики</w:t>
      </w:r>
      <w:r w:rsidRPr="00DD20E8">
        <w:rPr>
          <w:sz w:val="24"/>
          <w:szCs w:val="24"/>
          <w:lang w:val="ru-RU"/>
        </w:rPr>
        <w:t xml:space="preserve">, так и </w:t>
      </w:r>
      <w:r>
        <w:rPr>
          <w:sz w:val="24"/>
          <w:szCs w:val="24"/>
          <w:lang w:val="ru-RU"/>
        </w:rPr>
        <w:t>очередности обращения к различным теоретико-методологическим аспектам. Н</w:t>
      </w:r>
      <w:r w:rsidRPr="00DD20E8">
        <w:rPr>
          <w:sz w:val="24"/>
          <w:szCs w:val="24"/>
          <w:lang w:val="ru-RU"/>
        </w:rPr>
        <w:t xml:space="preserve">а втором году обучения в связи с началом защиты курсовых работ особое место отводится публичной презентации </w:t>
      </w:r>
      <w:r>
        <w:rPr>
          <w:sz w:val="24"/>
          <w:szCs w:val="24"/>
          <w:lang w:val="ru-RU"/>
        </w:rPr>
        <w:t xml:space="preserve">исследования </w:t>
      </w:r>
      <w:r w:rsidRPr="00DD20E8">
        <w:rPr>
          <w:sz w:val="24"/>
          <w:szCs w:val="24"/>
          <w:lang w:val="ru-RU"/>
        </w:rPr>
        <w:t xml:space="preserve">и участию в дискуссии. На третьем году обучения </w:t>
      </w:r>
      <w:r>
        <w:rPr>
          <w:sz w:val="24"/>
          <w:szCs w:val="24"/>
          <w:lang w:val="ru-RU"/>
        </w:rPr>
        <w:t xml:space="preserve">студентам </w:t>
      </w:r>
      <w:r w:rsidRPr="00DD20E8">
        <w:rPr>
          <w:sz w:val="24"/>
          <w:szCs w:val="24"/>
          <w:lang w:val="ru-RU"/>
        </w:rPr>
        <w:t xml:space="preserve">оказывается методическая помощь в </w:t>
      </w:r>
      <w:r>
        <w:rPr>
          <w:sz w:val="24"/>
          <w:szCs w:val="24"/>
          <w:lang w:val="ru-RU"/>
        </w:rPr>
        <w:t xml:space="preserve">своевременном и стратегически обоснованном </w:t>
      </w:r>
      <w:r w:rsidRPr="00DD20E8">
        <w:rPr>
          <w:sz w:val="24"/>
          <w:szCs w:val="24"/>
          <w:lang w:val="ru-RU"/>
        </w:rPr>
        <w:t xml:space="preserve">выборе темы </w:t>
      </w:r>
      <w:r>
        <w:rPr>
          <w:sz w:val="24"/>
          <w:szCs w:val="24"/>
          <w:lang w:val="ru-RU"/>
        </w:rPr>
        <w:t xml:space="preserve">и научного руководителя </w:t>
      </w:r>
      <w:r w:rsidRPr="00DD20E8">
        <w:rPr>
          <w:sz w:val="24"/>
          <w:szCs w:val="24"/>
          <w:lang w:val="ru-RU"/>
        </w:rPr>
        <w:t>ВКР. Учитывается также профессиональное</w:t>
      </w:r>
      <w:r>
        <w:rPr>
          <w:sz w:val="24"/>
          <w:szCs w:val="24"/>
          <w:lang w:val="ru-RU"/>
        </w:rPr>
        <w:t xml:space="preserve"> взросление студентов, накопление</w:t>
      </w:r>
      <w:r w:rsidRPr="00DD20E8">
        <w:rPr>
          <w:sz w:val="24"/>
          <w:szCs w:val="24"/>
          <w:lang w:val="ru-RU"/>
        </w:rPr>
        <w:t xml:space="preserve"> у них личного опыта научн</w:t>
      </w:r>
      <w:r>
        <w:rPr>
          <w:sz w:val="24"/>
          <w:szCs w:val="24"/>
          <w:lang w:val="ru-RU"/>
        </w:rPr>
        <w:t>о-исследовательской работы</w:t>
      </w:r>
      <w:r w:rsidRPr="00DD20E8">
        <w:rPr>
          <w:sz w:val="24"/>
          <w:szCs w:val="24"/>
          <w:lang w:val="ru-RU"/>
        </w:rPr>
        <w:t>.</w:t>
      </w:r>
    </w:p>
    <w:p w:rsidR="00102A32" w:rsidRPr="00B640B3" w:rsidRDefault="00102A32" w:rsidP="00ED16BE">
      <w:pPr>
        <w:ind w:firstLine="708"/>
        <w:jc w:val="both"/>
        <w:rPr>
          <w:sz w:val="24"/>
          <w:szCs w:val="24"/>
          <w:lang w:val="ru-RU"/>
        </w:rPr>
      </w:pPr>
      <w:r>
        <w:rPr>
          <w:sz w:val="24"/>
          <w:szCs w:val="24"/>
          <w:lang w:val="ru-RU"/>
        </w:rPr>
        <w:t>С другой стороны, принципиальное значение имеет преемственность и кумулятивный эффект. «Сквозными» являются такие циклы занятий, как практикум по редактированию научных текстов, виды научной работы историка, приемы исторической эвристики,</w:t>
      </w:r>
      <w:r w:rsidRPr="001C0070">
        <w:rPr>
          <w:sz w:val="24"/>
          <w:szCs w:val="24"/>
          <w:lang w:val="ru-RU"/>
        </w:rPr>
        <w:t xml:space="preserve"> </w:t>
      </w:r>
      <w:r>
        <w:rPr>
          <w:sz w:val="24"/>
          <w:szCs w:val="24"/>
          <w:lang w:val="ru-RU"/>
        </w:rPr>
        <w:t>научная коммуникация. Условием успеха НИС служит сохранение стабильного ядра его участников, что, однако, не исключает мобильности студентов. Показательно, что упомянутое ядро включает не только тех, кто решил специализироваться по истории Восточной Европы XIX-XX вв.</w:t>
      </w:r>
    </w:p>
    <w:p w:rsidR="00102A32" w:rsidRPr="00DD20E8" w:rsidRDefault="00102A32" w:rsidP="00ED16BE">
      <w:pPr>
        <w:ind w:firstLine="708"/>
        <w:jc w:val="both"/>
        <w:rPr>
          <w:sz w:val="24"/>
          <w:szCs w:val="24"/>
          <w:lang w:val="ru-RU"/>
        </w:rPr>
      </w:pPr>
      <w:r>
        <w:rPr>
          <w:sz w:val="24"/>
          <w:szCs w:val="24"/>
          <w:lang w:val="ru-RU"/>
        </w:rPr>
        <w:t xml:space="preserve">По годам </w:t>
      </w:r>
      <w:proofErr w:type="spellStart"/>
      <w:r>
        <w:rPr>
          <w:sz w:val="24"/>
          <w:szCs w:val="24"/>
          <w:lang w:val="ru-RU"/>
        </w:rPr>
        <w:t>бакалавриата</w:t>
      </w:r>
      <w:proofErr w:type="spellEnd"/>
      <w:r>
        <w:rPr>
          <w:sz w:val="24"/>
          <w:szCs w:val="24"/>
          <w:lang w:val="ru-RU"/>
        </w:rPr>
        <w:t xml:space="preserve"> приоритеты распределяются следующим образом:</w:t>
      </w:r>
    </w:p>
    <w:p w:rsidR="00102A32" w:rsidRPr="00DD20E8" w:rsidRDefault="00102A32" w:rsidP="000941F9">
      <w:pPr>
        <w:ind w:left="709" w:hanging="709"/>
        <w:jc w:val="both"/>
        <w:rPr>
          <w:sz w:val="24"/>
          <w:szCs w:val="24"/>
          <w:lang w:val="ru-RU"/>
        </w:rPr>
      </w:pPr>
      <w:r w:rsidRPr="00DD20E8">
        <w:rPr>
          <w:sz w:val="24"/>
          <w:szCs w:val="24"/>
          <w:lang w:val="ru-RU"/>
        </w:rPr>
        <w:t>1</w:t>
      </w:r>
      <w:r>
        <w:rPr>
          <w:sz w:val="24"/>
          <w:szCs w:val="24"/>
          <w:lang w:val="ru-RU"/>
        </w:rPr>
        <w:t>.</w:t>
      </w:r>
      <w:r w:rsidRPr="00DD20E8">
        <w:rPr>
          <w:sz w:val="24"/>
          <w:szCs w:val="24"/>
          <w:lang w:val="ru-RU"/>
        </w:rPr>
        <w:t xml:space="preserve"> Реферирование научной литературы. Требования к </w:t>
      </w:r>
      <w:r>
        <w:rPr>
          <w:sz w:val="24"/>
          <w:szCs w:val="24"/>
          <w:lang w:val="ru-RU"/>
        </w:rPr>
        <w:t>структуре и языку исследования</w:t>
      </w:r>
      <w:r w:rsidRPr="00DD20E8">
        <w:rPr>
          <w:sz w:val="24"/>
          <w:szCs w:val="24"/>
          <w:lang w:val="ru-RU"/>
        </w:rPr>
        <w:t>. Историческая эвристика: люди и институты. Характерные ос</w:t>
      </w:r>
      <w:r>
        <w:rPr>
          <w:sz w:val="24"/>
          <w:szCs w:val="24"/>
          <w:lang w:val="ru-RU"/>
        </w:rPr>
        <w:t>обенности</w:t>
      </w:r>
      <w:r w:rsidRPr="00DD20E8">
        <w:rPr>
          <w:sz w:val="24"/>
          <w:szCs w:val="24"/>
          <w:lang w:val="ru-RU"/>
        </w:rPr>
        <w:t>, границы и регионы Восточной Европы.</w:t>
      </w:r>
    </w:p>
    <w:p w:rsidR="00102A32" w:rsidRPr="00DD20E8" w:rsidRDefault="00102A32" w:rsidP="000941F9">
      <w:pPr>
        <w:ind w:left="709" w:hanging="709"/>
        <w:jc w:val="both"/>
        <w:rPr>
          <w:sz w:val="24"/>
          <w:szCs w:val="24"/>
          <w:lang w:val="ru-RU"/>
        </w:rPr>
      </w:pPr>
      <w:r w:rsidRPr="00DD20E8">
        <w:rPr>
          <w:sz w:val="24"/>
          <w:szCs w:val="24"/>
          <w:lang w:val="ru-RU"/>
        </w:rPr>
        <w:lastRenderedPageBreak/>
        <w:t>2</w:t>
      </w:r>
      <w:r>
        <w:rPr>
          <w:sz w:val="24"/>
          <w:szCs w:val="24"/>
          <w:lang w:val="ru-RU"/>
        </w:rPr>
        <w:t>.</w:t>
      </w:r>
      <w:r w:rsidRPr="00DD20E8">
        <w:rPr>
          <w:sz w:val="24"/>
          <w:szCs w:val="24"/>
          <w:lang w:val="ru-RU"/>
        </w:rPr>
        <w:t xml:space="preserve"> Экспертная работа историка и рецензирование научной литературы. Доклад на международной конференции. Публичная защита </w:t>
      </w:r>
      <w:r>
        <w:rPr>
          <w:sz w:val="24"/>
          <w:szCs w:val="24"/>
          <w:lang w:val="ru-RU"/>
        </w:rPr>
        <w:t xml:space="preserve">курсовой </w:t>
      </w:r>
      <w:r w:rsidRPr="00DD20E8">
        <w:rPr>
          <w:sz w:val="24"/>
          <w:szCs w:val="24"/>
          <w:lang w:val="ru-RU"/>
        </w:rPr>
        <w:t xml:space="preserve">работы. Историческая эвристика: </w:t>
      </w:r>
      <w:r>
        <w:rPr>
          <w:sz w:val="24"/>
          <w:szCs w:val="24"/>
          <w:lang w:val="ru-RU"/>
        </w:rPr>
        <w:t>а</w:t>
      </w:r>
      <w:r w:rsidRPr="00DD20E8">
        <w:rPr>
          <w:sz w:val="24"/>
          <w:szCs w:val="24"/>
          <w:lang w:val="ru-RU"/>
        </w:rPr>
        <w:t>рхивные ресурсы. Периодизация и компаративное изу</w:t>
      </w:r>
      <w:r>
        <w:rPr>
          <w:sz w:val="24"/>
          <w:szCs w:val="24"/>
          <w:lang w:val="ru-RU"/>
        </w:rPr>
        <w:t>чение истории Восточной Европы. Междисциплинарные исследования.</w:t>
      </w:r>
    </w:p>
    <w:p w:rsidR="00102A32" w:rsidRPr="00DD20E8" w:rsidRDefault="00102A32" w:rsidP="000941F9">
      <w:pPr>
        <w:ind w:left="709" w:hanging="709"/>
        <w:jc w:val="both"/>
        <w:rPr>
          <w:sz w:val="24"/>
          <w:szCs w:val="24"/>
          <w:lang w:val="ru-RU"/>
        </w:rPr>
      </w:pPr>
      <w:r w:rsidRPr="00DD20E8">
        <w:rPr>
          <w:sz w:val="24"/>
          <w:szCs w:val="24"/>
          <w:lang w:val="ru-RU"/>
        </w:rPr>
        <w:t>3</w:t>
      </w:r>
      <w:r>
        <w:rPr>
          <w:sz w:val="24"/>
          <w:szCs w:val="24"/>
          <w:lang w:val="ru-RU"/>
        </w:rPr>
        <w:t>.</w:t>
      </w:r>
      <w:r w:rsidRPr="00DD20E8">
        <w:rPr>
          <w:sz w:val="24"/>
          <w:szCs w:val="24"/>
          <w:lang w:val="ru-RU"/>
        </w:rPr>
        <w:t xml:space="preserve"> Подготовка научной статьи для тематического сборника. Т</w:t>
      </w:r>
      <w:r>
        <w:rPr>
          <w:sz w:val="24"/>
          <w:szCs w:val="24"/>
          <w:lang w:val="ru-RU"/>
        </w:rPr>
        <w:t>ребования к публикации</w:t>
      </w:r>
      <w:r w:rsidRPr="00DD20E8">
        <w:rPr>
          <w:sz w:val="24"/>
          <w:szCs w:val="24"/>
          <w:lang w:val="ru-RU"/>
        </w:rPr>
        <w:t xml:space="preserve"> источников. Стратегия выбора темы ВКР. </w:t>
      </w:r>
      <w:r>
        <w:rPr>
          <w:sz w:val="24"/>
          <w:szCs w:val="24"/>
          <w:lang w:val="ru-RU"/>
        </w:rPr>
        <w:t>Специфика изучения современной истории</w:t>
      </w:r>
      <w:r w:rsidRPr="00DD20E8">
        <w:rPr>
          <w:sz w:val="24"/>
          <w:szCs w:val="24"/>
          <w:lang w:val="ru-RU"/>
        </w:rPr>
        <w:t xml:space="preserve"> с особым вниманием к устной истории</w:t>
      </w:r>
      <w:r>
        <w:rPr>
          <w:sz w:val="24"/>
          <w:szCs w:val="24"/>
          <w:lang w:val="ru-RU"/>
        </w:rPr>
        <w:t xml:space="preserve"> и реалиям Восточной Европы</w:t>
      </w:r>
      <w:r w:rsidRPr="008C415D">
        <w:rPr>
          <w:sz w:val="24"/>
          <w:szCs w:val="24"/>
          <w:lang w:val="ru-RU"/>
        </w:rPr>
        <w:t>. Интернет-эвристика.</w:t>
      </w:r>
    </w:p>
    <w:p w:rsidR="00102A32" w:rsidRPr="00000324" w:rsidRDefault="00102A32" w:rsidP="000941F9">
      <w:pPr>
        <w:ind w:left="709" w:hanging="709"/>
        <w:jc w:val="both"/>
        <w:rPr>
          <w:sz w:val="24"/>
          <w:szCs w:val="24"/>
          <w:lang w:val="ru-RU"/>
        </w:rPr>
      </w:pPr>
      <w:r w:rsidRPr="00DD20E8">
        <w:rPr>
          <w:sz w:val="24"/>
          <w:szCs w:val="24"/>
          <w:lang w:val="ru-RU"/>
        </w:rPr>
        <w:t>4</w:t>
      </w:r>
      <w:r w:rsidR="000941F9">
        <w:rPr>
          <w:sz w:val="24"/>
          <w:szCs w:val="24"/>
          <w:lang w:val="ru-RU"/>
        </w:rPr>
        <w:t>.</w:t>
      </w:r>
      <w:r w:rsidRPr="00DD20E8">
        <w:rPr>
          <w:sz w:val="24"/>
          <w:szCs w:val="24"/>
          <w:lang w:val="ru-RU"/>
        </w:rPr>
        <w:t xml:space="preserve"> Подготовка </w:t>
      </w:r>
      <w:proofErr w:type="spellStart"/>
      <w:r w:rsidRPr="00DD20E8">
        <w:rPr>
          <w:sz w:val="24"/>
          <w:szCs w:val="24"/>
          <w:lang w:val="ru-RU"/>
        </w:rPr>
        <w:t>грантовой</w:t>
      </w:r>
      <w:proofErr w:type="spellEnd"/>
      <w:r w:rsidRPr="00DD20E8">
        <w:rPr>
          <w:sz w:val="24"/>
          <w:szCs w:val="24"/>
          <w:lang w:val="ru-RU"/>
        </w:rPr>
        <w:t xml:space="preserve"> заявки. Использовани</w:t>
      </w:r>
      <w:r>
        <w:rPr>
          <w:sz w:val="24"/>
          <w:szCs w:val="24"/>
          <w:lang w:val="ru-RU"/>
        </w:rPr>
        <w:t xml:space="preserve">е исторических знаний в общественно-культурном (в частности, </w:t>
      </w:r>
      <w:proofErr w:type="spellStart"/>
      <w:r>
        <w:rPr>
          <w:sz w:val="24"/>
          <w:szCs w:val="24"/>
          <w:lang w:val="ru-RU"/>
        </w:rPr>
        <w:t>медийном</w:t>
      </w:r>
      <w:proofErr w:type="spellEnd"/>
      <w:r>
        <w:rPr>
          <w:sz w:val="24"/>
          <w:szCs w:val="24"/>
          <w:lang w:val="ru-RU"/>
        </w:rPr>
        <w:t>)</w:t>
      </w:r>
      <w:r w:rsidRPr="00DD20E8">
        <w:rPr>
          <w:sz w:val="24"/>
          <w:szCs w:val="24"/>
          <w:lang w:val="ru-RU"/>
        </w:rPr>
        <w:t xml:space="preserve"> пространстве. Пути развития восточноевропейских исследований. Историческая </w:t>
      </w:r>
      <w:proofErr w:type="spellStart"/>
      <w:r w:rsidRPr="00DD20E8">
        <w:rPr>
          <w:sz w:val="24"/>
          <w:szCs w:val="24"/>
          <w:lang w:val="ru-RU"/>
        </w:rPr>
        <w:t>альтернативистика</w:t>
      </w:r>
      <w:proofErr w:type="spellEnd"/>
      <w:r w:rsidRPr="00DD20E8">
        <w:rPr>
          <w:sz w:val="24"/>
          <w:szCs w:val="24"/>
          <w:lang w:val="ru-RU"/>
        </w:rPr>
        <w:t>.</w:t>
      </w:r>
    </w:p>
    <w:p w:rsidR="00102A32" w:rsidRPr="005B3EF5" w:rsidRDefault="00102A32" w:rsidP="008D3458">
      <w:pPr>
        <w:pStyle w:val="FR2"/>
        <w:spacing w:before="0" w:after="120"/>
        <w:ind w:left="0" w:firstLine="708"/>
        <w:jc w:val="both"/>
        <w:rPr>
          <w:i/>
          <w:sz w:val="24"/>
          <w:highlight w:val="cyan"/>
        </w:rPr>
      </w:pPr>
      <w:r w:rsidRPr="008D3458">
        <w:rPr>
          <w:sz w:val="24"/>
        </w:rPr>
        <w:t xml:space="preserve">Сквозными темами НИС являются историческая эвристика и проектная деятельность историка, обращение к которым позволяет формировать навыки самостоятельного и эффективного сбора и оптимального структурирования информации. На третьем году обучения эвристический блок дополнен работой с Интернет-ресурсами. В тематический план второго года обучения дополнительно включено занятие, посвященное </w:t>
      </w:r>
      <w:proofErr w:type="spellStart"/>
      <w:r w:rsidRPr="008D3458">
        <w:rPr>
          <w:sz w:val="24"/>
        </w:rPr>
        <w:t>междисциплинарности</w:t>
      </w:r>
      <w:proofErr w:type="spellEnd"/>
      <w:r w:rsidRPr="008D3458">
        <w:rPr>
          <w:sz w:val="24"/>
        </w:rPr>
        <w:t>, особо востребованной в восточноевропейских исследованиях, что позволяет сфокусироваться на методологической культуре исследовательской работы. Методы и техники исторического исслед</w:t>
      </w:r>
      <w:r w:rsidR="008D3458" w:rsidRPr="008D3458">
        <w:rPr>
          <w:sz w:val="24"/>
        </w:rPr>
        <w:t>ования обсуждаются</w:t>
      </w:r>
      <w:r w:rsidRPr="008D3458">
        <w:rPr>
          <w:sz w:val="24"/>
        </w:rPr>
        <w:t xml:space="preserve"> на предзащитах КР и ВКР.</w:t>
      </w:r>
      <w:r w:rsidRPr="005B3EF5">
        <w:rPr>
          <w:sz w:val="24"/>
          <w:highlight w:val="cyan"/>
        </w:rPr>
        <w:t xml:space="preserve"> </w:t>
      </w:r>
    </w:p>
    <w:p w:rsidR="00102A32" w:rsidRPr="00DD20E8" w:rsidRDefault="00102A32" w:rsidP="00ED16BE">
      <w:pPr>
        <w:jc w:val="both"/>
        <w:rPr>
          <w:i/>
          <w:sz w:val="24"/>
          <w:szCs w:val="24"/>
          <w:lang w:val="ru-RU"/>
        </w:rPr>
      </w:pPr>
      <w:r w:rsidRPr="00DD20E8">
        <w:rPr>
          <w:i/>
          <w:sz w:val="24"/>
          <w:szCs w:val="24"/>
          <w:lang w:val="ru-RU"/>
        </w:rPr>
        <w:t>6. Формы о</w:t>
      </w:r>
      <w:r>
        <w:rPr>
          <w:bCs/>
          <w:i/>
          <w:sz w:val="24"/>
          <w:szCs w:val="24"/>
          <w:lang w:val="ru-RU"/>
        </w:rPr>
        <w:t xml:space="preserve">тчетности </w:t>
      </w:r>
      <w:r w:rsidRPr="00DD20E8">
        <w:rPr>
          <w:bCs/>
          <w:i/>
          <w:sz w:val="24"/>
          <w:szCs w:val="24"/>
          <w:lang w:val="ru-RU"/>
        </w:rPr>
        <w:t>студентов по семинару</w:t>
      </w:r>
    </w:p>
    <w:p w:rsidR="00102A32" w:rsidRDefault="00102A32" w:rsidP="00ED16BE">
      <w:pPr>
        <w:ind w:firstLine="708"/>
        <w:jc w:val="both"/>
        <w:rPr>
          <w:sz w:val="24"/>
          <w:szCs w:val="24"/>
          <w:lang w:val="ru-RU"/>
        </w:rPr>
      </w:pPr>
      <w:r w:rsidRPr="00DD20E8">
        <w:rPr>
          <w:sz w:val="24"/>
          <w:szCs w:val="24"/>
          <w:lang w:val="ru-RU"/>
        </w:rPr>
        <w:t>Формой промежуточной отчетности являются годовые экзаменационные испытания, проводимые как устно, так и письменно</w:t>
      </w:r>
      <w:r>
        <w:rPr>
          <w:sz w:val="24"/>
          <w:szCs w:val="24"/>
          <w:lang w:val="ru-RU"/>
        </w:rPr>
        <w:t xml:space="preserve"> с акцентом на способности</w:t>
      </w:r>
      <w:r w:rsidRPr="00DD20E8">
        <w:rPr>
          <w:sz w:val="24"/>
          <w:szCs w:val="24"/>
          <w:lang w:val="ru-RU"/>
        </w:rPr>
        <w:t xml:space="preserve"> студента решать конкретные задачи, возникающ</w:t>
      </w:r>
      <w:r>
        <w:rPr>
          <w:sz w:val="24"/>
          <w:szCs w:val="24"/>
          <w:lang w:val="ru-RU"/>
        </w:rPr>
        <w:t>ие в процессе</w:t>
      </w:r>
      <w:r w:rsidRPr="00DD20E8">
        <w:rPr>
          <w:sz w:val="24"/>
          <w:szCs w:val="24"/>
          <w:lang w:val="ru-RU"/>
        </w:rPr>
        <w:t xml:space="preserve"> научной деятельности. В качестве </w:t>
      </w:r>
      <w:r>
        <w:rPr>
          <w:sz w:val="24"/>
          <w:szCs w:val="24"/>
          <w:lang w:val="ru-RU"/>
        </w:rPr>
        <w:t xml:space="preserve">форм </w:t>
      </w:r>
      <w:r w:rsidRPr="00DD20E8">
        <w:rPr>
          <w:sz w:val="24"/>
          <w:szCs w:val="24"/>
          <w:lang w:val="ru-RU"/>
        </w:rPr>
        <w:t xml:space="preserve">текущего </w:t>
      </w:r>
      <w:r>
        <w:rPr>
          <w:sz w:val="24"/>
          <w:szCs w:val="24"/>
          <w:lang w:val="ru-RU"/>
        </w:rPr>
        <w:t xml:space="preserve">контроля </w:t>
      </w:r>
      <w:r w:rsidRPr="00DD20E8">
        <w:rPr>
          <w:sz w:val="24"/>
          <w:szCs w:val="24"/>
          <w:lang w:val="ru-RU"/>
        </w:rPr>
        <w:t xml:space="preserve">в каждом модуле выступают (в порядке степени </w:t>
      </w:r>
      <w:proofErr w:type="spellStart"/>
      <w:r w:rsidRPr="00DD20E8">
        <w:rPr>
          <w:sz w:val="24"/>
          <w:szCs w:val="24"/>
          <w:lang w:val="ru-RU"/>
        </w:rPr>
        <w:t>востребованности</w:t>
      </w:r>
      <w:proofErr w:type="spellEnd"/>
      <w:r w:rsidRPr="00DD20E8">
        <w:rPr>
          <w:sz w:val="24"/>
          <w:szCs w:val="24"/>
          <w:lang w:val="ru-RU"/>
        </w:rPr>
        <w:t xml:space="preserve">) реферат, домашнее задание, эссе, </w:t>
      </w:r>
      <w:r>
        <w:rPr>
          <w:sz w:val="24"/>
          <w:szCs w:val="24"/>
          <w:lang w:val="ru-RU"/>
        </w:rPr>
        <w:t>контрольная работа и коллоквиум:</w:t>
      </w:r>
    </w:p>
    <w:p w:rsidR="00102A32" w:rsidRDefault="00102A32" w:rsidP="00ED16BE">
      <w:pPr>
        <w:ind w:firstLine="708"/>
        <w:jc w:val="both"/>
        <w:rPr>
          <w:sz w:val="24"/>
          <w:szCs w:val="24"/>
          <w:lang w:val="ru-RU"/>
        </w:rPr>
      </w:pPr>
      <w:r>
        <w:rPr>
          <w:sz w:val="24"/>
          <w:szCs w:val="24"/>
          <w:lang w:val="ru-RU"/>
        </w:rPr>
        <w:t>1 год: реферат, коллоквиум</w:t>
      </w:r>
    </w:p>
    <w:p w:rsidR="00102A32" w:rsidRPr="002904A2" w:rsidRDefault="00102A32" w:rsidP="00ED16BE">
      <w:pPr>
        <w:ind w:firstLine="708"/>
        <w:jc w:val="both"/>
        <w:rPr>
          <w:sz w:val="24"/>
          <w:szCs w:val="24"/>
          <w:lang w:val="ru-RU"/>
        </w:rPr>
      </w:pPr>
      <w:r>
        <w:rPr>
          <w:sz w:val="24"/>
          <w:szCs w:val="24"/>
          <w:lang w:val="ru-RU"/>
        </w:rPr>
        <w:t>2 год: контрольная работа, реферат, домашнее задание</w:t>
      </w:r>
    </w:p>
    <w:p w:rsidR="00102A32" w:rsidRDefault="00102A32" w:rsidP="00ED16BE">
      <w:pPr>
        <w:ind w:firstLine="708"/>
        <w:jc w:val="both"/>
        <w:rPr>
          <w:sz w:val="24"/>
          <w:szCs w:val="24"/>
          <w:lang w:val="ru-RU"/>
        </w:rPr>
      </w:pPr>
      <w:r>
        <w:rPr>
          <w:sz w:val="24"/>
          <w:szCs w:val="24"/>
          <w:lang w:val="ru-RU"/>
        </w:rPr>
        <w:t>3 год: два реферата, эссе, домашнее задание</w:t>
      </w:r>
    </w:p>
    <w:p w:rsidR="00102A32" w:rsidRDefault="00102A32" w:rsidP="00ED16BE">
      <w:pPr>
        <w:ind w:firstLine="708"/>
        <w:jc w:val="both"/>
        <w:rPr>
          <w:sz w:val="24"/>
          <w:szCs w:val="24"/>
          <w:lang w:val="ru-RU"/>
        </w:rPr>
      </w:pPr>
      <w:r>
        <w:rPr>
          <w:sz w:val="24"/>
          <w:szCs w:val="24"/>
          <w:lang w:val="ru-RU"/>
        </w:rPr>
        <w:t>4 год: домашнее задание</w:t>
      </w:r>
    </w:p>
    <w:p w:rsidR="008D3458" w:rsidRDefault="00102A32" w:rsidP="00ED16BE">
      <w:pPr>
        <w:ind w:firstLine="708"/>
        <w:jc w:val="both"/>
        <w:rPr>
          <w:sz w:val="24"/>
          <w:lang w:val="ru-RU"/>
        </w:rPr>
      </w:pPr>
      <w:r w:rsidRPr="00195965">
        <w:rPr>
          <w:sz w:val="24"/>
          <w:szCs w:val="24"/>
          <w:lang w:val="ru-RU"/>
        </w:rPr>
        <w:t xml:space="preserve">При организации текущего контроля учитывается профессиональное взросление. Так, требования к реферату возрастают от изложения содержания прочитанного к рецензированию монографии и оценке публикации источников в соответствии с существующими </w:t>
      </w:r>
      <w:proofErr w:type="spellStart"/>
      <w:r w:rsidRPr="00195965">
        <w:rPr>
          <w:sz w:val="24"/>
          <w:szCs w:val="24"/>
          <w:lang w:val="ru-RU"/>
        </w:rPr>
        <w:t>эдиционными</w:t>
      </w:r>
      <w:proofErr w:type="spellEnd"/>
      <w:r w:rsidRPr="00195965">
        <w:rPr>
          <w:sz w:val="24"/>
          <w:szCs w:val="24"/>
          <w:lang w:val="ru-RU"/>
        </w:rPr>
        <w:t xml:space="preserve"> правилами. На втором году обучения домашнее задание предполагает проверку владения исторической эвристикой и базовыми источниковедческими знаниями. На третьем году обучения домашнее задание позволяет выявить умение корректно составлять библиографию</w:t>
      </w:r>
      <w:r w:rsidRPr="008D3458">
        <w:rPr>
          <w:sz w:val="24"/>
          <w:szCs w:val="24"/>
          <w:lang w:val="ru-RU"/>
        </w:rPr>
        <w:t xml:space="preserve">. </w:t>
      </w:r>
      <w:r w:rsidR="008D3458" w:rsidRPr="008D3458">
        <w:rPr>
          <w:sz w:val="24"/>
          <w:lang w:val="ru-RU"/>
        </w:rPr>
        <w:t xml:space="preserve">В программу НИС выпускного года </w:t>
      </w:r>
      <w:proofErr w:type="spellStart"/>
      <w:r w:rsidR="008D3458" w:rsidRPr="008D3458">
        <w:rPr>
          <w:sz w:val="24"/>
          <w:lang w:val="ru-RU"/>
        </w:rPr>
        <w:t>бакалавриата</w:t>
      </w:r>
      <w:proofErr w:type="spellEnd"/>
      <w:r w:rsidR="008D3458" w:rsidRPr="008D3458">
        <w:rPr>
          <w:sz w:val="24"/>
          <w:lang w:val="ru-RU"/>
        </w:rPr>
        <w:t xml:space="preserve"> включены домашние задания (подготовка </w:t>
      </w:r>
      <w:proofErr w:type="spellStart"/>
      <w:r w:rsidR="008D3458" w:rsidRPr="008D3458">
        <w:rPr>
          <w:sz w:val="24"/>
          <w:lang w:val="ru-RU"/>
        </w:rPr>
        <w:t>грантовой</w:t>
      </w:r>
      <w:proofErr w:type="spellEnd"/>
      <w:r w:rsidR="008D3458" w:rsidRPr="008D3458">
        <w:rPr>
          <w:sz w:val="24"/>
          <w:lang w:val="ru-RU"/>
        </w:rPr>
        <w:t xml:space="preserve"> заявки по теме ВКР, историческое комментирование текущих событий в Восточной Европе), которые позволяют оценить формирование аналитических, экспертных и проектных компетенций учащихся.</w:t>
      </w:r>
    </w:p>
    <w:p w:rsidR="00102A32" w:rsidRDefault="00102A32" w:rsidP="00ED16BE">
      <w:pPr>
        <w:ind w:firstLine="708"/>
        <w:jc w:val="both"/>
        <w:rPr>
          <w:sz w:val="24"/>
          <w:szCs w:val="24"/>
          <w:lang w:val="ru-RU"/>
        </w:rPr>
      </w:pPr>
      <w:r>
        <w:rPr>
          <w:sz w:val="24"/>
          <w:szCs w:val="24"/>
          <w:lang w:val="ru-RU"/>
        </w:rPr>
        <w:t>Студенты учатся аннотированию</w:t>
      </w:r>
      <w:r w:rsidRPr="00DD20E8">
        <w:rPr>
          <w:sz w:val="24"/>
          <w:szCs w:val="24"/>
          <w:lang w:val="ru-RU"/>
        </w:rPr>
        <w:t xml:space="preserve">, </w:t>
      </w:r>
      <w:r>
        <w:rPr>
          <w:sz w:val="24"/>
          <w:szCs w:val="24"/>
          <w:lang w:val="ru-RU"/>
        </w:rPr>
        <w:t>реферированию и рецензированию, формированию</w:t>
      </w:r>
      <w:r w:rsidRPr="00DD20E8">
        <w:rPr>
          <w:sz w:val="24"/>
          <w:szCs w:val="24"/>
          <w:lang w:val="ru-RU"/>
        </w:rPr>
        <w:t xml:space="preserve"> информационной базы</w:t>
      </w:r>
      <w:r>
        <w:rPr>
          <w:sz w:val="24"/>
          <w:szCs w:val="24"/>
          <w:lang w:val="ru-RU"/>
        </w:rPr>
        <w:t xml:space="preserve"> исследования и составлению</w:t>
      </w:r>
      <w:r w:rsidRPr="00DD20E8">
        <w:rPr>
          <w:sz w:val="24"/>
          <w:szCs w:val="24"/>
          <w:lang w:val="ru-RU"/>
        </w:rPr>
        <w:t xml:space="preserve"> </w:t>
      </w:r>
      <w:r>
        <w:rPr>
          <w:sz w:val="24"/>
          <w:szCs w:val="24"/>
          <w:lang w:val="ru-RU"/>
        </w:rPr>
        <w:t xml:space="preserve">корректных </w:t>
      </w:r>
      <w:r w:rsidRPr="00DD20E8">
        <w:rPr>
          <w:sz w:val="24"/>
          <w:szCs w:val="24"/>
          <w:lang w:val="ru-RU"/>
        </w:rPr>
        <w:t>библиографических описаний. В программу НИС включаются перечни вопросов, знание к</w:t>
      </w:r>
      <w:r>
        <w:rPr>
          <w:sz w:val="24"/>
          <w:szCs w:val="24"/>
          <w:lang w:val="ru-RU"/>
        </w:rPr>
        <w:t>оторых проверяется в устной форме</w:t>
      </w:r>
      <w:r w:rsidRPr="00DD20E8">
        <w:rPr>
          <w:sz w:val="24"/>
          <w:szCs w:val="24"/>
          <w:lang w:val="ru-RU"/>
        </w:rPr>
        <w:t xml:space="preserve"> на экзамене.</w:t>
      </w:r>
      <w:r>
        <w:rPr>
          <w:sz w:val="24"/>
          <w:szCs w:val="24"/>
          <w:lang w:val="ru-RU"/>
        </w:rPr>
        <w:t xml:space="preserve"> </w:t>
      </w:r>
      <w:r w:rsidRPr="00195965">
        <w:rPr>
          <w:sz w:val="24"/>
          <w:szCs w:val="24"/>
          <w:lang w:val="ru-RU"/>
        </w:rPr>
        <w:t xml:space="preserve">Преподаватель также проверяет усвоение студентами англоязычного </w:t>
      </w:r>
      <w:proofErr w:type="spellStart"/>
      <w:r w:rsidRPr="00195965">
        <w:rPr>
          <w:sz w:val="24"/>
          <w:szCs w:val="24"/>
          <w:lang w:val="ru-RU"/>
        </w:rPr>
        <w:t>онлайн</w:t>
      </w:r>
      <w:proofErr w:type="spellEnd"/>
      <w:r w:rsidRPr="00195965">
        <w:rPr>
          <w:sz w:val="24"/>
          <w:szCs w:val="24"/>
          <w:lang w:val="ru-RU"/>
        </w:rPr>
        <w:t xml:space="preserve"> курса по восточноевропейской проблематике, подготовленного зарубежными специалистами из изучаемого региона.</w:t>
      </w:r>
    </w:p>
    <w:p w:rsidR="00102A32" w:rsidRPr="005B3EF5" w:rsidRDefault="00102A32" w:rsidP="000941F9">
      <w:pPr>
        <w:ind w:firstLine="708"/>
        <w:jc w:val="both"/>
        <w:rPr>
          <w:i/>
          <w:sz w:val="24"/>
          <w:szCs w:val="24"/>
          <w:lang w:val="ru-RU"/>
        </w:rPr>
      </w:pPr>
      <w:r w:rsidRPr="00A41C1B">
        <w:rPr>
          <w:sz w:val="24"/>
          <w:lang w:val="ru-RU"/>
        </w:rPr>
        <w:t xml:space="preserve">Для фиксации научно-организационных компетенций используются предусмотренные программой НИС коллективные исследовательский (завершен в сентябре 2017 г.) и </w:t>
      </w:r>
      <w:proofErr w:type="spellStart"/>
      <w:r w:rsidRPr="00A41C1B">
        <w:rPr>
          <w:sz w:val="24"/>
          <w:lang w:val="ru-RU"/>
        </w:rPr>
        <w:t>медийный</w:t>
      </w:r>
      <w:proofErr w:type="spellEnd"/>
      <w:r w:rsidRPr="00A41C1B">
        <w:rPr>
          <w:sz w:val="24"/>
          <w:lang w:val="ru-RU"/>
        </w:rPr>
        <w:t xml:space="preserve"> </w:t>
      </w:r>
      <w:r w:rsidR="008D3458" w:rsidRPr="00A41C1B">
        <w:rPr>
          <w:sz w:val="24"/>
          <w:lang w:val="ru-RU"/>
        </w:rPr>
        <w:t xml:space="preserve">(завершается в марте 2018 г.) </w:t>
      </w:r>
      <w:r w:rsidRPr="00A41C1B">
        <w:rPr>
          <w:sz w:val="24"/>
          <w:lang w:val="ru-RU"/>
        </w:rPr>
        <w:t>проекты, а также участие студентов в подготовке и проведении международных конференций. В октябре 2017 г. такую возможность предоставила организованная автором НИС конференция «</w:t>
      </w:r>
      <w:proofErr w:type="spellStart"/>
      <w:r w:rsidRPr="00A41C1B">
        <w:rPr>
          <w:sz w:val="24"/>
          <w:lang w:val="ru-RU"/>
        </w:rPr>
        <w:t>Тадеуш</w:t>
      </w:r>
      <w:proofErr w:type="spellEnd"/>
      <w:r w:rsidRPr="00A41C1B">
        <w:rPr>
          <w:sz w:val="24"/>
          <w:lang w:val="ru-RU"/>
        </w:rPr>
        <w:t xml:space="preserve"> </w:t>
      </w:r>
      <w:proofErr w:type="spellStart"/>
      <w:r w:rsidRPr="00A41C1B">
        <w:rPr>
          <w:sz w:val="24"/>
          <w:lang w:val="ru-RU"/>
        </w:rPr>
        <w:lastRenderedPageBreak/>
        <w:t>Костюшко</w:t>
      </w:r>
      <w:proofErr w:type="spellEnd"/>
      <w:r w:rsidRPr="00A41C1B">
        <w:rPr>
          <w:sz w:val="24"/>
          <w:lang w:val="ru-RU"/>
        </w:rPr>
        <w:t xml:space="preserve"> в кругу современников и восприятии потомков» (см: </w:t>
      </w:r>
      <w:hyperlink r:id="rId10" w:history="1">
        <w:r w:rsidRPr="00A41C1B">
          <w:rPr>
            <w:rStyle w:val="a8"/>
            <w:sz w:val="24"/>
          </w:rPr>
          <w:t>https</w:t>
        </w:r>
        <w:r w:rsidRPr="00A41C1B">
          <w:rPr>
            <w:rStyle w:val="a8"/>
            <w:sz w:val="24"/>
            <w:lang w:val="ru-RU"/>
          </w:rPr>
          <w:t>://</w:t>
        </w:r>
        <w:r w:rsidRPr="00A41C1B">
          <w:rPr>
            <w:rStyle w:val="a8"/>
            <w:sz w:val="24"/>
          </w:rPr>
          <w:t>www</w:t>
        </w:r>
        <w:r w:rsidRPr="00A41C1B">
          <w:rPr>
            <w:rStyle w:val="a8"/>
            <w:sz w:val="24"/>
            <w:lang w:val="ru-RU"/>
          </w:rPr>
          <w:t>.</w:t>
        </w:r>
        <w:proofErr w:type="spellStart"/>
        <w:r w:rsidRPr="00A41C1B">
          <w:rPr>
            <w:rStyle w:val="a8"/>
            <w:sz w:val="24"/>
          </w:rPr>
          <w:t>hse</w:t>
        </w:r>
        <w:proofErr w:type="spellEnd"/>
        <w:r w:rsidRPr="00A41C1B">
          <w:rPr>
            <w:rStyle w:val="a8"/>
            <w:sz w:val="24"/>
            <w:lang w:val="ru-RU"/>
          </w:rPr>
          <w:t>.</w:t>
        </w:r>
        <w:proofErr w:type="spellStart"/>
        <w:r w:rsidRPr="00A41C1B">
          <w:rPr>
            <w:rStyle w:val="a8"/>
            <w:sz w:val="24"/>
          </w:rPr>
          <w:t>ru</w:t>
        </w:r>
        <w:proofErr w:type="spellEnd"/>
        <w:r w:rsidRPr="00A41C1B">
          <w:rPr>
            <w:rStyle w:val="a8"/>
            <w:sz w:val="24"/>
            <w:lang w:val="ru-RU"/>
          </w:rPr>
          <w:t>/</w:t>
        </w:r>
        <w:proofErr w:type="spellStart"/>
        <w:r w:rsidRPr="00A41C1B">
          <w:rPr>
            <w:rStyle w:val="a8"/>
            <w:sz w:val="24"/>
          </w:rPr>
          <w:t>ba</w:t>
        </w:r>
        <w:proofErr w:type="spellEnd"/>
        <w:r w:rsidRPr="00A41C1B">
          <w:rPr>
            <w:rStyle w:val="a8"/>
            <w:sz w:val="24"/>
            <w:lang w:val="ru-RU"/>
          </w:rPr>
          <w:t>/</w:t>
        </w:r>
        <w:proofErr w:type="spellStart"/>
        <w:r w:rsidRPr="00A41C1B">
          <w:rPr>
            <w:rStyle w:val="a8"/>
            <w:sz w:val="24"/>
          </w:rPr>
          <w:t>hist</w:t>
        </w:r>
        <w:proofErr w:type="spellEnd"/>
        <w:r w:rsidRPr="00A41C1B">
          <w:rPr>
            <w:rStyle w:val="a8"/>
            <w:sz w:val="24"/>
            <w:lang w:val="ru-RU"/>
          </w:rPr>
          <w:t>/</w:t>
        </w:r>
        <w:r w:rsidRPr="00A41C1B">
          <w:rPr>
            <w:rStyle w:val="a8"/>
            <w:sz w:val="24"/>
          </w:rPr>
          <w:t>news</w:t>
        </w:r>
        <w:r w:rsidRPr="00A41C1B">
          <w:rPr>
            <w:rStyle w:val="a8"/>
            <w:sz w:val="24"/>
            <w:lang w:val="ru-RU"/>
          </w:rPr>
          <w:t>/211107485.</w:t>
        </w:r>
        <w:r w:rsidRPr="00A41C1B">
          <w:rPr>
            <w:rStyle w:val="a8"/>
            <w:sz w:val="24"/>
          </w:rPr>
          <w:t>html</w:t>
        </w:r>
      </w:hyperlink>
      <w:r w:rsidRPr="00A41C1B">
        <w:rPr>
          <w:sz w:val="24"/>
          <w:lang w:val="ru-RU"/>
        </w:rPr>
        <w:t>)</w:t>
      </w:r>
      <w:r w:rsidR="00A41C1B">
        <w:rPr>
          <w:sz w:val="24"/>
          <w:lang w:val="ru-RU"/>
        </w:rPr>
        <w:t>.</w:t>
      </w:r>
    </w:p>
    <w:p w:rsidR="00102A32" w:rsidRDefault="00102A32" w:rsidP="00ED16BE">
      <w:pPr>
        <w:jc w:val="both"/>
        <w:rPr>
          <w:bCs/>
          <w:i/>
          <w:sz w:val="24"/>
          <w:szCs w:val="24"/>
          <w:lang w:val="ru-RU"/>
        </w:rPr>
      </w:pPr>
    </w:p>
    <w:p w:rsidR="00102A32" w:rsidRPr="00DD20E8" w:rsidRDefault="00102A32" w:rsidP="00ED16BE">
      <w:pPr>
        <w:jc w:val="both"/>
        <w:rPr>
          <w:sz w:val="24"/>
          <w:szCs w:val="24"/>
          <w:lang w:val="ru-RU"/>
        </w:rPr>
      </w:pPr>
      <w:r w:rsidRPr="00DD20E8">
        <w:rPr>
          <w:bCs/>
          <w:i/>
          <w:sz w:val="24"/>
          <w:szCs w:val="24"/>
          <w:lang w:val="ru-RU"/>
        </w:rPr>
        <w:t>7. Руководство семинаром</w:t>
      </w:r>
    </w:p>
    <w:p w:rsidR="00102A32" w:rsidRPr="00AF3E68" w:rsidRDefault="00102A32" w:rsidP="00ED16BE">
      <w:pPr>
        <w:ind w:firstLine="708"/>
        <w:jc w:val="both"/>
        <w:rPr>
          <w:sz w:val="24"/>
          <w:vertAlign w:val="superscript"/>
          <w:lang w:val="ru-RU"/>
        </w:rPr>
      </w:pPr>
      <w:r w:rsidRPr="00DD20E8">
        <w:rPr>
          <w:sz w:val="24"/>
          <w:szCs w:val="24"/>
          <w:lang w:val="ru-RU"/>
        </w:rPr>
        <w:t>Руководство семинаром осуществляет профессор НИУ ВШЭ, доктор исторических наук Л.Е. Горизонтов. Часть организационных функций делегируется координаторам из числа студентов, ответственным за отдельные направления работы над коллективными проектами</w:t>
      </w:r>
      <w:r>
        <w:rPr>
          <w:sz w:val="24"/>
          <w:szCs w:val="24"/>
          <w:lang w:val="ru-RU"/>
        </w:rPr>
        <w:t>, а также подготовкой учебных и научных мероприятий</w:t>
      </w:r>
      <w:r w:rsidRPr="00DD20E8">
        <w:rPr>
          <w:sz w:val="24"/>
          <w:szCs w:val="24"/>
          <w:lang w:val="ru-RU"/>
        </w:rPr>
        <w:t>.</w:t>
      </w:r>
    </w:p>
    <w:p w:rsidR="00296375" w:rsidRPr="00102A32" w:rsidRDefault="00296375" w:rsidP="00ED16BE">
      <w:pPr>
        <w:rPr>
          <w:lang w:val="ru-RU"/>
        </w:rPr>
      </w:pPr>
    </w:p>
    <w:sectPr w:rsidR="00296375" w:rsidRPr="00102A32" w:rsidSect="00BB4FE2">
      <w:headerReference w:type="default" r:id="rId11"/>
      <w:footerReference w:type="even" r:id="rId12"/>
      <w:footerReference w:type="default" r:id="rId13"/>
      <w:pgSz w:w="11906" w:h="16838"/>
      <w:pgMar w:top="1134" w:right="851"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D6E" w:rsidRDefault="00DA7D6E" w:rsidP="001C32B1">
      <w:r>
        <w:separator/>
      </w:r>
    </w:p>
  </w:endnote>
  <w:endnote w:type="continuationSeparator" w:id="0">
    <w:p w:rsidR="00DA7D6E" w:rsidRDefault="00DA7D6E" w:rsidP="001C3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FE" w:rsidRDefault="001C32B1" w:rsidP="005876B7">
    <w:pPr>
      <w:pStyle w:val="a5"/>
      <w:framePr w:wrap="around" w:vAnchor="text" w:hAnchor="margin" w:xAlign="right" w:y="1"/>
      <w:rPr>
        <w:rStyle w:val="a7"/>
      </w:rPr>
    </w:pPr>
    <w:r>
      <w:rPr>
        <w:rStyle w:val="a7"/>
      </w:rPr>
      <w:fldChar w:fldCharType="begin"/>
    </w:r>
    <w:r w:rsidR="005D4D54">
      <w:rPr>
        <w:rStyle w:val="a7"/>
      </w:rPr>
      <w:instrText xml:space="preserve">PAGE  </w:instrText>
    </w:r>
    <w:r>
      <w:rPr>
        <w:rStyle w:val="a7"/>
      </w:rPr>
      <w:fldChar w:fldCharType="end"/>
    </w:r>
  </w:p>
  <w:p w:rsidR="001A20FE" w:rsidRDefault="00DA7D6E" w:rsidP="005876B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FE" w:rsidRDefault="001C32B1" w:rsidP="005876B7">
    <w:pPr>
      <w:pStyle w:val="a5"/>
      <w:framePr w:wrap="around" w:vAnchor="text" w:hAnchor="margin" w:xAlign="right" w:y="1"/>
      <w:rPr>
        <w:rStyle w:val="a7"/>
      </w:rPr>
    </w:pPr>
    <w:r>
      <w:rPr>
        <w:rStyle w:val="a7"/>
      </w:rPr>
      <w:fldChar w:fldCharType="begin"/>
    </w:r>
    <w:r w:rsidR="005D4D54">
      <w:rPr>
        <w:rStyle w:val="a7"/>
      </w:rPr>
      <w:instrText xml:space="preserve">PAGE  </w:instrText>
    </w:r>
    <w:r>
      <w:rPr>
        <w:rStyle w:val="a7"/>
      </w:rPr>
      <w:fldChar w:fldCharType="separate"/>
    </w:r>
    <w:r w:rsidR="00A41C1B">
      <w:rPr>
        <w:rStyle w:val="a7"/>
        <w:noProof/>
      </w:rPr>
      <w:t>6</w:t>
    </w:r>
    <w:r>
      <w:rPr>
        <w:rStyle w:val="a7"/>
      </w:rPr>
      <w:fldChar w:fldCharType="end"/>
    </w:r>
  </w:p>
  <w:p w:rsidR="001A20FE" w:rsidRDefault="00DA7D6E" w:rsidP="005876B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D6E" w:rsidRDefault="00DA7D6E" w:rsidP="001C32B1">
      <w:r>
        <w:separator/>
      </w:r>
    </w:p>
  </w:footnote>
  <w:footnote w:type="continuationSeparator" w:id="0">
    <w:p w:rsidR="00DA7D6E" w:rsidRDefault="00DA7D6E" w:rsidP="001C3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FE" w:rsidRPr="003715A2" w:rsidRDefault="005D4D54" w:rsidP="005876B7">
    <w:pPr>
      <w:pStyle w:val="a3"/>
      <w:jc w:val="center"/>
      <w:rPr>
        <w:sz w:val="24"/>
        <w:szCs w:val="24"/>
        <w:lang w:val="ru-RU"/>
      </w:rPr>
    </w:pPr>
    <w:r>
      <w:rPr>
        <w:sz w:val="24"/>
        <w:szCs w:val="24"/>
        <w:lang w:val="ru-RU"/>
      </w:rPr>
      <w:t>Программа «Фонд образовательных инноваций»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3615B"/>
    <w:multiLevelType w:val="hybridMultilevel"/>
    <w:tmpl w:val="FD8C6E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02A32"/>
    <w:rsid w:val="000941F9"/>
    <w:rsid w:val="00102A32"/>
    <w:rsid w:val="001C32B1"/>
    <w:rsid w:val="00296375"/>
    <w:rsid w:val="002F6D4C"/>
    <w:rsid w:val="003F253B"/>
    <w:rsid w:val="00445157"/>
    <w:rsid w:val="005D4D54"/>
    <w:rsid w:val="008D3458"/>
    <w:rsid w:val="00A41C1B"/>
    <w:rsid w:val="00BB4FE2"/>
    <w:rsid w:val="00DA7D6E"/>
    <w:rsid w:val="00E0704F"/>
    <w:rsid w:val="00ED1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32"/>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102A32"/>
    <w:pPr>
      <w:widowControl w:val="0"/>
      <w:autoSpaceDE w:val="0"/>
      <w:autoSpaceDN w:val="0"/>
      <w:adjustRightInd w:val="0"/>
      <w:spacing w:before="260" w:after="0" w:line="240" w:lineRule="auto"/>
      <w:ind w:left="3440"/>
    </w:pPr>
    <w:rPr>
      <w:rFonts w:ascii="Times New Roman" w:eastAsia="Times New Roman" w:hAnsi="Times New Roman" w:cs="Times New Roman"/>
      <w:sz w:val="32"/>
      <w:szCs w:val="20"/>
      <w:lang w:eastAsia="ru-RU"/>
    </w:rPr>
  </w:style>
  <w:style w:type="paragraph" w:customStyle="1" w:styleId="BodyTextIndent21">
    <w:name w:val="Body Text Indent 21"/>
    <w:basedOn w:val="a"/>
    <w:rsid w:val="00102A32"/>
    <w:pPr>
      <w:widowControl w:val="0"/>
      <w:spacing w:before="240" w:after="120"/>
      <w:ind w:left="720" w:hanging="720"/>
    </w:pPr>
    <w:rPr>
      <w:b/>
      <w:sz w:val="24"/>
      <w:lang w:val="ru-RU"/>
    </w:rPr>
  </w:style>
  <w:style w:type="paragraph" w:styleId="a3">
    <w:name w:val="header"/>
    <w:basedOn w:val="a"/>
    <w:link w:val="a4"/>
    <w:rsid w:val="00102A32"/>
    <w:pPr>
      <w:tabs>
        <w:tab w:val="center" w:pos="4677"/>
        <w:tab w:val="right" w:pos="9355"/>
      </w:tabs>
    </w:pPr>
  </w:style>
  <w:style w:type="character" w:customStyle="1" w:styleId="a4">
    <w:name w:val="Верхний колонтитул Знак"/>
    <w:basedOn w:val="a0"/>
    <w:link w:val="a3"/>
    <w:rsid w:val="00102A32"/>
    <w:rPr>
      <w:rFonts w:ascii="Times New Roman" w:eastAsia="Times New Roman" w:hAnsi="Times New Roman" w:cs="Times New Roman"/>
      <w:sz w:val="20"/>
      <w:szCs w:val="20"/>
      <w:lang w:val="en-US" w:eastAsia="ru-RU"/>
    </w:rPr>
  </w:style>
  <w:style w:type="paragraph" w:styleId="a5">
    <w:name w:val="footer"/>
    <w:basedOn w:val="a"/>
    <w:link w:val="a6"/>
    <w:rsid w:val="00102A32"/>
    <w:pPr>
      <w:tabs>
        <w:tab w:val="center" w:pos="4677"/>
        <w:tab w:val="right" w:pos="9355"/>
      </w:tabs>
    </w:pPr>
  </w:style>
  <w:style w:type="character" w:customStyle="1" w:styleId="a6">
    <w:name w:val="Нижний колонтитул Знак"/>
    <w:basedOn w:val="a0"/>
    <w:link w:val="a5"/>
    <w:rsid w:val="00102A32"/>
    <w:rPr>
      <w:rFonts w:ascii="Times New Roman" w:eastAsia="Times New Roman" w:hAnsi="Times New Roman" w:cs="Times New Roman"/>
      <w:sz w:val="20"/>
      <w:szCs w:val="20"/>
      <w:lang w:val="en-US" w:eastAsia="ru-RU"/>
    </w:rPr>
  </w:style>
  <w:style w:type="character" w:styleId="a7">
    <w:name w:val="page number"/>
    <w:basedOn w:val="a0"/>
    <w:rsid w:val="00102A32"/>
  </w:style>
  <w:style w:type="character" w:styleId="a8">
    <w:name w:val="Hyperlink"/>
    <w:rsid w:val="00102A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st.hse.ru/news/181530392.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se.ru/org/hse/pfair/185785684.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ru/ba/hist/news/211107485.html" TargetMode="External"/><Relationship Id="rId4" Type="http://schemas.openxmlformats.org/officeDocument/2006/relationships/webSettings" Target="webSettings.xml"/><Relationship Id="rId9" Type="http://schemas.openxmlformats.org/officeDocument/2006/relationships/hyperlink" Target="https://www.hse.ru/ba/hist/news/19736226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2017-12-15T15:32:00Z</dcterms:created>
  <dcterms:modified xsi:type="dcterms:W3CDTF">2017-12-15T19:47:00Z</dcterms:modified>
</cp:coreProperties>
</file>