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B9A" w:rsidRDefault="00033B9A">
      <w:pPr>
        <w:rPr>
          <w:rFonts w:ascii="Times New Roman" w:hAnsi="Times New Roman" w:cs="Times New Roman"/>
          <w:sz w:val="24"/>
          <w:szCs w:val="24"/>
        </w:rPr>
      </w:pPr>
      <w:r w:rsidRPr="00033B9A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2164F9" w:rsidRDefault="002164F9" w:rsidP="003A0A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B9A" w:rsidRDefault="003A0A83" w:rsidP="003A0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A83">
        <w:rPr>
          <w:rFonts w:ascii="Times New Roman" w:hAnsi="Times New Roman" w:cs="Times New Roman"/>
          <w:b/>
          <w:sz w:val="28"/>
          <w:szCs w:val="28"/>
        </w:rPr>
        <w:t>Содержательная</w:t>
      </w:r>
      <w:r w:rsidR="00033B9A" w:rsidRPr="003A0A83">
        <w:rPr>
          <w:rFonts w:ascii="Times New Roman" w:hAnsi="Times New Roman" w:cs="Times New Roman"/>
          <w:b/>
          <w:sz w:val="28"/>
          <w:szCs w:val="28"/>
        </w:rPr>
        <w:t xml:space="preserve"> новизна</w:t>
      </w:r>
      <w:r w:rsidRPr="003A0A83">
        <w:rPr>
          <w:rFonts w:ascii="Times New Roman" w:hAnsi="Times New Roman" w:cs="Times New Roman"/>
          <w:b/>
          <w:sz w:val="28"/>
          <w:szCs w:val="28"/>
        </w:rPr>
        <w:t xml:space="preserve"> представляемой оригинальной модели преподавания</w:t>
      </w:r>
    </w:p>
    <w:p w:rsidR="002164F9" w:rsidRPr="003A0A83" w:rsidRDefault="002164F9" w:rsidP="003A0A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3B9A" w:rsidRPr="002164F9" w:rsidRDefault="00033B9A" w:rsidP="00033B9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6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ПОДГОТОВИТЕЛЬНЫЙ ЭТАП </w:t>
      </w:r>
    </w:p>
    <w:p w:rsidR="00033B9A" w:rsidRPr="00033B9A" w:rsidRDefault="00033B9A" w:rsidP="002164F9">
      <w:pPr>
        <w:widowControl w:val="0"/>
        <w:autoSpaceDE w:val="0"/>
        <w:autoSpaceDN w:val="0"/>
        <w:adjustRightInd w:val="0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B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студенты не имели предыдущего опыта взаимооценивания, то прежде чем приступать к реализации технологии взаимооценивания эссе, целесообразно познакомить их с более простыми приемами взаимооценивания, такими как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Feedback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strips</w:t>
      </w:r>
      <w:r w:rsidRPr="00033B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PMI</w:t>
      </w:r>
      <w:r w:rsidRPr="00033B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или </w:t>
      </w:r>
      <w:r w:rsidRPr="00033B9A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 w:eastAsia="ru-RU"/>
        </w:rPr>
        <w:t>Spoof</w:t>
      </w:r>
      <w:r w:rsidRPr="00033B9A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 w:eastAsia="ru-RU"/>
        </w:rPr>
        <w:t>assessment</w:t>
      </w:r>
      <w:r w:rsidRPr="00033B9A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033B9A" w:rsidRPr="00033B9A" w:rsidRDefault="00033B9A" w:rsidP="002164F9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3B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При помощи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Feedback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strips</w:t>
      </w:r>
      <w:r w:rsidRPr="00033B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можно оценивать устные высказывания и презентации. Студенты, оценивающие работу одногруппника предоставляют краткие комментарии о выполненной работе, заполняя предложенную форму. Затем, в ходе обсуждения работы зачитывают свои комментарии.   </w:t>
      </w:r>
    </w:p>
    <w:p w:rsidR="00033B9A" w:rsidRPr="00033B9A" w:rsidRDefault="00033B9A" w:rsidP="00033B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5645"/>
      </w:tblGrid>
      <w:tr w:rsidR="00033B9A" w:rsidRPr="003E61E2" w:rsidTr="00B20363">
        <w:trPr>
          <w:trHeight w:val="1012"/>
        </w:trPr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B9A" w:rsidRPr="00033B9A" w:rsidRDefault="00033B9A" w:rsidP="00033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Name: ...............................................</w:t>
            </w:r>
          </w:p>
          <w:p w:rsidR="00033B9A" w:rsidRPr="00033B9A" w:rsidRDefault="00033B9A" w:rsidP="00033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Today you did well on ... </w:t>
            </w:r>
          </w:p>
          <w:p w:rsidR="00033B9A" w:rsidRPr="00033B9A" w:rsidRDefault="00033B9A" w:rsidP="00033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One thing you could work on improving is ... </w:t>
            </w:r>
          </w:p>
          <w:p w:rsidR="00033B9A" w:rsidRPr="00033B9A" w:rsidRDefault="00033B9A" w:rsidP="00033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Next time you could try ...</w:t>
            </w:r>
          </w:p>
        </w:tc>
      </w:tr>
    </w:tbl>
    <w:p w:rsidR="00033B9A" w:rsidRPr="00033B9A" w:rsidRDefault="00033B9A" w:rsidP="002164F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33B9A" w:rsidRPr="00033B9A" w:rsidRDefault="00033B9A" w:rsidP="002164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B9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   PMI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Plus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Minus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Interesting</w:t>
      </w:r>
      <w:r w:rsidRPr="00033B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03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еще один инструмент для взаимооценивания устного или письменного высказывания, который нацелен на развитие умения находить сильные и слабые стороны в работе и подкреплять свое мнение примерами. </w:t>
      </w:r>
    </w:p>
    <w:p w:rsidR="00033B9A" w:rsidRPr="00033B9A" w:rsidRDefault="00033B9A" w:rsidP="002164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033B9A" w:rsidRPr="00033B9A" w:rsidTr="00B20363">
        <w:trPr>
          <w:trHeight w:val="313"/>
        </w:trPr>
        <w:tc>
          <w:tcPr>
            <w:tcW w:w="5524" w:type="dxa"/>
          </w:tcPr>
          <w:p w:rsidR="00033B9A" w:rsidRPr="00033B9A" w:rsidRDefault="00033B9A" w:rsidP="00033B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PLUS / MINUS / INTERESTING</w:t>
            </w:r>
          </w:p>
        </w:tc>
      </w:tr>
      <w:tr w:rsidR="00033B9A" w:rsidRPr="00033B9A" w:rsidTr="00B20363">
        <w:trPr>
          <w:trHeight w:val="301"/>
        </w:trPr>
        <w:tc>
          <w:tcPr>
            <w:tcW w:w="5524" w:type="dxa"/>
          </w:tcPr>
          <w:p w:rsidR="00033B9A" w:rsidRPr="00033B9A" w:rsidRDefault="00033B9A" w:rsidP="00033B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P (+) plus </w:t>
            </w:r>
          </w:p>
        </w:tc>
      </w:tr>
      <w:tr w:rsidR="00033B9A" w:rsidRPr="00033B9A" w:rsidTr="00B20363">
        <w:trPr>
          <w:trHeight w:val="324"/>
        </w:trPr>
        <w:tc>
          <w:tcPr>
            <w:tcW w:w="5524" w:type="dxa"/>
          </w:tcPr>
          <w:p w:rsidR="00033B9A" w:rsidRPr="00033B9A" w:rsidRDefault="00033B9A" w:rsidP="00033B9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 (-) minus</w:t>
            </w:r>
          </w:p>
        </w:tc>
      </w:tr>
      <w:tr w:rsidR="00033B9A" w:rsidRPr="00033B9A" w:rsidTr="00B20363">
        <w:trPr>
          <w:trHeight w:val="313"/>
        </w:trPr>
        <w:tc>
          <w:tcPr>
            <w:tcW w:w="5524" w:type="dxa"/>
          </w:tcPr>
          <w:p w:rsidR="00033B9A" w:rsidRPr="00033B9A" w:rsidRDefault="00033B9A" w:rsidP="00033B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I (?) Interesting </w:t>
            </w:r>
          </w:p>
        </w:tc>
      </w:tr>
    </w:tbl>
    <w:p w:rsidR="00033B9A" w:rsidRPr="00033B9A" w:rsidRDefault="00033B9A" w:rsidP="00033B9A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</w:pPr>
    </w:p>
    <w:p w:rsidR="00033B9A" w:rsidRPr="00033B9A" w:rsidRDefault="00033B9A" w:rsidP="002164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  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Spoof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val="en-US" w:eastAsia="ru-RU"/>
        </w:rPr>
        <w:t>Assessment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– </w:t>
      </w:r>
      <w:r w:rsidRPr="00033B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прием, который помогает научить студентов находить и исправлять ошибки в письменном высказывании. Работая в парах, студенты должны найти в учебном тексте ошибки (орфографические, грамматические, стилистические), объяснить, почему это является ошибкой и исправить ее.</w:t>
      </w:r>
      <w:r w:rsidRPr="00033B9A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 </w:t>
      </w:r>
    </w:p>
    <w:p w:rsidR="00033B9A" w:rsidRPr="00033B9A" w:rsidRDefault="00033B9A" w:rsidP="002164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Если же студенты уже знакомы с правилами и процедурами взаимооценивания, то в качестве подготовительного этапа им можно предложить более сложное по сравнению с предыдущими задание, </w:t>
      </w:r>
      <w:r w:rsidRPr="00033B9A">
        <w:rPr>
          <w:rFonts w:ascii="Times New Roman" w:eastAsia="Calibri" w:hAnsi="Times New Roman" w:cs="Times New Roman"/>
          <w:sz w:val="24"/>
          <w:szCs w:val="24"/>
          <w:lang w:eastAsia="ru-RU"/>
        </w:rPr>
        <w:t>например,</w:t>
      </w:r>
      <w:r w:rsidRPr="00033B9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033B9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Peer</w:t>
      </w:r>
      <w:r w:rsidRPr="00033B9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С</w:t>
      </w:r>
      <w:r w:rsidRPr="00033B9A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omposition</w:t>
      </w:r>
      <w:r w:rsidRPr="00033B9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, </w:t>
      </w:r>
      <w:r w:rsidRPr="0003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которое нацелено на взаимопомощь в генерировании идей и эффективное использование обратной связи в процессе написания </w:t>
      </w:r>
      <w:r w:rsidRPr="00033B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эссе.  Задания заключается в том, что сначала каждый студент индивидуально работает над своей темой, а затем объединяясь в пары, студенты объясняют друг другу структуру и содержание своего эссе.  После обсуждения они совместно работают над написанием первого абзаца каждого эссе.  Убедившись в том, что у каждого есть хорошее вступление, дописывают работу в индивидуальном режиме. В завершении студенты снова обмениваются работами, чтобы откорректировать эссе напарника, при необходимости обратить внимание на ошибки, предложить более удачные формулировки и грамматические структуры.</w:t>
      </w:r>
    </w:p>
    <w:p w:rsidR="00033B9A" w:rsidRDefault="00033B9A" w:rsidP="00033B9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B9A" w:rsidRPr="003A0A83" w:rsidRDefault="00033B9A" w:rsidP="00033B9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A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  ОСНОВНОЙ ЭТАП </w:t>
      </w:r>
    </w:p>
    <w:p w:rsidR="002164F9" w:rsidRDefault="002164F9" w:rsidP="00033B9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33B9A" w:rsidRPr="00033B9A" w:rsidRDefault="00033B9A" w:rsidP="00033B9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3B9A">
        <w:rPr>
          <w:rFonts w:ascii="Times New Roman" w:hAnsi="Times New Roman" w:cs="Times New Roman"/>
          <w:b/>
          <w:sz w:val="28"/>
          <w:szCs w:val="24"/>
        </w:rPr>
        <w:t>Семь шагов технологии взаимооценивания письменного высказывания в процессе подготовки студентов к международному экзамену IELTS</w:t>
      </w:r>
    </w:p>
    <w:p w:rsidR="00033B9A" w:rsidRPr="00033B9A" w:rsidRDefault="00033B9A" w:rsidP="00033B9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5"/>
        <w:gridCol w:w="4535"/>
      </w:tblGrid>
      <w:tr w:rsidR="00033B9A" w:rsidRPr="00033B9A" w:rsidTr="00033B9A">
        <w:tc>
          <w:tcPr>
            <w:tcW w:w="1838" w:type="dxa"/>
            <w:shd w:val="clear" w:color="auto" w:fill="auto"/>
          </w:tcPr>
          <w:p w:rsid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</w:t>
            </w:r>
          </w:p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3975" w:type="dxa"/>
            <w:shd w:val="clear" w:color="auto" w:fill="auto"/>
          </w:tcPr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Визуализация этапов работы</w:t>
            </w:r>
          </w:p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</w:tcPr>
          <w:p w:rsidR="00033B9A" w:rsidRPr="00033B9A" w:rsidRDefault="00033B9A" w:rsidP="00B20363">
            <w:pPr>
              <w:ind w:left="-464" w:firstLine="46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33B9A" w:rsidRPr="00033B9A" w:rsidRDefault="00033B9A" w:rsidP="00B20363">
            <w:pPr>
              <w:ind w:left="-464" w:firstLine="46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Описание этапов работы</w:t>
            </w:r>
          </w:p>
        </w:tc>
      </w:tr>
      <w:tr w:rsidR="00033B9A" w:rsidRPr="00033B9A" w:rsidTr="00033B9A">
        <w:tc>
          <w:tcPr>
            <w:tcW w:w="1838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Написание эссе  </w:t>
            </w:r>
          </w:p>
          <w:p w:rsidR="00033B9A" w:rsidRPr="00033B9A" w:rsidRDefault="00033B9A" w:rsidP="00B203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</w:tcPr>
          <w:p w:rsidR="00033B9A" w:rsidRPr="00033B9A" w:rsidRDefault="00033B9A" w:rsidP="00B20363">
            <w:pPr>
              <w:kinsoku w:val="0"/>
              <w:overflowPunct w:val="0"/>
              <w:textAlignment w:val="baseline"/>
              <w:rPr>
                <w:rFonts w:ascii="Times New Roman" w:eastAsia="MS PGothic" w:hAnsi="Times New Roman" w:cs="Times New Roman"/>
                <w:color w:val="000000"/>
                <w:kern w:val="24"/>
                <w:sz w:val="24"/>
                <w:szCs w:val="24"/>
                <w:u w:val="single"/>
              </w:rPr>
            </w:pPr>
            <w:r w:rsidRPr="00033B9A">
              <w:rPr>
                <w:rFonts w:ascii="Times New Roman" w:eastAsia="MS PGothic" w:hAnsi="Times New Roman" w:cs="Times New Roman"/>
                <w:color w:val="000000"/>
                <w:kern w:val="24"/>
                <w:sz w:val="24"/>
                <w:szCs w:val="24"/>
                <w:u w:val="single"/>
              </w:rPr>
              <w:t xml:space="preserve">IELTS Writing task 1 </w:t>
            </w:r>
          </w:p>
          <w:p w:rsidR="00033B9A" w:rsidRPr="00033B9A" w:rsidRDefault="00033B9A" w:rsidP="00B20363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33B9A" w:rsidRPr="00033B9A" w:rsidRDefault="00033B9A" w:rsidP="00B20363">
            <w:pPr>
              <w:ind w:left="-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444" cy="1225685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999" cy="122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B9A" w:rsidRPr="00033B9A" w:rsidRDefault="00033B9A" w:rsidP="00B20363">
            <w:pPr>
              <w:ind w:left="-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4535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Первый этап реализации технологии заключатся в том, что в ходе подготовки к экзамену IELTS студентам дается задание написать эссе – описание таблицы (Writing Task 1). Задание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быть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сформулировано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следующим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образом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033B9A" w:rsidRPr="00033B9A" w:rsidRDefault="00033B9A" w:rsidP="00B20363">
            <w:pPr>
              <w:kinsoku w:val="0"/>
              <w:overflowPunct w:val="0"/>
              <w:contextualSpacing/>
              <w:textAlignment w:val="baseline"/>
              <w:rPr>
                <w:rFonts w:ascii="Times New Roman" w:eastAsia="MS PGothic" w:hAnsi="Times New Roman" w:cs="Times New Roman"/>
                <w:i/>
                <w:color w:val="000000"/>
                <w:kern w:val="24"/>
                <w:sz w:val="24"/>
                <w:szCs w:val="24"/>
                <w:lang w:val="en-US"/>
              </w:rPr>
            </w:pPr>
            <w:r w:rsidRPr="00033B9A">
              <w:rPr>
                <w:rFonts w:ascii="Times New Roman" w:eastAsia="MS PGothic" w:hAnsi="Times New Roman" w:cs="Times New Roman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You should spend about 20 minutes on this task. </w:t>
            </w:r>
          </w:p>
          <w:p w:rsidR="00033B9A" w:rsidRPr="00033B9A" w:rsidRDefault="00033B9A" w:rsidP="00B20363">
            <w:pPr>
              <w:kinsoku w:val="0"/>
              <w:overflowPunct w:val="0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033B9A">
              <w:rPr>
                <w:rFonts w:ascii="Times New Roman" w:eastAsia="MS PGothic" w:hAnsi="Times New Roman" w:cs="Times New Roman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The table below shows the results from a poll of more than 25,000 software developers, who were queried on the programming languages they use most during the period 2013-2015. </w:t>
            </w:r>
          </w:p>
          <w:p w:rsidR="00033B9A" w:rsidRPr="00033B9A" w:rsidRDefault="00033B9A" w:rsidP="00B20363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33B9A">
              <w:rPr>
                <w:rFonts w:ascii="Times New Roman" w:eastAsia="MS PGothic" w:hAnsi="Times New Roman" w:cs="Times New Roman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Summarise the information by selecting and reporting the main features, and make comparisons where relevant. </w:t>
            </w:r>
          </w:p>
          <w:p w:rsidR="00033B9A" w:rsidRPr="00033B9A" w:rsidRDefault="00033B9A" w:rsidP="00B20363">
            <w:pPr>
              <w:kinsoku w:val="0"/>
              <w:overflowPunct w:val="0"/>
              <w:textAlignment w:val="baseline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3B9A">
              <w:rPr>
                <w:rFonts w:ascii="Times New Roman" w:eastAsia="MS PGothic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Write at least 150 words. </w:t>
            </w:r>
          </w:p>
        </w:tc>
      </w:tr>
      <w:tr w:rsidR="00033B9A" w:rsidRPr="00033B9A" w:rsidTr="00033B9A">
        <w:tc>
          <w:tcPr>
            <w:tcW w:w="1838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Разработка критериев для взаимооценивания в мини группах   </w:t>
            </w:r>
          </w:p>
        </w:tc>
        <w:tc>
          <w:tcPr>
            <w:tcW w:w="3975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033B9A" w:rsidRPr="00033B9A" w:rsidRDefault="00033B9A" w:rsidP="00B2036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На втором этапе студенты работают в мини группах по 4 человека. Цель работы -  разработать и предложить критерии для оценивания этого задания (структура, содержани</w:t>
            </w:r>
            <w:r w:rsidR="002164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е, грамотность и т.д.), которые в дальнейшем могли быть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использованы в процессе взаимооценивания.   </w:t>
            </w:r>
          </w:p>
        </w:tc>
      </w:tr>
      <w:tr w:rsidR="00033B9A" w:rsidRPr="00033B9A" w:rsidTr="00033B9A">
        <w:tc>
          <w:tcPr>
            <w:tcW w:w="1838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Общее обсуждение и выбор наиболее релевантных критериев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</w:tcPr>
          <w:p w:rsidR="00033B9A" w:rsidRPr="00033B9A" w:rsidRDefault="00033B9A" w:rsidP="00B203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724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Затем, в ходе общей дискуссии студентам предлагается обсудить критерии, представленные отдельными группами и выбрать наиболее релевантные для оценивания данного задания. 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Преимущество разработки критериев самими учащимися заключается в том, что критерии интериоризируются учащимися, что способствует усилению субъектной позиции учащихся в процессе иноязычного образования.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3B9A" w:rsidRPr="00033B9A" w:rsidTr="00033B9A"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Проверка и оценивание трех работ одногруп-пников в соответствии с принятыми   критериями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bottom w:val="single" w:sz="4" w:space="0" w:color="auto"/>
            </w:tcBorders>
            <w:shd w:val="clear" w:color="auto" w:fill="auto"/>
          </w:tcPr>
          <w:p w:rsidR="00033B9A" w:rsidRPr="00033B9A" w:rsidRDefault="00033B9A" w:rsidP="003E61E2">
            <w:pPr>
              <w:ind w:left="-10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1266" cy="1624519"/>
                  <wp:effectExtent l="0" t="0" r="0" b="0"/>
                  <wp:docPr id="15" name="Рисунок 15" descr="http://www.york.ac.uk/media/study/courses/postgraduate/sociology/ma-culture-society-globalisation-assess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york.ac.uk/media/study/courses/postgraduate/sociology/ma-culture-society-globalisation-assess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31" cy="163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bottom w:val="single" w:sz="4" w:space="0" w:color="auto"/>
            </w:tcBorders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того, как студенты определили список наиболее релевантных критериев, они должны проверить и оценить три работы своих одногруппников в соответствии с выбранными критериями </w:t>
            </w:r>
            <w:r w:rsidRPr="00033B9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(подробн</w:t>
            </w:r>
            <w:r w:rsidR="00974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ее критерии описываются в Приложении 2</w:t>
            </w:r>
            <w:r w:rsidRPr="00033B9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Каждый критерий оценивается по 10 бальной шкале</w:t>
            </w:r>
            <w:r w:rsidR="009742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7424B" w:rsidRPr="00974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(Приложение 3)</w:t>
            </w:r>
            <w:r w:rsidRPr="00974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затем подсчитывается среднее арифметическое и выставляется оценка за работу. Десятичный бал округляет</w:t>
            </w:r>
            <w:r w:rsidR="009742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ся по математическим правилам. </w:t>
            </w:r>
          </w:p>
        </w:tc>
      </w:tr>
      <w:tr w:rsidR="00033B9A" w:rsidRPr="00033B9A" w:rsidTr="0097424B">
        <w:trPr>
          <w:trHeight w:val="73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33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проверенных работ (обратная связь)  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bottom w:val="single" w:sz="4" w:space="0" w:color="auto"/>
            </w:tcBorders>
            <w:shd w:val="clear" w:color="auto" w:fill="auto"/>
          </w:tcPr>
          <w:p w:rsidR="0097424B" w:rsidRDefault="0097424B" w:rsidP="0097424B">
            <w:pPr>
              <w:tabs>
                <w:tab w:val="center" w:pos="187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97424B" w:rsidP="0097424B">
            <w:pPr>
              <w:tabs>
                <w:tab w:val="center" w:pos="187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033B9A"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809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bottom w:val="single" w:sz="4" w:space="0" w:color="auto"/>
            </w:tcBorders>
            <w:shd w:val="clear" w:color="auto" w:fill="auto"/>
          </w:tcPr>
          <w:p w:rsidR="0097424B" w:rsidRPr="00033B9A" w:rsidRDefault="00033B9A" w:rsidP="00974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hAnsi="Times New Roman" w:cs="Times New Roman"/>
                <w:sz w:val="24"/>
                <w:szCs w:val="24"/>
              </w:rPr>
              <w:t>Далее студенты до</w:t>
            </w:r>
            <w:r w:rsidR="003E61E2">
              <w:rPr>
                <w:rFonts w:ascii="Times New Roman" w:hAnsi="Times New Roman" w:cs="Times New Roman"/>
                <w:sz w:val="24"/>
                <w:szCs w:val="24"/>
              </w:rPr>
              <w:t xml:space="preserve">лжны предоставить более </w:t>
            </w:r>
            <w:r w:rsidR="0097424B">
              <w:rPr>
                <w:rFonts w:ascii="Times New Roman" w:hAnsi="Times New Roman" w:cs="Times New Roman"/>
                <w:sz w:val="24"/>
                <w:szCs w:val="24"/>
              </w:rPr>
              <w:t xml:space="preserve">подробный анализ работы </w:t>
            </w:r>
            <w:r w:rsidRPr="00033B9A">
              <w:rPr>
                <w:rFonts w:ascii="Times New Roman" w:hAnsi="Times New Roman" w:cs="Times New Roman"/>
                <w:sz w:val="24"/>
                <w:szCs w:val="24"/>
              </w:rPr>
              <w:t xml:space="preserve">тем студентам, </w:t>
            </w:r>
            <w:r w:rsidR="0097424B">
              <w:rPr>
                <w:rFonts w:ascii="Times New Roman" w:hAnsi="Times New Roman" w:cs="Times New Roman"/>
                <w:sz w:val="24"/>
                <w:szCs w:val="24"/>
              </w:rPr>
              <w:t xml:space="preserve">чьи работы </w:t>
            </w:r>
            <w:bookmarkStart w:id="0" w:name="_GoBack"/>
            <w:bookmarkEnd w:id="0"/>
            <w:r w:rsidRPr="00033B9A">
              <w:rPr>
                <w:rFonts w:ascii="Times New Roman" w:hAnsi="Times New Roman" w:cs="Times New Roman"/>
                <w:sz w:val="24"/>
                <w:szCs w:val="24"/>
              </w:rPr>
              <w:t>они проверяли в соответствии с обозначенным критериям, подтверждая свои суждения примерами. В процессе общения используется коммуникативная модель «Сэндвич</w:t>
            </w:r>
            <w:r w:rsidR="003E61E2">
              <w:rPr>
                <w:rFonts w:ascii="Times New Roman" w:hAnsi="Times New Roman" w:cs="Times New Roman"/>
                <w:sz w:val="24"/>
                <w:szCs w:val="24"/>
              </w:rPr>
              <w:t xml:space="preserve">» обратной связи», в которой критические замечания по работе обязательно «заворачиваются в обертку» из положительных отзывов. </w:t>
            </w:r>
          </w:p>
        </w:tc>
      </w:tr>
      <w:tr w:rsidR="00033B9A" w:rsidRPr="00033B9A" w:rsidTr="00033B9A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24B" w:rsidRDefault="0097424B" w:rsidP="002164F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MS PGothic"/>
                <w:b/>
                <w:kern w:val="24"/>
              </w:rPr>
            </w:pPr>
          </w:p>
          <w:p w:rsidR="0097424B" w:rsidRDefault="0097424B" w:rsidP="002164F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MS PGothic"/>
                <w:b/>
                <w:kern w:val="24"/>
              </w:rPr>
            </w:pPr>
          </w:p>
          <w:p w:rsidR="0097424B" w:rsidRDefault="0097424B" w:rsidP="002164F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MS PGothic"/>
                <w:b/>
                <w:kern w:val="24"/>
              </w:rPr>
            </w:pPr>
          </w:p>
          <w:p w:rsidR="00033B9A" w:rsidRPr="00033B9A" w:rsidRDefault="00033B9A" w:rsidP="002164F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MS PGothic"/>
                <w:b/>
                <w:kern w:val="24"/>
              </w:rPr>
            </w:pPr>
            <w:r w:rsidRPr="00033B9A">
              <w:rPr>
                <w:rFonts w:eastAsia="MS PGothic"/>
                <w:b/>
                <w:kern w:val="24"/>
              </w:rPr>
              <w:t>Модель общения «Сэндвич</w:t>
            </w:r>
            <w:r w:rsidR="003E61E2">
              <w:rPr>
                <w:rFonts w:eastAsia="MS PGothic"/>
                <w:b/>
                <w:kern w:val="24"/>
              </w:rPr>
              <w:t>»</w:t>
            </w:r>
            <w:r w:rsidRPr="00033B9A">
              <w:rPr>
                <w:rFonts w:eastAsia="MS PGothic"/>
                <w:b/>
                <w:kern w:val="24"/>
              </w:rPr>
              <w:t xml:space="preserve"> обратной связи»</w:t>
            </w:r>
          </w:p>
          <w:p w:rsidR="00033B9A" w:rsidRPr="00033B9A" w:rsidRDefault="00033B9A" w:rsidP="00B20363">
            <w:pPr>
              <w:pStyle w:val="a4"/>
              <w:spacing w:before="0" w:beforeAutospacing="0" w:after="0" w:afterAutospacing="0"/>
              <w:textAlignment w:val="baseline"/>
            </w:pPr>
          </w:p>
          <w:p w:rsidR="00033B9A" w:rsidRPr="00033B9A" w:rsidRDefault="00033B9A" w:rsidP="00B20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79532" cy="3467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166" cy="347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B9A" w:rsidRPr="00033B9A" w:rsidRDefault="00033B9A" w:rsidP="00B20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9A" w:rsidRPr="00033B9A" w:rsidTr="00033B9A"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Работа над ошибками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auto"/>
            </w:tcBorders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6314" cy="1464013"/>
                  <wp:effectExtent l="0" t="0" r="0" b="3175"/>
                  <wp:docPr id="12" name="Рисунок 12" descr="https://cldn0.fiverrcdn.com/fiverr/t_main1/gigs/3645816/original/Proof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cldn0.fiverrcdn.com/fiverr/t_main1/gigs/3645816/original/Proof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8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4" w:space="0" w:color="auto"/>
            </w:tcBorders>
            <w:shd w:val="clear" w:color="auto" w:fill="auto"/>
          </w:tcPr>
          <w:p w:rsid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следующем этапе студенты редактируют свою работу в соответствии с данными рекомендациями одногруппников, принимавших участие в проверке задания. </w:t>
            </w:r>
          </w:p>
        </w:tc>
      </w:tr>
      <w:tr w:rsidR="00033B9A" w:rsidRPr="00033B9A" w:rsidTr="00033B9A">
        <w:tc>
          <w:tcPr>
            <w:tcW w:w="1838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033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Итоговая </w:t>
            </w: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4532" cy="1502923"/>
                  <wp:effectExtent l="0" t="0" r="508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50" cy="151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033B9A" w:rsidRPr="00033B9A" w:rsidRDefault="00033B9A" w:rsidP="00B203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заключительном этапе преподаватель проверяет работу и выставляет итоговую оценку. Следует отметить, что качество работ, прошедших процедуру взаимооценивания было значительно выше по сравнению с качеством работ, не прошедших процедуру взаимооценивания по тем или иным причинам. </w:t>
            </w:r>
          </w:p>
        </w:tc>
      </w:tr>
    </w:tbl>
    <w:p w:rsidR="00033B9A" w:rsidRDefault="00033B9A">
      <w:pPr>
        <w:rPr>
          <w:rFonts w:ascii="Times New Roman" w:hAnsi="Times New Roman" w:cs="Times New Roman"/>
          <w:sz w:val="24"/>
          <w:szCs w:val="24"/>
        </w:rPr>
      </w:pPr>
    </w:p>
    <w:p w:rsidR="003A0A83" w:rsidRDefault="003A0A83">
      <w:pPr>
        <w:rPr>
          <w:rFonts w:ascii="Times New Roman" w:hAnsi="Times New Roman" w:cs="Times New Roman"/>
          <w:sz w:val="24"/>
          <w:szCs w:val="24"/>
        </w:rPr>
      </w:pPr>
    </w:p>
    <w:p w:rsidR="003A0A83" w:rsidRDefault="003A0A83">
      <w:pPr>
        <w:rPr>
          <w:rFonts w:ascii="Times New Roman" w:hAnsi="Times New Roman" w:cs="Times New Roman"/>
          <w:sz w:val="24"/>
          <w:szCs w:val="24"/>
        </w:rPr>
      </w:pPr>
    </w:p>
    <w:p w:rsidR="003A0A83" w:rsidRPr="003E61E2" w:rsidRDefault="003A0A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3E61E2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</w:p>
    <w:p w:rsidR="003A0A83" w:rsidRDefault="003A0A83" w:rsidP="003A0A83">
      <w:pPr>
        <w:tabs>
          <w:tab w:val="center" w:pos="4783"/>
          <w:tab w:val="left" w:pos="84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A0A83" w:rsidRPr="003A0A83" w:rsidRDefault="003A0A83" w:rsidP="003A0A83">
      <w:pPr>
        <w:tabs>
          <w:tab w:val="center" w:pos="4783"/>
          <w:tab w:val="left" w:pos="84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A0A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The criteria developed during the general discussion</w:t>
      </w:r>
    </w:p>
    <w:p w:rsidR="003A0A83" w:rsidRPr="003A0A83" w:rsidRDefault="003A0A83" w:rsidP="003A0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4877" w:type="pct"/>
        <w:tblInd w:w="415" w:type="dxa"/>
        <w:tblBorders>
          <w:top w:val="thinThickSmallGap" w:sz="24" w:space="0" w:color="5B9BD5"/>
          <w:left w:val="thinThickSmallGap" w:sz="24" w:space="0" w:color="5B9BD5"/>
          <w:bottom w:val="thinThickSmallGap" w:sz="24" w:space="0" w:color="5B9BD5"/>
          <w:right w:val="thinThickSmallGap" w:sz="24" w:space="0" w:color="5B9BD5"/>
          <w:insideH w:val="double" w:sz="4" w:space="0" w:color="5B9BD5"/>
        </w:tblBorders>
        <w:tblLook w:val="04A0" w:firstRow="1" w:lastRow="0" w:firstColumn="1" w:lastColumn="0" w:noHBand="0" w:noVBand="1"/>
      </w:tblPr>
      <w:tblGrid>
        <w:gridCol w:w="4728"/>
        <w:gridCol w:w="1477"/>
        <w:gridCol w:w="1415"/>
        <w:gridCol w:w="1417"/>
      </w:tblGrid>
      <w:tr w:rsidR="003A0A83" w:rsidRPr="003A0A83" w:rsidTr="003E61E2">
        <w:trPr>
          <w:trHeight w:val="284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Criterion</w:t>
            </w:r>
          </w:p>
        </w:tc>
        <w:tc>
          <w:tcPr>
            <w:tcW w:w="817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Essay 1</w:t>
            </w:r>
          </w:p>
        </w:tc>
        <w:tc>
          <w:tcPr>
            <w:tcW w:w="783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Essay 2</w:t>
            </w:r>
          </w:p>
        </w:tc>
        <w:tc>
          <w:tcPr>
            <w:tcW w:w="784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Essay 3</w:t>
            </w:r>
          </w:p>
        </w:tc>
      </w:tr>
      <w:tr w:rsidR="003A0A83" w:rsidRPr="003E61E2" w:rsidTr="003E61E2">
        <w:trPr>
          <w:trHeight w:val="284"/>
        </w:trPr>
        <w:tc>
          <w:tcPr>
            <w:tcW w:w="2615" w:type="pct"/>
            <w:tcBorders>
              <w:right w:val="thinThickSmallGap" w:sz="24" w:space="0" w:color="5B9BD5"/>
            </w:tcBorders>
            <w:vAlign w:val="bottom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ind w:left="273" w:hanging="27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 The structure of the essay is clear and    logically organised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284"/>
        </w:trPr>
        <w:tc>
          <w:tcPr>
            <w:tcW w:w="2615" w:type="pct"/>
            <w:tcBorders>
              <w:right w:val="thinThickSmallGap" w:sz="24" w:space="0" w:color="5B9BD5"/>
            </w:tcBorders>
            <w:vAlign w:val="bottom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ind w:left="273" w:hanging="27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 The introductory sentence is rephrased (introduced in your own words)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747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 The main key features are summarized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284"/>
        </w:trPr>
        <w:tc>
          <w:tcPr>
            <w:tcW w:w="2615" w:type="pct"/>
            <w:tcBorders>
              <w:right w:val="thinThickSmallGap" w:sz="24" w:space="0" w:color="5B9BD5"/>
            </w:tcBorders>
            <w:vAlign w:val="bottom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ind w:left="273" w:hanging="27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 The main ideas are supported with detailed statistical information from the graph.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657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 Each paragraph has a clear focus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681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6. An overview of the information is included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E61E2" w:rsidTr="003E61E2">
        <w:trPr>
          <w:trHeight w:val="284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ind w:left="273" w:hanging="27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7. The choice of words and appropriateness of vocabulary 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A0A83" w:rsidRPr="003A0A83" w:rsidTr="003E61E2">
        <w:trPr>
          <w:trHeight w:val="641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Grammar</w:t>
            </w: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accuracy</w:t>
            </w:r>
            <w:r w:rsidRPr="003A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0A83" w:rsidRPr="003A0A83" w:rsidTr="003E61E2">
        <w:trPr>
          <w:trHeight w:val="677"/>
        </w:trPr>
        <w:tc>
          <w:tcPr>
            <w:tcW w:w="2615" w:type="pct"/>
            <w:tcBorders>
              <w:right w:val="thinThickSmallGap" w:sz="24" w:space="0" w:color="5B9BD5"/>
            </w:tcBorders>
            <w:vAlign w:val="center"/>
          </w:tcPr>
          <w:p w:rsidR="003A0A83" w:rsidRPr="003E61E2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Average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total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numerical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grade</w:t>
            </w:r>
            <w:r w:rsidRPr="003E6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7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  <w:right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tabs>
                <w:tab w:val="left" w:pos="46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0A83" w:rsidRDefault="003A0A83">
      <w:pPr>
        <w:rPr>
          <w:rFonts w:ascii="Times New Roman" w:hAnsi="Times New Roman" w:cs="Times New Roman"/>
          <w:sz w:val="24"/>
          <w:szCs w:val="24"/>
        </w:rPr>
      </w:pPr>
    </w:p>
    <w:p w:rsidR="003E61E2" w:rsidRDefault="0097424B" w:rsidP="009742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3E61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7424B" w:rsidRPr="0097424B" w:rsidRDefault="0097424B" w:rsidP="009742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0A83" w:rsidRPr="003A0A83" w:rsidRDefault="003A0A83" w:rsidP="003A0A83">
      <w:pPr>
        <w:widowControl w:val="0"/>
        <w:tabs>
          <w:tab w:val="left" w:pos="6270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</w:pPr>
      <w:r w:rsidRPr="003A0A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Differentiation between the various levels of achievement</w:t>
      </w:r>
    </w:p>
    <w:p w:rsidR="003A0A83" w:rsidRPr="003A0A83" w:rsidRDefault="003A0A83" w:rsidP="003A0A8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tbl>
      <w:tblPr>
        <w:tblW w:w="8930" w:type="dxa"/>
        <w:tblInd w:w="415" w:type="dxa"/>
        <w:tblBorders>
          <w:top w:val="thinThickSmallGap" w:sz="24" w:space="0" w:color="5B9BD5"/>
          <w:left w:val="thinThickSmallGap" w:sz="24" w:space="0" w:color="5B9BD5"/>
          <w:bottom w:val="thinThickSmallGap" w:sz="24" w:space="0" w:color="5B9BD5"/>
          <w:right w:val="thinThickSmallGap" w:sz="24" w:space="0" w:color="5B9BD5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296"/>
        <w:gridCol w:w="1398"/>
        <w:gridCol w:w="1501"/>
        <w:gridCol w:w="1528"/>
        <w:gridCol w:w="1497"/>
      </w:tblGrid>
      <w:tr w:rsidR="003A0A83" w:rsidRPr="003A0A83" w:rsidTr="00B20363">
        <w:trPr>
          <w:trHeight w:val="236"/>
        </w:trPr>
        <w:tc>
          <w:tcPr>
            <w:tcW w:w="1792" w:type="dxa"/>
            <w:tcBorders>
              <w:top w:val="thinThickSmallGap" w:sz="2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Level of achievement</w:t>
            </w:r>
          </w:p>
        </w:tc>
        <w:tc>
          <w:tcPr>
            <w:tcW w:w="1366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Limited (E)</w:t>
            </w:r>
          </w:p>
        </w:tc>
        <w:tc>
          <w:tcPr>
            <w:tcW w:w="1496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Just passed</w:t>
            </w:r>
          </w:p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(D)</w:t>
            </w:r>
          </w:p>
        </w:tc>
        <w:tc>
          <w:tcPr>
            <w:tcW w:w="1513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Quite satisfactory  (C)</w:t>
            </w:r>
          </w:p>
        </w:tc>
        <w:tc>
          <w:tcPr>
            <w:tcW w:w="1550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 xml:space="preserve">Highly satisfactory </w:t>
            </w:r>
            <w:r w:rsidRPr="003A0A8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 xml:space="preserve"> </w:t>
            </w: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(B)</w:t>
            </w:r>
          </w:p>
        </w:tc>
        <w:tc>
          <w:tcPr>
            <w:tcW w:w="1213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en-US" w:eastAsia="ru-RU"/>
              </w:rPr>
              <w:t>Outstanding (A)</w:t>
            </w:r>
          </w:p>
        </w:tc>
      </w:tr>
      <w:tr w:rsidR="003A0A83" w:rsidRPr="003A0A83" w:rsidTr="00B20363">
        <w:trPr>
          <w:trHeight w:val="236"/>
        </w:trPr>
        <w:tc>
          <w:tcPr>
            <w:tcW w:w="1792" w:type="dxa"/>
            <w:tcBorders>
              <w:top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Grades</w:t>
            </w:r>
          </w:p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36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1-2-3</w:t>
            </w:r>
          </w:p>
        </w:tc>
        <w:tc>
          <w:tcPr>
            <w:tcW w:w="149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4-5</w:t>
            </w:r>
          </w:p>
        </w:tc>
        <w:tc>
          <w:tcPr>
            <w:tcW w:w="151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6-7</w:t>
            </w:r>
          </w:p>
        </w:tc>
        <w:tc>
          <w:tcPr>
            <w:tcW w:w="15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8-9</w:t>
            </w:r>
          </w:p>
        </w:tc>
        <w:tc>
          <w:tcPr>
            <w:tcW w:w="121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</w:p>
        </w:tc>
      </w:tr>
      <w:tr w:rsidR="003A0A83" w:rsidRPr="003E61E2" w:rsidTr="00B20363">
        <w:trPr>
          <w:trHeight w:val="236"/>
        </w:trPr>
        <w:tc>
          <w:tcPr>
            <w:tcW w:w="1792" w:type="dxa"/>
            <w:tcBorders>
              <w:top w:val="double" w:sz="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 brief description of the level of</w:t>
            </w:r>
          </w:p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achievement</w:t>
            </w:r>
          </w:p>
        </w:tc>
        <w:tc>
          <w:tcPr>
            <w:tcW w:w="1366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unrelated to the task</w:t>
            </w:r>
          </w:p>
        </w:tc>
        <w:tc>
          <w:tcPr>
            <w:tcW w:w="1496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generally addresses the task; the format may be inappro</w:t>
            </w:r>
            <w:r w:rsidR="003E61E2" w:rsidRPr="003E6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priate in places</w:t>
            </w:r>
          </w:p>
        </w:tc>
        <w:tc>
          <w:tcPr>
            <w:tcW w:w="1513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addresses the requirements of the task</w:t>
            </w:r>
          </w:p>
        </w:tc>
        <w:tc>
          <w:tcPr>
            <w:tcW w:w="1550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covers all requirements of the task sufficiently</w:t>
            </w:r>
          </w:p>
        </w:tc>
        <w:tc>
          <w:tcPr>
            <w:tcW w:w="1213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</w:tcBorders>
            <w:vAlign w:val="center"/>
          </w:tcPr>
          <w:p w:rsidR="003A0A83" w:rsidRPr="003A0A83" w:rsidRDefault="003A0A83" w:rsidP="003A0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A0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fully satisfies all the requirements</w:t>
            </w:r>
          </w:p>
        </w:tc>
      </w:tr>
    </w:tbl>
    <w:p w:rsidR="003A0A83" w:rsidRPr="003A0A83" w:rsidRDefault="003A0A8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A0A83" w:rsidRPr="003A0A8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0C1" w:rsidRDefault="00BC50C1" w:rsidP="006679AD">
      <w:pPr>
        <w:spacing w:after="0" w:line="240" w:lineRule="auto"/>
      </w:pPr>
      <w:r>
        <w:separator/>
      </w:r>
    </w:p>
  </w:endnote>
  <w:endnote w:type="continuationSeparator" w:id="0">
    <w:p w:rsidR="00BC50C1" w:rsidRDefault="00BC50C1" w:rsidP="00667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594907"/>
      <w:docPartObj>
        <w:docPartGallery w:val="Page Numbers (Bottom of Page)"/>
        <w:docPartUnique/>
      </w:docPartObj>
    </w:sdtPr>
    <w:sdtEndPr/>
    <w:sdtContent>
      <w:p w:rsidR="006679AD" w:rsidRDefault="006679A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0C1">
          <w:rPr>
            <w:noProof/>
          </w:rPr>
          <w:t>1</w:t>
        </w:r>
        <w:r>
          <w:fldChar w:fldCharType="end"/>
        </w:r>
      </w:p>
    </w:sdtContent>
  </w:sdt>
  <w:p w:rsidR="006679AD" w:rsidRDefault="006679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0C1" w:rsidRDefault="00BC50C1" w:rsidP="006679AD">
      <w:pPr>
        <w:spacing w:after="0" w:line="240" w:lineRule="auto"/>
      </w:pPr>
      <w:r>
        <w:separator/>
      </w:r>
    </w:p>
  </w:footnote>
  <w:footnote w:type="continuationSeparator" w:id="0">
    <w:p w:rsidR="00BC50C1" w:rsidRDefault="00BC50C1" w:rsidP="00667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9A"/>
    <w:rsid w:val="00024695"/>
    <w:rsid w:val="00033B9A"/>
    <w:rsid w:val="00042D8D"/>
    <w:rsid w:val="000514D0"/>
    <w:rsid w:val="000558DE"/>
    <w:rsid w:val="00060C2E"/>
    <w:rsid w:val="0006217D"/>
    <w:rsid w:val="00063CBA"/>
    <w:rsid w:val="00070EC8"/>
    <w:rsid w:val="00073184"/>
    <w:rsid w:val="00076998"/>
    <w:rsid w:val="000774D2"/>
    <w:rsid w:val="00081802"/>
    <w:rsid w:val="00083938"/>
    <w:rsid w:val="000A5C25"/>
    <w:rsid w:val="000B24CD"/>
    <w:rsid w:val="000C7BF1"/>
    <w:rsid w:val="000D5475"/>
    <w:rsid w:val="000D7EC9"/>
    <w:rsid w:val="000E287F"/>
    <w:rsid w:val="000F011E"/>
    <w:rsid w:val="0010476B"/>
    <w:rsid w:val="00107B60"/>
    <w:rsid w:val="00107FEE"/>
    <w:rsid w:val="001211CB"/>
    <w:rsid w:val="001229AF"/>
    <w:rsid w:val="00124AEC"/>
    <w:rsid w:val="00124F84"/>
    <w:rsid w:val="0013046C"/>
    <w:rsid w:val="0015117D"/>
    <w:rsid w:val="001662A4"/>
    <w:rsid w:val="001842E4"/>
    <w:rsid w:val="001846E9"/>
    <w:rsid w:val="00192603"/>
    <w:rsid w:val="001945F9"/>
    <w:rsid w:val="001955F6"/>
    <w:rsid w:val="001A1202"/>
    <w:rsid w:val="001A277A"/>
    <w:rsid w:val="001A457B"/>
    <w:rsid w:val="001B5EDB"/>
    <w:rsid w:val="001B70B1"/>
    <w:rsid w:val="001D2E14"/>
    <w:rsid w:val="001D52D7"/>
    <w:rsid w:val="001E06D0"/>
    <w:rsid w:val="001E75B5"/>
    <w:rsid w:val="001F7DE7"/>
    <w:rsid w:val="00205401"/>
    <w:rsid w:val="00213E7F"/>
    <w:rsid w:val="002164F9"/>
    <w:rsid w:val="00225EBC"/>
    <w:rsid w:val="00225F97"/>
    <w:rsid w:val="002306B6"/>
    <w:rsid w:val="00243AAC"/>
    <w:rsid w:val="0025746B"/>
    <w:rsid w:val="002606F0"/>
    <w:rsid w:val="00263D31"/>
    <w:rsid w:val="002679C6"/>
    <w:rsid w:val="00270767"/>
    <w:rsid w:val="002756B9"/>
    <w:rsid w:val="00275A1C"/>
    <w:rsid w:val="00295E53"/>
    <w:rsid w:val="00297D92"/>
    <w:rsid w:val="002A1025"/>
    <w:rsid w:val="002A1755"/>
    <w:rsid w:val="002A31B5"/>
    <w:rsid w:val="002B1439"/>
    <w:rsid w:val="002D4248"/>
    <w:rsid w:val="002D4496"/>
    <w:rsid w:val="002E323F"/>
    <w:rsid w:val="002F113A"/>
    <w:rsid w:val="00303A14"/>
    <w:rsid w:val="00306F35"/>
    <w:rsid w:val="0031393F"/>
    <w:rsid w:val="00314646"/>
    <w:rsid w:val="003165B4"/>
    <w:rsid w:val="00317594"/>
    <w:rsid w:val="00327058"/>
    <w:rsid w:val="003304B7"/>
    <w:rsid w:val="0034149D"/>
    <w:rsid w:val="00357AFC"/>
    <w:rsid w:val="0036046F"/>
    <w:rsid w:val="0037108C"/>
    <w:rsid w:val="00390729"/>
    <w:rsid w:val="00393ECE"/>
    <w:rsid w:val="003A0A83"/>
    <w:rsid w:val="003A1A17"/>
    <w:rsid w:val="003A2721"/>
    <w:rsid w:val="003B04AB"/>
    <w:rsid w:val="003C0181"/>
    <w:rsid w:val="003C5B93"/>
    <w:rsid w:val="003D0081"/>
    <w:rsid w:val="003D0AF0"/>
    <w:rsid w:val="003E26B3"/>
    <w:rsid w:val="003E61E2"/>
    <w:rsid w:val="003F2B64"/>
    <w:rsid w:val="0042114B"/>
    <w:rsid w:val="0042620E"/>
    <w:rsid w:val="00442C5C"/>
    <w:rsid w:val="004533DE"/>
    <w:rsid w:val="004608BE"/>
    <w:rsid w:val="00462397"/>
    <w:rsid w:val="0046428A"/>
    <w:rsid w:val="00470088"/>
    <w:rsid w:val="00476D30"/>
    <w:rsid w:val="00480D0C"/>
    <w:rsid w:val="0048364F"/>
    <w:rsid w:val="004839F9"/>
    <w:rsid w:val="004972DE"/>
    <w:rsid w:val="004A6DFB"/>
    <w:rsid w:val="004B3A95"/>
    <w:rsid w:val="004B4E9C"/>
    <w:rsid w:val="004C3551"/>
    <w:rsid w:val="004C4157"/>
    <w:rsid w:val="004D046A"/>
    <w:rsid w:val="004D1AC6"/>
    <w:rsid w:val="004D4EFC"/>
    <w:rsid w:val="004D6226"/>
    <w:rsid w:val="004D65E6"/>
    <w:rsid w:val="004E3ECB"/>
    <w:rsid w:val="004E4466"/>
    <w:rsid w:val="004E6EEB"/>
    <w:rsid w:val="004F2CA7"/>
    <w:rsid w:val="004F7E5D"/>
    <w:rsid w:val="00505493"/>
    <w:rsid w:val="0050701D"/>
    <w:rsid w:val="00507D71"/>
    <w:rsid w:val="00510D1E"/>
    <w:rsid w:val="00514BEB"/>
    <w:rsid w:val="00515294"/>
    <w:rsid w:val="00515E0F"/>
    <w:rsid w:val="00520DC1"/>
    <w:rsid w:val="005325CF"/>
    <w:rsid w:val="00543968"/>
    <w:rsid w:val="00545B59"/>
    <w:rsid w:val="00546570"/>
    <w:rsid w:val="00565929"/>
    <w:rsid w:val="00570169"/>
    <w:rsid w:val="00572677"/>
    <w:rsid w:val="00574AEC"/>
    <w:rsid w:val="00574C7A"/>
    <w:rsid w:val="0058117A"/>
    <w:rsid w:val="00583B19"/>
    <w:rsid w:val="00591314"/>
    <w:rsid w:val="00591880"/>
    <w:rsid w:val="00594A92"/>
    <w:rsid w:val="005A2A73"/>
    <w:rsid w:val="005B1737"/>
    <w:rsid w:val="005B3479"/>
    <w:rsid w:val="005C2877"/>
    <w:rsid w:val="005D3590"/>
    <w:rsid w:val="005E73BD"/>
    <w:rsid w:val="005F2B13"/>
    <w:rsid w:val="006000F7"/>
    <w:rsid w:val="00600C65"/>
    <w:rsid w:val="00603A21"/>
    <w:rsid w:val="006070A5"/>
    <w:rsid w:val="0061100E"/>
    <w:rsid w:val="00630ACD"/>
    <w:rsid w:val="006345CF"/>
    <w:rsid w:val="00634870"/>
    <w:rsid w:val="00647249"/>
    <w:rsid w:val="00650EAA"/>
    <w:rsid w:val="00661E6C"/>
    <w:rsid w:val="00666605"/>
    <w:rsid w:val="006679AD"/>
    <w:rsid w:val="00674CD6"/>
    <w:rsid w:val="00675C99"/>
    <w:rsid w:val="0068395F"/>
    <w:rsid w:val="00685949"/>
    <w:rsid w:val="006903C1"/>
    <w:rsid w:val="00696965"/>
    <w:rsid w:val="00696AA2"/>
    <w:rsid w:val="006A2CE4"/>
    <w:rsid w:val="006A4B1A"/>
    <w:rsid w:val="006A4F47"/>
    <w:rsid w:val="006B5BA8"/>
    <w:rsid w:val="006C1549"/>
    <w:rsid w:val="006E4751"/>
    <w:rsid w:val="006E6365"/>
    <w:rsid w:val="0070529E"/>
    <w:rsid w:val="00707242"/>
    <w:rsid w:val="00713E50"/>
    <w:rsid w:val="0073053E"/>
    <w:rsid w:val="00733968"/>
    <w:rsid w:val="00741A72"/>
    <w:rsid w:val="007468CE"/>
    <w:rsid w:val="0075417B"/>
    <w:rsid w:val="0077624D"/>
    <w:rsid w:val="007774C2"/>
    <w:rsid w:val="00780735"/>
    <w:rsid w:val="00780AE4"/>
    <w:rsid w:val="0078318C"/>
    <w:rsid w:val="007906E7"/>
    <w:rsid w:val="007A672D"/>
    <w:rsid w:val="007B5B09"/>
    <w:rsid w:val="007B75B5"/>
    <w:rsid w:val="007C3DC2"/>
    <w:rsid w:val="007C59EE"/>
    <w:rsid w:val="007D2386"/>
    <w:rsid w:val="007D31EB"/>
    <w:rsid w:val="007D4BA9"/>
    <w:rsid w:val="007D767D"/>
    <w:rsid w:val="007E16C3"/>
    <w:rsid w:val="007F144C"/>
    <w:rsid w:val="007F246C"/>
    <w:rsid w:val="007F756C"/>
    <w:rsid w:val="008041E9"/>
    <w:rsid w:val="008057B7"/>
    <w:rsid w:val="00813FBA"/>
    <w:rsid w:val="00816340"/>
    <w:rsid w:val="00816899"/>
    <w:rsid w:val="00823325"/>
    <w:rsid w:val="00826485"/>
    <w:rsid w:val="00834AE3"/>
    <w:rsid w:val="00847D1A"/>
    <w:rsid w:val="00881707"/>
    <w:rsid w:val="0089729A"/>
    <w:rsid w:val="008A2281"/>
    <w:rsid w:val="008B3447"/>
    <w:rsid w:val="008C1A62"/>
    <w:rsid w:val="008C4EEF"/>
    <w:rsid w:val="008D179F"/>
    <w:rsid w:val="008D5346"/>
    <w:rsid w:val="008D651A"/>
    <w:rsid w:val="008F15C5"/>
    <w:rsid w:val="008F3F9B"/>
    <w:rsid w:val="00901B55"/>
    <w:rsid w:val="009051EC"/>
    <w:rsid w:val="0091112F"/>
    <w:rsid w:val="0092365D"/>
    <w:rsid w:val="00933639"/>
    <w:rsid w:val="00935CBC"/>
    <w:rsid w:val="009418ED"/>
    <w:rsid w:val="009430EB"/>
    <w:rsid w:val="00951476"/>
    <w:rsid w:val="00955A2A"/>
    <w:rsid w:val="00961D0E"/>
    <w:rsid w:val="009629D4"/>
    <w:rsid w:val="0097424B"/>
    <w:rsid w:val="009754EC"/>
    <w:rsid w:val="00975557"/>
    <w:rsid w:val="00982ACD"/>
    <w:rsid w:val="00985688"/>
    <w:rsid w:val="009861E8"/>
    <w:rsid w:val="00986C50"/>
    <w:rsid w:val="00990C0C"/>
    <w:rsid w:val="0099312B"/>
    <w:rsid w:val="009953F9"/>
    <w:rsid w:val="00996E0F"/>
    <w:rsid w:val="009D07C9"/>
    <w:rsid w:val="009D1062"/>
    <w:rsid w:val="009D2324"/>
    <w:rsid w:val="009D23D1"/>
    <w:rsid w:val="009D34DD"/>
    <w:rsid w:val="009D7025"/>
    <w:rsid w:val="009E74A4"/>
    <w:rsid w:val="009F162B"/>
    <w:rsid w:val="009F4B69"/>
    <w:rsid w:val="00A023AA"/>
    <w:rsid w:val="00A100DD"/>
    <w:rsid w:val="00A2544B"/>
    <w:rsid w:val="00A27F14"/>
    <w:rsid w:val="00A459C7"/>
    <w:rsid w:val="00A479EF"/>
    <w:rsid w:val="00A533CF"/>
    <w:rsid w:val="00A54C5D"/>
    <w:rsid w:val="00A615A8"/>
    <w:rsid w:val="00A63F15"/>
    <w:rsid w:val="00A77985"/>
    <w:rsid w:val="00A863BA"/>
    <w:rsid w:val="00A90BCE"/>
    <w:rsid w:val="00A91FA1"/>
    <w:rsid w:val="00A92327"/>
    <w:rsid w:val="00AB2F07"/>
    <w:rsid w:val="00AB4DE2"/>
    <w:rsid w:val="00AB6372"/>
    <w:rsid w:val="00AB6C82"/>
    <w:rsid w:val="00AC55F0"/>
    <w:rsid w:val="00AD20F1"/>
    <w:rsid w:val="00AD33FE"/>
    <w:rsid w:val="00AD3737"/>
    <w:rsid w:val="00AD4A1E"/>
    <w:rsid w:val="00AE565F"/>
    <w:rsid w:val="00AF112E"/>
    <w:rsid w:val="00AF4D3F"/>
    <w:rsid w:val="00B03AB4"/>
    <w:rsid w:val="00B06018"/>
    <w:rsid w:val="00B12BEE"/>
    <w:rsid w:val="00B15C7F"/>
    <w:rsid w:val="00B2383B"/>
    <w:rsid w:val="00B239C7"/>
    <w:rsid w:val="00B2675D"/>
    <w:rsid w:val="00B3139F"/>
    <w:rsid w:val="00B35537"/>
    <w:rsid w:val="00B360F3"/>
    <w:rsid w:val="00B424D9"/>
    <w:rsid w:val="00B5204C"/>
    <w:rsid w:val="00B61EB5"/>
    <w:rsid w:val="00B71000"/>
    <w:rsid w:val="00B74F84"/>
    <w:rsid w:val="00B81F26"/>
    <w:rsid w:val="00B82AB5"/>
    <w:rsid w:val="00B912B1"/>
    <w:rsid w:val="00BA00D0"/>
    <w:rsid w:val="00BA4AFF"/>
    <w:rsid w:val="00BA5098"/>
    <w:rsid w:val="00BA6BE7"/>
    <w:rsid w:val="00BB0D42"/>
    <w:rsid w:val="00BB0DCF"/>
    <w:rsid w:val="00BB3DDF"/>
    <w:rsid w:val="00BB5EDB"/>
    <w:rsid w:val="00BB6A32"/>
    <w:rsid w:val="00BC500B"/>
    <w:rsid w:val="00BC50C1"/>
    <w:rsid w:val="00BC64A3"/>
    <w:rsid w:val="00BD506E"/>
    <w:rsid w:val="00BE4DE0"/>
    <w:rsid w:val="00BE5206"/>
    <w:rsid w:val="00BE775A"/>
    <w:rsid w:val="00BF67C6"/>
    <w:rsid w:val="00C0035A"/>
    <w:rsid w:val="00C07CC4"/>
    <w:rsid w:val="00C11C5C"/>
    <w:rsid w:val="00C33EE4"/>
    <w:rsid w:val="00C40C9F"/>
    <w:rsid w:val="00C41511"/>
    <w:rsid w:val="00C4198E"/>
    <w:rsid w:val="00C46C34"/>
    <w:rsid w:val="00C579EA"/>
    <w:rsid w:val="00C70150"/>
    <w:rsid w:val="00C71592"/>
    <w:rsid w:val="00C75FB2"/>
    <w:rsid w:val="00C76FF2"/>
    <w:rsid w:val="00C91465"/>
    <w:rsid w:val="00C9791B"/>
    <w:rsid w:val="00CA167A"/>
    <w:rsid w:val="00CA4F27"/>
    <w:rsid w:val="00CB1B47"/>
    <w:rsid w:val="00CB26F8"/>
    <w:rsid w:val="00CB284C"/>
    <w:rsid w:val="00CB3B7B"/>
    <w:rsid w:val="00CB54D6"/>
    <w:rsid w:val="00CB68B9"/>
    <w:rsid w:val="00CB6D87"/>
    <w:rsid w:val="00CB7466"/>
    <w:rsid w:val="00CC2FB9"/>
    <w:rsid w:val="00CE13D3"/>
    <w:rsid w:val="00CF51ED"/>
    <w:rsid w:val="00D246B9"/>
    <w:rsid w:val="00D269F8"/>
    <w:rsid w:val="00D453F8"/>
    <w:rsid w:val="00D46433"/>
    <w:rsid w:val="00D46F78"/>
    <w:rsid w:val="00D55ABB"/>
    <w:rsid w:val="00D655E5"/>
    <w:rsid w:val="00D66D9B"/>
    <w:rsid w:val="00D70F0A"/>
    <w:rsid w:val="00D70F8F"/>
    <w:rsid w:val="00D73424"/>
    <w:rsid w:val="00D828FE"/>
    <w:rsid w:val="00D82B8B"/>
    <w:rsid w:val="00D87977"/>
    <w:rsid w:val="00D87C06"/>
    <w:rsid w:val="00DB005A"/>
    <w:rsid w:val="00DB17D7"/>
    <w:rsid w:val="00DC5088"/>
    <w:rsid w:val="00DC7E50"/>
    <w:rsid w:val="00DD07A4"/>
    <w:rsid w:val="00DD0CDE"/>
    <w:rsid w:val="00DD4499"/>
    <w:rsid w:val="00DE79C0"/>
    <w:rsid w:val="00DF1E4B"/>
    <w:rsid w:val="00DF3102"/>
    <w:rsid w:val="00E00470"/>
    <w:rsid w:val="00E01C06"/>
    <w:rsid w:val="00E04AD5"/>
    <w:rsid w:val="00E10977"/>
    <w:rsid w:val="00E314A0"/>
    <w:rsid w:val="00E34098"/>
    <w:rsid w:val="00E41C47"/>
    <w:rsid w:val="00E56A66"/>
    <w:rsid w:val="00E63FDF"/>
    <w:rsid w:val="00E64AE0"/>
    <w:rsid w:val="00E95E78"/>
    <w:rsid w:val="00EA4AF7"/>
    <w:rsid w:val="00EB1BC4"/>
    <w:rsid w:val="00EB5681"/>
    <w:rsid w:val="00EB5D2D"/>
    <w:rsid w:val="00EC5A57"/>
    <w:rsid w:val="00ED029C"/>
    <w:rsid w:val="00ED13D8"/>
    <w:rsid w:val="00EE3CCE"/>
    <w:rsid w:val="00EE4611"/>
    <w:rsid w:val="00EE7F3B"/>
    <w:rsid w:val="00EF1528"/>
    <w:rsid w:val="00EF1664"/>
    <w:rsid w:val="00EF367D"/>
    <w:rsid w:val="00EF4CC7"/>
    <w:rsid w:val="00F00CBC"/>
    <w:rsid w:val="00F02D5D"/>
    <w:rsid w:val="00F02FC4"/>
    <w:rsid w:val="00F17DAA"/>
    <w:rsid w:val="00F2086E"/>
    <w:rsid w:val="00F37D7C"/>
    <w:rsid w:val="00F46D90"/>
    <w:rsid w:val="00F60FA4"/>
    <w:rsid w:val="00F64F4B"/>
    <w:rsid w:val="00F65B68"/>
    <w:rsid w:val="00F65B75"/>
    <w:rsid w:val="00F667E1"/>
    <w:rsid w:val="00F71A6C"/>
    <w:rsid w:val="00F82431"/>
    <w:rsid w:val="00F90334"/>
    <w:rsid w:val="00F90EEA"/>
    <w:rsid w:val="00F97D0D"/>
    <w:rsid w:val="00FA19BE"/>
    <w:rsid w:val="00FA3769"/>
    <w:rsid w:val="00FA69B3"/>
    <w:rsid w:val="00FB2773"/>
    <w:rsid w:val="00FC19EE"/>
    <w:rsid w:val="00FC56D7"/>
    <w:rsid w:val="00FD15D9"/>
    <w:rsid w:val="00FD43B8"/>
    <w:rsid w:val="00FD7822"/>
    <w:rsid w:val="00FE1546"/>
    <w:rsid w:val="00FE2BDC"/>
    <w:rsid w:val="00FF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04F0B-144D-4F93-BB2A-F0928E67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B9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3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67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9AD"/>
  </w:style>
  <w:style w:type="paragraph" w:styleId="a7">
    <w:name w:val="footer"/>
    <w:basedOn w:val="a"/>
    <w:link w:val="a8"/>
    <w:uiPriority w:val="99"/>
    <w:unhideWhenUsed/>
    <w:rsid w:val="00667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7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87A3C-2D99-416C-95E3-9CEDD7E0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3</cp:revision>
  <dcterms:created xsi:type="dcterms:W3CDTF">2017-02-22T14:33:00Z</dcterms:created>
  <dcterms:modified xsi:type="dcterms:W3CDTF">2017-11-01T11:52:00Z</dcterms:modified>
</cp:coreProperties>
</file>