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D034" w14:textId="77777777" w:rsidR="00C902A4" w:rsidRPr="000D6CA6" w:rsidRDefault="00C902A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eastAsia="Arial"/>
          <w:color w:val="000000"/>
          <w:sz w:val="26"/>
          <w:szCs w:val="26"/>
        </w:rPr>
      </w:pPr>
    </w:p>
    <w:p w14:paraId="3AFE272B" w14:textId="77777777" w:rsidR="00C902A4" w:rsidRPr="000D6CA6" w:rsidRDefault="00000000">
      <w:pPr>
        <w:ind w:firstLine="6662"/>
        <w:rPr>
          <w:sz w:val="26"/>
          <w:szCs w:val="26"/>
        </w:rPr>
      </w:pPr>
      <w:r w:rsidRPr="000D6CA6">
        <w:rPr>
          <w:sz w:val="26"/>
          <w:szCs w:val="26"/>
        </w:rPr>
        <w:t>Приложение 3</w:t>
      </w:r>
    </w:p>
    <w:p w14:paraId="43317303" w14:textId="77777777" w:rsidR="00C902A4" w:rsidRPr="000D6CA6" w:rsidRDefault="00C902A4">
      <w:pPr>
        <w:widowControl w:val="0"/>
        <w:ind w:firstLine="6662"/>
        <w:rPr>
          <w:sz w:val="26"/>
          <w:szCs w:val="26"/>
        </w:rPr>
      </w:pPr>
    </w:p>
    <w:p w14:paraId="5B16247D" w14:textId="77777777" w:rsidR="00C902A4" w:rsidRPr="000D6CA6" w:rsidRDefault="00000000">
      <w:pPr>
        <w:widowControl w:val="0"/>
        <w:ind w:firstLine="6662"/>
        <w:rPr>
          <w:sz w:val="26"/>
          <w:szCs w:val="26"/>
        </w:rPr>
      </w:pPr>
      <w:r w:rsidRPr="000D6CA6">
        <w:rPr>
          <w:sz w:val="26"/>
          <w:szCs w:val="26"/>
        </w:rPr>
        <w:t>УТВЕРЖДЕНА</w:t>
      </w:r>
    </w:p>
    <w:p w14:paraId="7B82A68C" w14:textId="77777777" w:rsidR="00C902A4" w:rsidRPr="000D6CA6" w:rsidRDefault="00000000">
      <w:pPr>
        <w:widowControl w:val="0"/>
        <w:ind w:firstLine="6662"/>
        <w:rPr>
          <w:sz w:val="26"/>
          <w:szCs w:val="26"/>
        </w:rPr>
      </w:pPr>
      <w:r w:rsidRPr="000D6CA6">
        <w:rPr>
          <w:sz w:val="26"/>
          <w:szCs w:val="26"/>
        </w:rPr>
        <w:t xml:space="preserve">приказом НИУ ВШЭ </w:t>
      </w:r>
    </w:p>
    <w:p w14:paraId="5E3C5293" w14:textId="77777777" w:rsidR="00C902A4" w:rsidRPr="000D6CA6" w:rsidRDefault="00000000">
      <w:pPr>
        <w:ind w:firstLine="6662"/>
        <w:rPr>
          <w:sz w:val="26"/>
          <w:szCs w:val="26"/>
        </w:rPr>
      </w:pPr>
      <w:r w:rsidRPr="000D6CA6">
        <w:rPr>
          <w:sz w:val="26"/>
          <w:szCs w:val="26"/>
        </w:rPr>
        <w:t>от ________ № ________</w:t>
      </w:r>
    </w:p>
    <w:p w14:paraId="4B38CC0F" w14:textId="77777777" w:rsidR="00C902A4" w:rsidRPr="000D6CA6" w:rsidRDefault="00C902A4">
      <w:pPr>
        <w:widowControl w:val="0"/>
        <w:jc w:val="center"/>
        <w:rPr>
          <w:b/>
          <w:sz w:val="26"/>
          <w:szCs w:val="26"/>
        </w:rPr>
      </w:pPr>
    </w:p>
    <w:p w14:paraId="5CF9428D" w14:textId="77777777" w:rsidR="00C902A4" w:rsidRPr="000D6CA6" w:rsidRDefault="00000000">
      <w:pPr>
        <w:widowControl w:val="0"/>
        <w:jc w:val="center"/>
        <w:rPr>
          <w:b/>
          <w:sz w:val="26"/>
          <w:szCs w:val="26"/>
        </w:rPr>
      </w:pPr>
      <w:r w:rsidRPr="000D6CA6">
        <w:rPr>
          <w:b/>
          <w:sz w:val="26"/>
          <w:szCs w:val="26"/>
        </w:rPr>
        <w:t>Программа студенческой экспедиции</w:t>
      </w:r>
    </w:p>
    <w:p w14:paraId="617AF2AA" w14:textId="6B7A86FA" w:rsidR="00C902A4" w:rsidRPr="000D6CA6" w:rsidRDefault="00000000">
      <w:pPr>
        <w:widowControl w:val="0"/>
        <w:jc w:val="center"/>
        <w:rPr>
          <w:b/>
          <w:sz w:val="26"/>
          <w:szCs w:val="26"/>
        </w:rPr>
      </w:pPr>
      <w:r w:rsidRPr="000D6CA6">
        <w:rPr>
          <w:b/>
          <w:sz w:val="26"/>
          <w:szCs w:val="26"/>
        </w:rPr>
        <w:t xml:space="preserve"> «</w:t>
      </w:r>
      <w:r w:rsidR="000D6CA6" w:rsidRPr="000D6CA6">
        <w:rPr>
          <w:b/>
          <w:sz w:val="26"/>
          <w:szCs w:val="26"/>
        </w:rPr>
        <w:t>Современное развитие традиционных форм общественной жизни в Северной Осетии</w:t>
      </w:r>
      <w:r w:rsidRPr="000D6CA6">
        <w:rPr>
          <w:b/>
          <w:sz w:val="26"/>
          <w:szCs w:val="26"/>
        </w:rPr>
        <w:t>»</w:t>
      </w:r>
    </w:p>
    <w:p w14:paraId="44BC3C9F" w14:textId="7F56B4B5" w:rsidR="00C902A4" w:rsidRPr="000D6CA6" w:rsidRDefault="00BD3FC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0D6CA6" w:rsidRPr="000D6CA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10</w:t>
      </w:r>
      <w:r w:rsidR="000D6CA6" w:rsidRPr="000D6CA6">
        <w:rPr>
          <w:bCs/>
          <w:sz w:val="26"/>
          <w:szCs w:val="26"/>
        </w:rPr>
        <w:t xml:space="preserve">.2024 ‒ </w:t>
      </w:r>
      <w:r>
        <w:rPr>
          <w:bCs/>
          <w:sz w:val="26"/>
          <w:szCs w:val="26"/>
        </w:rPr>
        <w:t>20</w:t>
      </w:r>
      <w:r w:rsidR="000D6CA6" w:rsidRPr="000D6CA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10</w:t>
      </w:r>
      <w:r w:rsidR="000D6CA6" w:rsidRPr="000D6CA6">
        <w:rPr>
          <w:bCs/>
          <w:sz w:val="26"/>
          <w:szCs w:val="26"/>
        </w:rPr>
        <w:t>.2024</w:t>
      </w:r>
    </w:p>
    <w:p w14:paraId="112CFBEE" w14:textId="7000A6E7" w:rsidR="0079432E" w:rsidRPr="000D6CA6" w:rsidRDefault="0079432E">
      <w:pPr>
        <w:jc w:val="center"/>
        <w:rPr>
          <w:bCs/>
          <w:sz w:val="26"/>
          <w:szCs w:val="26"/>
        </w:rPr>
      </w:pPr>
    </w:p>
    <w:p w14:paraId="4E643B27" w14:textId="4358A41B" w:rsidR="0079432E" w:rsidRPr="000D6CA6" w:rsidRDefault="0079432E" w:rsidP="0079432E">
      <w:pPr>
        <w:ind w:firstLine="426"/>
        <w:rPr>
          <w:bCs/>
          <w:i/>
          <w:iCs/>
          <w:sz w:val="26"/>
          <w:szCs w:val="26"/>
        </w:rPr>
      </w:pPr>
      <w:r w:rsidRPr="000D6CA6">
        <w:rPr>
          <w:bCs/>
          <w:i/>
          <w:iCs/>
          <w:sz w:val="26"/>
          <w:szCs w:val="26"/>
        </w:rPr>
        <w:t>Пример заполнения</w:t>
      </w:r>
    </w:p>
    <w:p w14:paraId="046E89F0" w14:textId="77777777" w:rsidR="00C902A4" w:rsidRPr="000D6CA6" w:rsidRDefault="00C902A4">
      <w:pPr>
        <w:jc w:val="both"/>
        <w:rPr>
          <w:sz w:val="26"/>
          <w:szCs w:val="26"/>
        </w:rPr>
      </w:pPr>
    </w:p>
    <w:tbl>
      <w:tblPr>
        <w:tblStyle w:val="StGen2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920"/>
        <w:gridCol w:w="2309"/>
      </w:tblGrid>
      <w:tr w:rsidR="00C902A4" w:rsidRPr="000D6CA6" w14:paraId="46A9F1DE" w14:textId="77777777" w:rsidTr="001718A9">
        <w:trPr>
          <w:trHeight w:val="5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7E6D" w14:textId="77777777" w:rsidR="00C902A4" w:rsidRPr="000D6CA6" w:rsidRDefault="0000000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D6CA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E4F5" w14:textId="77777777" w:rsidR="00C902A4" w:rsidRPr="000D6CA6" w:rsidRDefault="00000000">
            <w:pPr>
              <w:jc w:val="center"/>
              <w:rPr>
                <w:b/>
                <w:sz w:val="26"/>
                <w:szCs w:val="26"/>
              </w:rPr>
            </w:pPr>
            <w:r w:rsidRPr="000D6CA6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37CF" w14:textId="77777777" w:rsidR="00C902A4" w:rsidRPr="000D6CA6" w:rsidRDefault="0000000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6CA6">
              <w:rPr>
                <w:b/>
                <w:sz w:val="26"/>
                <w:szCs w:val="26"/>
              </w:rPr>
              <w:t>Ведущий/выступающий</w:t>
            </w:r>
          </w:p>
        </w:tc>
      </w:tr>
      <w:tr w:rsidR="00C902A4" w:rsidRPr="000D6CA6" w14:paraId="38E75807" w14:textId="77777777" w:rsidTr="001718A9">
        <w:trPr>
          <w:trHeight w:val="34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09A42" w14:textId="73EC82A0" w:rsidR="00C902A4" w:rsidRPr="000D6CA6" w:rsidRDefault="00BD3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0D6CA6" w:rsidRPr="000D6CA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  <w:r w:rsidR="000D6CA6" w:rsidRPr="000D6CA6">
              <w:rPr>
                <w:sz w:val="26"/>
                <w:szCs w:val="26"/>
              </w:rPr>
              <w:br/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A89D4" w14:textId="380DFBAA" w:rsidR="00C902A4" w:rsidRPr="000D6CA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6"/>
                <w:szCs w:val="26"/>
              </w:rPr>
            </w:pPr>
            <w:r w:rsidRPr="000D6CA6">
              <w:rPr>
                <w:color w:val="000000"/>
                <w:sz w:val="26"/>
                <w:szCs w:val="26"/>
              </w:rPr>
              <w:t xml:space="preserve">Знакомство </w:t>
            </w:r>
            <w:r w:rsidRPr="000D6CA6">
              <w:rPr>
                <w:sz w:val="26"/>
                <w:szCs w:val="26"/>
              </w:rPr>
              <w:t>участников проекта</w:t>
            </w:r>
            <w:r w:rsidRPr="000D6CA6">
              <w:rPr>
                <w:color w:val="000000"/>
                <w:sz w:val="26"/>
                <w:szCs w:val="26"/>
              </w:rPr>
              <w:t>; установочные тематические лекции («</w:t>
            </w:r>
            <w:r w:rsidRPr="000D6CA6">
              <w:rPr>
                <w:sz w:val="26"/>
                <w:szCs w:val="26"/>
              </w:rPr>
              <w:t>Методологические основы качественных полевых исследований в социальных науках</w:t>
            </w:r>
            <w:r w:rsidRPr="000D6CA6">
              <w:rPr>
                <w:color w:val="000000"/>
                <w:sz w:val="26"/>
                <w:szCs w:val="26"/>
              </w:rPr>
              <w:t>»,</w:t>
            </w:r>
            <w:r w:rsidR="00D8107D" w:rsidRPr="000D6CA6">
              <w:rPr>
                <w:color w:val="000000"/>
                <w:sz w:val="26"/>
                <w:szCs w:val="26"/>
              </w:rPr>
              <w:t xml:space="preserve"> «Традиционное и современное прав</w:t>
            </w:r>
            <w:r w:rsidR="00713A84" w:rsidRPr="000D6CA6">
              <w:rPr>
                <w:color w:val="000000"/>
                <w:sz w:val="26"/>
                <w:szCs w:val="26"/>
              </w:rPr>
              <w:t>о в структуре национальных правовых систем</w:t>
            </w:r>
            <w:r w:rsidR="00D8107D" w:rsidRPr="000D6CA6">
              <w:rPr>
                <w:color w:val="000000"/>
                <w:sz w:val="26"/>
                <w:szCs w:val="26"/>
              </w:rPr>
              <w:t xml:space="preserve">», </w:t>
            </w:r>
            <w:r w:rsidRPr="000D6CA6">
              <w:rPr>
                <w:color w:val="000000"/>
                <w:sz w:val="26"/>
                <w:szCs w:val="26"/>
              </w:rPr>
              <w:t xml:space="preserve">распределение участников </w:t>
            </w:r>
            <w:r w:rsidRPr="000D6CA6">
              <w:rPr>
                <w:sz w:val="26"/>
                <w:szCs w:val="26"/>
              </w:rPr>
              <w:t>экспедиции</w:t>
            </w:r>
            <w:r w:rsidRPr="000D6CA6">
              <w:rPr>
                <w:color w:val="000000"/>
                <w:sz w:val="26"/>
                <w:szCs w:val="26"/>
              </w:rPr>
              <w:t xml:space="preserve"> по </w:t>
            </w:r>
            <w:r w:rsidRPr="000D6CA6">
              <w:rPr>
                <w:sz w:val="26"/>
                <w:szCs w:val="26"/>
              </w:rPr>
              <w:t>проектным группам</w:t>
            </w:r>
            <w:r w:rsidRPr="000D6CA6">
              <w:rPr>
                <w:color w:val="000000"/>
                <w:sz w:val="26"/>
                <w:szCs w:val="26"/>
              </w:rPr>
              <w:t>; постановка задани</w:t>
            </w:r>
            <w:r w:rsidRPr="000D6CA6">
              <w:rPr>
                <w:sz w:val="26"/>
                <w:szCs w:val="26"/>
              </w:rPr>
              <w:t>й</w:t>
            </w:r>
            <w:r w:rsidRPr="000D6CA6">
              <w:rPr>
                <w:color w:val="000000"/>
                <w:sz w:val="26"/>
                <w:szCs w:val="26"/>
              </w:rPr>
              <w:t xml:space="preserve"> </w:t>
            </w:r>
            <w:r w:rsidRPr="000D6CA6">
              <w:rPr>
                <w:sz w:val="26"/>
                <w:szCs w:val="26"/>
              </w:rPr>
              <w:t>для проектных групп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6582B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1D1139E9" w14:textId="77777777" w:rsidR="00C902A4" w:rsidRPr="000D6CA6" w:rsidRDefault="00C902A4" w:rsidP="00713A84">
            <w:pPr>
              <w:rPr>
                <w:sz w:val="26"/>
                <w:szCs w:val="26"/>
              </w:rPr>
            </w:pPr>
          </w:p>
        </w:tc>
      </w:tr>
      <w:tr w:rsidR="00C902A4" w:rsidRPr="000D6CA6" w14:paraId="1270F32E" w14:textId="77777777" w:rsidTr="001718A9">
        <w:trPr>
          <w:trHeight w:val="3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8E577" w14:textId="2AE33D5D" w:rsidR="00C902A4" w:rsidRPr="000D6CA6" w:rsidRDefault="00BD3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0D6CA6" w:rsidRPr="000D6CA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0D6CA6" w:rsidRPr="000D6CA6">
              <w:rPr>
                <w:sz w:val="26"/>
                <w:szCs w:val="26"/>
              </w:rPr>
              <w:t>.2024</w:t>
            </w:r>
            <w:r w:rsidR="000D6CA6" w:rsidRPr="000D6CA6">
              <w:rPr>
                <w:sz w:val="26"/>
                <w:szCs w:val="26"/>
              </w:rPr>
              <w:br/>
            </w:r>
          </w:p>
          <w:p w14:paraId="21F7CB17" w14:textId="77777777" w:rsidR="00C902A4" w:rsidRPr="000D6CA6" w:rsidRDefault="00C902A4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7086C" w14:textId="77777777" w:rsidR="00C902A4" w:rsidRPr="000D6CA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6"/>
                <w:szCs w:val="26"/>
              </w:rPr>
            </w:pPr>
            <w:r w:rsidRPr="000D6CA6">
              <w:rPr>
                <w:color w:val="000000"/>
                <w:sz w:val="26"/>
                <w:szCs w:val="26"/>
              </w:rPr>
              <w:t>Семинар с краткими сообщениями участников группы по выполненным тематическим заданиям (формат выступления – до 10 минут). Корректиров</w:t>
            </w:r>
            <w:r w:rsidRPr="000D6CA6">
              <w:rPr>
                <w:sz w:val="26"/>
                <w:szCs w:val="26"/>
              </w:rPr>
              <w:t xml:space="preserve">ка исследовательских вопросов и гипотез проектных групп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2EA25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6C4AF39E" w14:textId="0B7C69CD" w:rsidR="00D8107D" w:rsidRPr="000D6CA6" w:rsidRDefault="00D8107D">
            <w:pPr>
              <w:rPr>
                <w:sz w:val="26"/>
                <w:szCs w:val="26"/>
              </w:rPr>
            </w:pPr>
          </w:p>
        </w:tc>
      </w:tr>
      <w:tr w:rsidR="00C902A4" w:rsidRPr="000D6CA6" w14:paraId="5EA4885A" w14:textId="77777777" w:rsidTr="001718A9">
        <w:trPr>
          <w:trHeight w:val="3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2DEC14" w14:textId="12EFC972" w:rsidR="00C902A4" w:rsidRPr="000D6CA6" w:rsidRDefault="00BD3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>.2024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66FDE" w14:textId="77777777" w:rsidR="00C902A4" w:rsidRPr="000D6CA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Обсуждение вопросов и анкеты для опроса местных жителей, корректировка гайдов экспертных интервью (составленных руководителями экспедиции). Краткий учебный тренинг по техникам проведения опросов населения и правилам заполнения электронных анкет.</w:t>
            </w:r>
          </w:p>
          <w:p w14:paraId="05BE5EC2" w14:textId="17F96533" w:rsidR="00C902A4" w:rsidRPr="000D6CA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Общий инструктаж. Организационные вопросы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1BE57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7345FA69" w14:textId="3EF38410" w:rsidR="007C675E" w:rsidRPr="000D6CA6" w:rsidRDefault="007C675E">
            <w:pPr>
              <w:rPr>
                <w:sz w:val="26"/>
                <w:szCs w:val="26"/>
              </w:rPr>
            </w:pPr>
          </w:p>
        </w:tc>
      </w:tr>
      <w:tr w:rsidR="00C902A4" w:rsidRPr="000D6CA6" w14:paraId="5A9B570A" w14:textId="77777777" w:rsidTr="001718A9">
        <w:trPr>
          <w:trHeight w:val="35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C86C" w14:textId="57168579" w:rsidR="00C902A4" w:rsidRPr="000D6CA6" w:rsidRDefault="00BD3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D6CA6">
              <w:rPr>
                <w:sz w:val="26"/>
                <w:szCs w:val="26"/>
              </w:rPr>
              <w:t>.202</w:t>
            </w:r>
            <w:r w:rsidR="000D6CA6" w:rsidRPr="000D6CA6">
              <w:rPr>
                <w:sz w:val="26"/>
                <w:szCs w:val="26"/>
              </w:rPr>
              <w:t>4</w:t>
            </w:r>
            <w:r w:rsidRPr="000D6C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CE5F" w14:textId="55AC0422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Вылет из г. Москвы во Владикавказ, прибытие и расселение. Общее собрание, обсуждение графика мероприятий </w:t>
            </w:r>
            <w:r w:rsidRPr="000D6CA6">
              <w:rPr>
                <w:sz w:val="26"/>
                <w:szCs w:val="26"/>
              </w:rPr>
              <w:lastRenderedPageBreak/>
              <w:t>экспедиции и инструктаж на следующий день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E503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lastRenderedPageBreak/>
              <w:t>Чураков В.Д.</w:t>
            </w:r>
          </w:p>
        </w:tc>
      </w:tr>
      <w:tr w:rsidR="00C902A4" w:rsidRPr="000D6CA6" w14:paraId="2CC660D7" w14:textId="77777777" w:rsidTr="001718A9">
        <w:trPr>
          <w:trHeight w:val="41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0842" w14:textId="5E1F9F55" w:rsidR="00C902A4" w:rsidRPr="000D6CA6" w:rsidRDefault="00BD3FC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  <w:r w:rsidR="000D6CA6" w:rsidRPr="000D6CA6"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суббота</w:t>
            </w:r>
            <w:r w:rsidR="000D6CA6" w:rsidRPr="000D6C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E4C7" w14:textId="28A19A32" w:rsidR="00D8107D" w:rsidRPr="000D6CA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Рекогносцировочный осмотр Владикавказа. Опрос местных жителей. </w:t>
            </w:r>
          </w:p>
          <w:p w14:paraId="590C0803" w14:textId="4089F9FA" w:rsidR="00C902A4" w:rsidRPr="000D6CA6" w:rsidRDefault="00D8107D" w:rsidP="00D8107D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Проведение интервью</w:t>
            </w:r>
            <w:r w:rsidR="007419E4" w:rsidRPr="000D6CA6">
              <w:rPr>
                <w:sz w:val="26"/>
                <w:szCs w:val="26"/>
              </w:rPr>
              <w:t xml:space="preserve"> и </w:t>
            </w:r>
            <w:r w:rsidRPr="000D6CA6">
              <w:rPr>
                <w:sz w:val="26"/>
                <w:szCs w:val="26"/>
              </w:rPr>
              <w:t xml:space="preserve">фокус-групп. </w:t>
            </w:r>
            <w:r w:rsidR="00BD3FC4">
              <w:rPr>
                <w:sz w:val="26"/>
                <w:szCs w:val="26"/>
              </w:rPr>
              <w:t xml:space="preserve">Исследование </w:t>
            </w:r>
            <w:proofErr w:type="spellStart"/>
            <w:r w:rsidRPr="000D6CA6">
              <w:rPr>
                <w:sz w:val="26"/>
                <w:szCs w:val="26"/>
              </w:rPr>
              <w:t>хадзаро</w:t>
            </w:r>
            <w:r w:rsidR="00BD3FC4">
              <w:rPr>
                <w:sz w:val="26"/>
                <w:szCs w:val="26"/>
              </w:rPr>
              <w:t>в</w:t>
            </w:r>
            <w:proofErr w:type="spellEnd"/>
            <w:r w:rsidRPr="000D6CA6">
              <w:rPr>
                <w:sz w:val="26"/>
                <w:szCs w:val="26"/>
              </w:rPr>
              <w:t xml:space="preserve"> (особые ритуальные дома, построенные во дворах жилых кварталов Владикавказа (Республика Северная Осетия - Алания) и ставшие элементами неформальной социальной инфраструктуры) </w:t>
            </w:r>
            <w:r w:rsidR="007C675E" w:rsidRPr="000D6CA6">
              <w:rPr>
                <w:sz w:val="26"/>
                <w:szCs w:val="26"/>
              </w:rPr>
              <w:t>посредством</w:t>
            </w:r>
            <w:r w:rsidRPr="000D6CA6">
              <w:rPr>
                <w:sz w:val="26"/>
                <w:szCs w:val="26"/>
              </w:rPr>
              <w:t xml:space="preserve"> включённого наблюдения. </w:t>
            </w:r>
          </w:p>
          <w:p w14:paraId="2E3CADE6" w14:textId="3483F490" w:rsidR="00C902A4" w:rsidRPr="000D6CA6" w:rsidRDefault="00000000" w:rsidP="004C1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Заполнение дневников экспедиции. Общее собрание, подведение итогов дня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28A1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68E82453" w14:textId="5EF529D1" w:rsidR="007C675E" w:rsidRPr="000D6CA6" w:rsidRDefault="007C675E">
            <w:pPr>
              <w:rPr>
                <w:sz w:val="26"/>
                <w:szCs w:val="26"/>
              </w:rPr>
            </w:pPr>
          </w:p>
        </w:tc>
      </w:tr>
      <w:tr w:rsidR="00C902A4" w:rsidRPr="000D6CA6" w14:paraId="3BD363C4" w14:textId="77777777" w:rsidTr="001718A9">
        <w:trPr>
          <w:trHeight w:val="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E608" w14:textId="160B45C1" w:rsidR="00C902A4" w:rsidRPr="000D6CA6" w:rsidRDefault="00BD3FC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9C19" w14:textId="43276571" w:rsidR="00BD3FC4" w:rsidRDefault="00000000" w:rsidP="00BD3FC4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Рекогносцировочный осмотр Владикавказа. </w:t>
            </w:r>
            <w:r w:rsidR="00F76462" w:rsidRPr="000D6CA6">
              <w:rPr>
                <w:sz w:val="26"/>
                <w:szCs w:val="26"/>
              </w:rPr>
              <w:t>Интервьюирование жителей Владикавказа.</w:t>
            </w:r>
          </w:p>
          <w:p w14:paraId="2F6C9C6A" w14:textId="596B78C4" w:rsidR="00BD3FC4" w:rsidRPr="00BD3FC4" w:rsidRDefault="00BD3FC4" w:rsidP="00BD3FC4">
            <w:pPr>
              <w:rPr>
                <w:sz w:val="26"/>
                <w:szCs w:val="26"/>
              </w:rPr>
            </w:pPr>
            <w:r w:rsidRPr="00BD3FC4">
              <w:rPr>
                <w:sz w:val="26"/>
                <w:szCs w:val="26"/>
              </w:rPr>
              <w:t>Встреча с представителями Владикавказской епархии Русской православной церкви, проведение интервью/фокус-групп.</w:t>
            </w:r>
          </w:p>
          <w:p w14:paraId="704D9FF5" w14:textId="0B04D372" w:rsidR="00D8107D" w:rsidRPr="000D6CA6" w:rsidRDefault="00BD3FC4" w:rsidP="004C1B2A">
            <w:pPr>
              <w:rPr>
                <w:sz w:val="26"/>
                <w:szCs w:val="26"/>
              </w:rPr>
            </w:pPr>
            <w:r w:rsidRPr="00BD3FC4">
              <w:rPr>
                <w:sz w:val="26"/>
                <w:szCs w:val="26"/>
              </w:rPr>
              <w:t>Встреча с представителями традиционных верований</w:t>
            </w:r>
            <w:r>
              <w:rPr>
                <w:sz w:val="26"/>
                <w:szCs w:val="26"/>
              </w:rPr>
              <w:t xml:space="preserve">, </w:t>
            </w:r>
            <w:r w:rsidRPr="00BD3FC4">
              <w:rPr>
                <w:sz w:val="26"/>
                <w:szCs w:val="26"/>
              </w:rPr>
              <w:t>проведение интервью/фокус-групп</w:t>
            </w:r>
            <w:r>
              <w:rPr>
                <w:sz w:val="26"/>
                <w:szCs w:val="26"/>
              </w:rPr>
              <w:t>.</w:t>
            </w:r>
          </w:p>
          <w:p w14:paraId="399B1BEC" w14:textId="53306087" w:rsidR="00C902A4" w:rsidRPr="000D6CA6" w:rsidRDefault="00000000" w:rsidP="004C1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Общее собрание, подведение итогов дня</w:t>
            </w:r>
            <w:r w:rsidR="007419E4" w:rsidRPr="000D6CA6">
              <w:rPr>
                <w:sz w:val="26"/>
                <w:szCs w:val="26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F053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03324D7D" w14:textId="5DC169B1" w:rsidR="00C902A4" w:rsidRPr="000D6CA6" w:rsidRDefault="00C902A4">
            <w:pPr>
              <w:rPr>
                <w:sz w:val="26"/>
                <w:szCs w:val="26"/>
              </w:rPr>
            </w:pPr>
          </w:p>
        </w:tc>
      </w:tr>
      <w:tr w:rsidR="00C902A4" w:rsidRPr="000D6CA6" w14:paraId="667EB2B9" w14:textId="77777777" w:rsidTr="001718A9">
        <w:trPr>
          <w:trHeight w:val="4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2841" w14:textId="497FCBF0" w:rsidR="00C902A4" w:rsidRPr="000D6CA6" w:rsidRDefault="00F7646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BF94" w14:textId="0F94BB95" w:rsidR="00D8107D" w:rsidRPr="000D6CA6" w:rsidRDefault="00D8107D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Культурная программа: выезд в горы</w:t>
            </w:r>
            <w:r w:rsidR="005D0CB1">
              <w:rPr>
                <w:sz w:val="26"/>
                <w:szCs w:val="26"/>
              </w:rPr>
              <w:t>,</w:t>
            </w:r>
          </w:p>
          <w:p w14:paraId="3C9DD82E" w14:textId="1A0D6503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проведение интервью/фокус-групп.</w:t>
            </w:r>
          </w:p>
          <w:p w14:paraId="52304820" w14:textId="3D433A0B" w:rsidR="00F76462" w:rsidRDefault="00F76462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Интервьюирование жителей </w:t>
            </w:r>
            <w:r w:rsidR="005D0CB1">
              <w:rPr>
                <w:sz w:val="26"/>
                <w:szCs w:val="26"/>
              </w:rPr>
              <w:t>региона</w:t>
            </w:r>
            <w:r w:rsidRPr="000D6CA6">
              <w:rPr>
                <w:sz w:val="26"/>
                <w:szCs w:val="26"/>
              </w:rPr>
              <w:t>.</w:t>
            </w:r>
          </w:p>
          <w:p w14:paraId="263C9B34" w14:textId="66E55F4E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Заполнение дневников экспедиции. Общее собрание, подведение итогов дня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27A9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7E1AD588" w14:textId="4E8B37D0" w:rsidR="007C675E" w:rsidRPr="000D6CA6" w:rsidRDefault="007C675E">
            <w:pPr>
              <w:rPr>
                <w:sz w:val="26"/>
                <w:szCs w:val="26"/>
              </w:rPr>
            </w:pPr>
          </w:p>
        </w:tc>
      </w:tr>
      <w:tr w:rsidR="00C902A4" w:rsidRPr="000D6CA6" w14:paraId="02542865" w14:textId="77777777" w:rsidTr="001718A9">
        <w:trPr>
          <w:trHeight w:val="3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47D6" w14:textId="46BF9353" w:rsidR="00C902A4" w:rsidRPr="000D6CA6" w:rsidRDefault="00F76462">
            <w:pPr>
              <w:ind w:left="3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1EA1" w14:textId="56FB7D20" w:rsidR="00C902A4" w:rsidRPr="000D6CA6" w:rsidRDefault="007C675E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Встреча с министром Республики Северная Осетия-Алания по национальной политике и внешним связям А.К. </w:t>
            </w:r>
            <w:proofErr w:type="spellStart"/>
            <w:r w:rsidRPr="000D6CA6">
              <w:rPr>
                <w:sz w:val="26"/>
                <w:szCs w:val="26"/>
              </w:rPr>
              <w:t>Багиевым</w:t>
            </w:r>
            <w:proofErr w:type="spellEnd"/>
            <w:r w:rsidRPr="000D6CA6">
              <w:rPr>
                <w:sz w:val="26"/>
                <w:szCs w:val="26"/>
              </w:rPr>
              <w:t xml:space="preserve"> </w:t>
            </w:r>
            <w:r w:rsidR="00713A84" w:rsidRPr="000D6CA6">
              <w:rPr>
                <w:sz w:val="26"/>
                <w:szCs w:val="26"/>
              </w:rPr>
              <w:t>и</w:t>
            </w:r>
            <w:r w:rsidRPr="000D6CA6">
              <w:rPr>
                <w:sz w:val="26"/>
                <w:szCs w:val="26"/>
              </w:rPr>
              <w:t xml:space="preserve"> представител</w:t>
            </w:r>
            <w:r w:rsidR="00713A84" w:rsidRPr="000D6CA6">
              <w:rPr>
                <w:sz w:val="26"/>
                <w:szCs w:val="26"/>
              </w:rPr>
              <w:t>ем</w:t>
            </w:r>
            <w:r w:rsidRPr="000D6CA6">
              <w:rPr>
                <w:sz w:val="26"/>
                <w:szCs w:val="26"/>
              </w:rPr>
              <w:t xml:space="preserve"> комитета по делам молодежи. </w:t>
            </w:r>
            <w:r w:rsidR="00713A84" w:rsidRPr="000D6CA6">
              <w:rPr>
                <w:sz w:val="26"/>
                <w:szCs w:val="26"/>
              </w:rPr>
              <w:t>П</w:t>
            </w:r>
            <w:r w:rsidRPr="000D6CA6">
              <w:rPr>
                <w:sz w:val="26"/>
                <w:szCs w:val="26"/>
              </w:rPr>
              <w:t>роведение интервью/фокус-групп.</w:t>
            </w:r>
          </w:p>
          <w:p w14:paraId="7295EBA4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Заполнение дневников экспедиции. Общее собрание, подведение итогов дня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29CB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7C7DD4A8" w14:textId="4A8069C2" w:rsidR="007C675E" w:rsidRPr="000D6CA6" w:rsidRDefault="007C675E">
            <w:pPr>
              <w:rPr>
                <w:sz w:val="26"/>
                <w:szCs w:val="26"/>
              </w:rPr>
            </w:pPr>
          </w:p>
        </w:tc>
      </w:tr>
      <w:tr w:rsidR="00C902A4" w:rsidRPr="000D6CA6" w14:paraId="64E453EF" w14:textId="77777777" w:rsidTr="001718A9">
        <w:trPr>
          <w:trHeight w:val="3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6BCD" w14:textId="3E83A886" w:rsidR="00C902A4" w:rsidRPr="000D6CA6" w:rsidRDefault="00F76462">
            <w:pPr>
              <w:ind w:left="3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C793" w14:textId="08FC1489" w:rsidR="008D09F9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Рекогносцировочный осмотр Владикавказа. Опрос местных жителей.</w:t>
            </w:r>
          </w:p>
          <w:p w14:paraId="7C7A4473" w14:textId="3D58C31F" w:rsidR="00713A84" w:rsidRPr="000D6CA6" w:rsidRDefault="00713A84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Проведение интервью/фокус-групп.</w:t>
            </w:r>
          </w:p>
          <w:p w14:paraId="56CA9158" w14:textId="7BA7DF07" w:rsidR="008D09F9" w:rsidRPr="000D6CA6" w:rsidRDefault="00713A84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Встреча с представителями агентства по организации свадеб. </w:t>
            </w:r>
          </w:p>
          <w:p w14:paraId="35712DF2" w14:textId="24E697C2" w:rsidR="008D09F9" w:rsidRPr="000D6CA6" w:rsidRDefault="00713A84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Проведение интервью/фокус-групп.</w:t>
            </w:r>
          </w:p>
          <w:p w14:paraId="25CB110C" w14:textId="3EC46CC4" w:rsidR="00DD2B5E" w:rsidRPr="000D6CA6" w:rsidRDefault="00000000" w:rsidP="00DD2B5E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Встреча с </w:t>
            </w:r>
            <w:r w:rsidR="007C675E" w:rsidRPr="000D6CA6">
              <w:rPr>
                <w:sz w:val="26"/>
                <w:szCs w:val="26"/>
              </w:rPr>
              <w:t xml:space="preserve">сенатором Российской Федерации от Республики Северная Осетия – Алания с сент. 2017 по сент. </w:t>
            </w:r>
            <w:r w:rsidR="007C675E" w:rsidRPr="000D6CA6">
              <w:rPr>
                <w:sz w:val="26"/>
                <w:szCs w:val="26"/>
              </w:rPr>
              <w:lastRenderedPageBreak/>
              <w:t xml:space="preserve">2022., </w:t>
            </w:r>
            <w:r w:rsidR="00DD2B5E" w:rsidRPr="000D6CA6">
              <w:rPr>
                <w:sz w:val="26"/>
                <w:szCs w:val="26"/>
              </w:rPr>
              <w:t xml:space="preserve">действующим </w:t>
            </w:r>
            <w:r w:rsidR="007C675E" w:rsidRPr="000D6CA6">
              <w:rPr>
                <w:sz w:val="26"/>
                <w:szCs w:val="26"/>
              </w:rPr>
              <w:t>депутатом</w:t>
            </w:r>
            <w:r w:rsidR="00DD2B5E" w:rsidRPr="000D6CA6">
              <w:rPr>
                <w:sz w:val="26"/>
                <w:szCs w:val="26"/>
              </w:rPr>
              <w:t xml:space="preserve"> </w:t>
            </w:r>
            <w:r w:rsidR="007C675E" w:rsidRPr="000D6CA6">
              <w:rPr>
                <w:sz w:val="26"/>
                <w:szCs w:val="26"/>
              </w:rPr>
              <w:t xml:space="preserve">  </w:t>
            </w:r>
            <w:r w:rsidR="00DD2B5E" w:rsidRPr="000D6CA6">
              <w:rPr>
                <w:sz w:val="26"/>
                <w:szCs w:val="26"/>
              </w:rPr>
              <w:t xml:space="preserve"> Парламента Республики Северная Осетия-Алания </w:t>
            </w:r>
            <w:r w:rsidR="00713A84" w:rsidRPr="000D6CA6">
              <w:rPr>
                <w:sz w:val="26"/>
                <w:szCs w:val="26"/>
              </w:rPr>
              <w:t>А.С. Фадзаевым.</w:t>
            </w:r>
          </w:p>
          <w:p w14:paraId="0E263579" w14:textId="0A30EF4F" w:rsidR="00C902A4" w:rsidRPr="000D6CA6" w:rsidRDefault="00713A84" w:rsidP="007C675E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З</w:t>
            </w:r>
            <w:r w:rsidR="00DD2B5E" w:rsidRPr="000D6CA6">
              <w:rPr>
                <w:sz w:val="26"/>
                <w:szCs w:val="26"/>
              </w:rPr>
              <w:t>аполнение дневников экспедиции. Общее собрание, подведение предварительных итогов</w:t>
            </w:r>
            <w:r w:rsidR="00F76462">
              <w:rPr>
                <w:sz w:val="26"/>
                <w:szCs w:val="26"/>
              </w:rPr>
              <w:t xml:space="preserve"> дня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618A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lastRenderedPageBreak/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6ADE154E" w14:textId="11424758" w:rsidR="007C675E" w:rsidRPr="000D6CA6" w:rsidRDefault="007C675E">
            <w:pPr>
              <w:rPr>
                <w:sz w:val="26"/>
                <w:szCs w:val="26"/>
              </w:rPr>
            </w:pPr>
          </w:p>
        </w:tc>
      </w:tr>
      <w:tr w:rsidR="00C902A4" w:rsidRPr="000D6CA6" w14:paraId="79D4DE01" w14:textId="77777777" w:rsidTr="001718A9">
        <w:trPr>
          <w:trHeight w:val="3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E8BE" w14:textId="5BE5008F" w:rsidR="00C902A4" w:rsidRPr="000D6CA6" w:rsidRDefault="00F76462">
            <w:pPr>
              <w:ind w:left="3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5B9C" w14:textId="77777777" w:rsidR="00713A84" w:rsidRPr="000D6CA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Культурная программа</w:t>
            </w:r>
            <w:r w:rsidR="00713A84" w:rsidRPr="000D6CA6">
              <w:rPr>
                <w:sz w:val="26"/>
                <w:szCs w:val="26"/>
              </w:rPr>
              <w:t>.</w:t>
            </w:r>
          </w:p>
          <w:p w14:paraId="153AE0A8" w14:textId="77777777" w:rsidR="00C902A4" w:rsidRPr="000D6CA6" w:rsidRDefault="00713A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В</w:t>
            </w:r>
            <w:r w:rsidR="008D09F9" w:rsidRPr="000D6CA6">
              <w:rPr>
                <w:sz w:val="26"/>
                <w:szCs w:val="26"/>
              </w:rPr>
              <w:t xml:space="preserve">стреча с представителем (наследником) </w:t>
            </w:r>
            <w:proofErr w:type="spellStart"/>
            <w:r w:rsidR="008D09F9" w:rsidRPr="000D6CA6">
              <w:rPr>
                <w:sz w:val="26"/>
                <w:szCs w:val="26"/>
              </w:rPr>
              <w:t>тагаурских</w:t>
            </w:r>
            <w:proofErr w:type="spellEnd"/>
            <w:r w:rsidR="008D09F9" w:rsidRPr="000D6CA6">
              <w:rPr>
                <w:sz w:val="26"/>
                <w:szCs w:val="26"/>
              </w:rPr>
              <w:t xml:space="preserve"> </w:t>
            </w:r>
            <w:proofErr w:type="spellStart"/>
            <w:r w:rsidR="008D09F9" w:rsidRPr="000D6CA6">
              <w:rPr>
                <w:sz w:val="26"/>
                <w:szCs w:val="26"/>
              </w:rPr>
              <w:t>алдар</w:t>
            </w:r>
            <w:proofErr w:type="spellEnd"/>
            <w:r w:rsidR="008D09F9" w:rsidRPr="000D6CA6">
              <w:rPr>
                <w:sz w:val="26"/>
                <w:szCs w:val="26"/>
              </w:rPr>
              <w:t xml:space="preserve"> (аристократия в средневековой Осетии) Дударовых</w:t>
            </w:r>
            <w:r w:rsidRPr="000D6CA6">
              <w:rPr>
                <w:sz w:val="26"/>
                <w:szCs w:val="26"/>
              </w:rPr>
              <w:t>.</w:t>
            </w:r>
          </w:p>
          <w:p w14:paraId="42A26FBC" w14:textId="77777777" w:rsidR="00F76462" w:rsidRDefault="00713A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Заполнение дневников экспедиции. </w:t>
            </w:r>
          </w:p>
          <w:p w14:paraId="1EFD3E04" w14:textId="20C3ED57" w:rsidR="00F76462" w:rsidRDefault="00F764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в СОГУ со студентами и  деканом юридического Ф.В. Кесаевой. </w:t>
            </w:r>
          </w:p>
          <w:p w14:paraId="6E119098" w14:textId="6AEBECF0" w:rsidR="00713A84" w:rsidRPr="000D6CA6" w:rsidRDefault="00713A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Общее собрание, </w:t>
            </w:r>
            <w:r w:rsidR="00F76462" w:rsidRPr="000D6CA6">
              <w:rPr>
                <w:sz w:val="26"/>
                <w:szCs w:val="26"/>
              </w:rPr>
              <w:t>подведение итогов</w:t>
            </w:r>
            <w:r w:rsidR="00F76462">
              <w:rPr>
                <w:sz w:val="26"/>
                <w:szCs w:val="26"/>
              </w:rPr>
              <w:t xml:space="preserve"> дня.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13AD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Чураков В.Д.</w:t>
            </w:r>
          </w:p>
          <w:p w14:paraId="0F9B81D1" w14:textId="77777777" w:rsidR="00C902A4" w:rsidRPr="000D6CA6" w:rsidRDefault="00000000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Быстров А.С.</w:t>
            </w:r>
          </w:p>
          <w:p w14:paraId="1930A273" w14:textId="36B7AE98" w:rsidR="007C675E" w:rsidRPr="000D6CA6" w:rsidRDefault="007C675E">
            <w:pPr>
              <w:rPr>
                <w:sz w:val="26"/>
                <w:szCs w:val="26"/>
              </w:rPr>
            </w:pPr>
          </w:p>
        </w:tc>
      </w:tr>
      <w:tr w:rsidR="006E34D2" w:rsidRPr="000D6CA6" w14:paraId="64F1F255" w14:textId="77777777" w:rsidTr="001718A9">
        <w:trPr>
          <w:trHeight w:val="3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0CED" w14:textId="7B534CA8" w:rsidR="000D6CA6" w:rsidRPr="000D6CA6" w:rsidRDefault="00F76462" w:rsidP="000D6CA6">
            <w:pPr>
              <w:ind w:left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>.2024</w:t>
            </w:r>
            <w:r w:rsidR="000D6C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44B9" w14:textId="77777777" w:rsidR="00F76462" w:rsidRPr="00F76462" w:rsidRDefault="00F76462" w:rsidP="00F76462">
            <w:pPr>
              <w:rPr>
                <w:sz w:val="26"/>
                <w:szCs w:val="26"/>
              </w:rPr>
            </w:pPr>
            <w:r w:rsidRPr="00F76462">
              <w:rPr>
                <w:sz w:val="26"/>
                <w:szCs w:val="26"/>
              </w:rPr>
              <w:t xml:space="preserve">Выезд в села Октябрьское и </w:t>
            </w:r>
            <w:proofErr w:type="spellStart"/>
            <w:r w:rsidRPr="00F76462">
              <w:rPr>
                <w:sz w:val="26"/>
                <w:szCs w:val="26"/>
              </w:rPr>
              <w:t>Камбилеевское</w:t>
            </w:r>
            <w:proofErr w:type="spellEnd"/>
            <w:r w:rsidRPr="00F76462">
              <w:rPr>
                <w:sz w:val="26"/>
                <w:szCs w:val="26"/>
              </w:rPr>
              <w:t>.</w:t>
            </w:r>
          </w:p>
          <w:p w14:paraId="6BF776D9" w14:textId="77777777" w:rsidR="00F76462" w:rsidRPr="00F76462" w:rsidRDefault="00F76462" w:rsidP="00F76462">
            <w:pPr>
              <w:rPr>
                <w:sz w:val="26"/>
                <w:szCs w:val="26"/>
              </w:rPr>
            </w:pPr>
            <w:r w:rsidRPr="00F76462">
              <w:rPr>
                <w:sz w:val="26"/>
                <w:szCs w:val="26"/>
              </w:rPr>
              <w:t>Встреча с представителями администрации Пригородного района РСО-Алания, проведение интервью/фокус-групп. Интервьюирование жителей.</w:t>
            </w:r>
          </w:p>
          <w:p w14:paraId="6C6BB48A" w14:textId="6DE58395" w:rsidR="006E34D2" w:rsidRPr="000D6CA6" w:rsidRDefault="00F76462" w:rsidP="004C1B2A">
            <w:pPr>
              <w:rPr>
                <w:sz w:val="26"/>
                <w:szCs w:val="26"/>
              </w:rPr>
            </w:pPr>
            <w:r w:rsidRPr="00F76462">
              <w:rPr>
                <w:sz w:val="26"/>
                <w:szCs w:val="26"/>
              </w:rPr>
              <w:t>Заполнение дневников экспедиции</w:t>
            </w:r>
            <w:r w:rsidR="000D6CA6" w:rsidRPr="000D6CA6">
              <w:rPr>
                <w:sz w:val="26"/>
                <w:szCs w:val="26"/>
              </w:rPr>
              <w:t>. Общее собрание, подведение итогов дня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8F8E" w14:textId="77777777" w:rsidR="001718A9" w:rsidRPr="001718A9" w:rsidRDefault="001718A9" w:rsidP="001718A9">
            <w:pPr>
              <w:rPr>
                <w:sz w:val="26"/>
                <w:szCs w:val="26"/>
              </w:rPr>
            </w:pPr>
            <w:r w:rsidRPr="001718A9">
              <w:rPr>
                <w:sz w:val="26"/>
                <w:szCs w:val="26"/>
              </w:rPr>
              <w:t>Чураков В.Д.</w:t>
            </w:r>
          </w:p>
          <w:p w14:paraId="7AFA072B" w14:textId="1B21EAFE" w:rsidR="006E34D2" w:rsidRPr="000D6CA6" w:rsidRDefault="001718A9" w:rsidP="001718A9">
            <w:pPr>
              <w:rPr>
                <w:sz w:val="26"/>
                <w:szCs w:val="26"/>
              </w:rPr>
            </w:pPr>
            <w:r w:rsidRPr="001718A9">
              <w:rPr>
                <w:sz w:val="26"/>
                <w:szCs w:val="26"/>
              </w:rPr>
              <w:t>Быстров А.С.</w:t>
            </w:r>
          </w:p>
        </w:tc>
      </w:tr>
      <w:tr w:rsidR="000D6CA6" w:rsidRPr="000D6CA6" w14:paraId="387FA97E" w14:textId="77777777" w:rsidTr="001718A9">
        <w:trPr>
          <w:trHeight w:val="3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E6F9" w14:textId="45B0B9A6" w:rsidR="000D6CA6" w:rsidRPr="000D6CA6" w:rsidRDefault="00F76462">
            <w:pPr>
              <w:ind w:left="3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15C4" w14:textId="40741CE4" w:rsidR="000D6CA6" w:rsidRPr="000D6CA6" w:rsidRDefault="000D6CA6" w:rsidP="000D6CA6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Выезд в города Беслан и Дигора (две подгруппы).</w:t>
            </w:r>
          </w:p>
          <w:p w14:paraId="5193D04D" w14:textId="0A2EB1E6" w:rsidR="000D6CA6" w:rsidRPr="000D6CA6" w:rsidRDefault="000D6CA6" w:rsidP="000D6CA6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Интервьюирование жителей.</w:t>
            </w:r>
          </w:p>
          <w:p w14:paraId="52F88BCA" w14:textId="7B3C2FE5" w:rsidR="000D6CA6" w:rsidRPr="000D6CA6" w:rsidRDefault="000D6CA6" w:rsidP="000D6CA6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Заполнение дневников экспедиции. Общее собрание, подведение </w:t>
            </w:r>
            <w:r w:rsidR="00F76462">
              <w:rPr>
                <w:sz w:val="26"/>
                <w:szCs w:val="26"/>
              </w:rPr>
              <w:t xml:space="preserve">предварительных </w:t>
            </w:r>
            <w:r w:rsidRPr="000D6CA6">
              <w:rPr>
                <w:sz w:val="26"/>
                <w:szCs w:val="26"/>
              </w:rPr>
              <w:t xml:space="preserve">итогов </w:t>
            </w:r>
            <w:r w:rsidR="00F76462">
              <w:rPr>
                <w:sz w:val="26"/>
                <w:szCs w:val="26"/>
              </w:rPr>
              <w:t>экспедиции.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1ACC" w14:textId="77777777" w:rsidR="001718A9" w:rsidRPr="001718A9" w:rsidRDefault="001718A9" w:rsidP="001718A9">
            <w:pPr>
              <w:rPr>
                <w:sz w:val="26"/>
                <w:szCs w:val="26"/>
              </w:rPr>
            </w:pPr>
            <w:r w:rsidRPr="001718A9">
              <w:rPr>
                <w:sz w:val="26"/>
                <w:szCs w:val="26"/>
              </w:rPr>
              <w:t>Чураков В.Д.</w:t>
            </w:r>
          </w:p>
          <w:p w14:paraId="24179A1A" w14:textId="16D3F69A" w:rsidR="000D6CA6" w:rsidRPr="000D6CA6" w:rsidRDefault="001718A9" w:rsidP="001718A9">
            <w:pPr>
              <w:rPr>
                <w:sz w:val="26"/>
                <w:szCs w:val="26"/>
              </w:rPr>
            </w:pPr>
            <w:r w:rsidRPr="001718A9">
              <w:rPr>
                <w:sz w:val="26"/>
                <w:szCs w:val="26"/>
              </w:rPr>
              <w:t>Быстров А.С.</w:t>
            </w:r>
          </w:p>
        </w:tc>
      </w:tr>
      <w:tr w:rsidR="000D6CA6" w:rsidRPr="000D6CA6" w14:paraId="21500AAF" w14:textId="77777777" w:rsidTr="001718A9">
        <w:trPr>
          <w:trHeight w:val="3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EBA6" w14:textId="27CEEF72" w:rsidR="000D6CA6" w:rsidRPr="000D6CA6" w:rsidRDefault="00F76462">
            <w:pPr>
              <w:ind w:left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EF8E" w14:textId="6E95B844" w:rsidR="000D6CA6" w:rsidRPr="000D6CA6" w:rsidRDefault="000D6CA6" w:rsidP="000D6CA6">
            <w:pP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Сборы. Вылет из г. Владикавказ в Москву.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19E3" w14:textId="3BA08B8D" w:rsidR="000D6CA6" w:rsidRPr="000D6CA6" w:rsidRDefault="001718A9" w:rsidP="001718A9">
            <w:pPr>
              <w:rPr>
                <w:sz w:val="26"/>
                <w:szCs w:val="26"/>
              </w:rPr>
            </w:pPr>
            <w:r w:rsidRPr="001718A9">
              <w:rPr>
                <w:sz w:val="26"/>
                <w:szCs w:val="26"/>
              </w:rPr>
              <w:t>Чураков В.Д.</w:t>
            </w:r>
          </w:p>
        </w:tc>
      </w:tr>
      <w:tr w:rsidR="00C902A4" w:rsidRPr="000D6CA6" w14:paraId="7E8D215B" w14:textId="77777777" w:rsidTr="001718A9">
        <w:trPr>
          <w:trHeight w:val="3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D075" w14:textId="1F41A5D7" w:rsidR="00C902A4" w:rsidRPr="000D6CA6" w:rsidRDefault="004C1B2A">
            <w:pPr>
              <w:ind w:left="3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0D6CA6" w:rsidRPr="000D6C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0D6CA6" w:rsidRPr="000D6CA6">
              <w:rPr>
                <w:sz w:val="26"/>
                <w:szCs w:val="26"/>
              </w:rPr>
              <w:t xml:space="preserve">.2024 </w:t>
            </w:r>
            <w:r w:rsidR="000D6CA6" w:rsidRPr="000D6CA6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15</w:t>
            </w:r>
            <w:r w:rsidR="000D6CA6" w:rsidRPr="000D6CA6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12</w:t>
            </w:r>
            <w:r w:rsidR="000D6CA6" w:rsidRPr="000D6CA6">
              <w:rPr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21B2" w14:textId="64D820CA" w:rsidR="00C902A4" w:rsidRPr="000D6CA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 xml:space="preserve">Корректировка и окончательная обработка результатов, подготовка и презентация итогового </w:t>
            </w:r>
            <w:r w:rsidR="007C675E" w:rsidRPr="000D6CA6">
              <w:rPr>
                <w:sz w:val="26"/>
                <w:szCs w:val="26"/>
              </w:rPr>
              <w:t>а</w:t>
            </w:r>
            <w:r w:rsidRPr="000D6CA6">
              <w:rPr>
                <w:sz w:val="26"/>
                <w:szCs w:val="26"/>
              </w:rPr>
              <w:t>налитического отчета. Подведение итогов Экспедиции. Подготовка научных и научно-популярных материалов на основе результатов экспедиции. Публичная презентация результатов экспедиции.</w:t>
            </w:r>
          </w:p>
          <w:p w14:paraId="72B899FB" w14:textId="2BAA8907" w:rsidR="00C902A4" w:rsidRPr="000D6CA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 w:rsidRPr="000D6CA6">
              <w:rPr>
                <w:sz w:val="26"/>
                <w:szCs w:val="26"/>
              </w:rPr>
              <w:t>Выставление оценок студентам (в рамках сессии 1 модуля 202</w:t>
            </w:r>
            <w:r w:rsidR="00713A84" w:rsidRPr="000D6CA6">
              <w:rPr>
                <w:sz w:val="26"/>
                <w:szCs w:val="26"/>
              </w:rPr>
              <w:t>4</w:t>
            </w:r>
            <w:r w:rsidRPr="000D6CA6">
              <w:rPr>
                <w:sz w:val="26"/>
                <w:szCs w:val="26"/>
              </w:rPr>
              <w:t>/202</w:t>
            </w:r>
            <w:r w:rsidR="00713A84" w:rsidRPr="000D6CA6">
              <w:rPr>
                <w:sz w:val="26"/>
                <w:szCs w:val="26"/>
              </w:rPr>
              <w:t>5</w:t>
            </w:r>
            <w:r w:rsidRPr="000D6CA6">
              <w:rPr>
                <w:sz w:val="26"/>
                <w:szCs w:val="26"/>
              </w:rPr>
              <w:t xml:space="preserve"> уч. г.).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A13C" w14:textId="77777777" w:rsidR="00C902A4" w:rsidRPr="000D6CA6" w:rsidRDefault="00000000">
            <w:pPr>
              <w:rPr>
                <w:sz w:val="26"/>
                <w:szCs w:val="26"/>
              </w:rPr>
            </w:pPr>
            <w:bookmarkStart w:id="0" w:name="_heading=h.gjdgxs"/>
            <w:bookmarkEnd w:id="0"/>
            <w:r w:rsidRPr="000D6CA6">
              <w:rPr>
                <w:sz w:val="26"/>
                <w:szCs w:val="26"/>
              </w:rPr>
              <w:t>Чураков В.Д.</w:t>
            </w:r>
            <w:r w:rsidRPr="000D6CA6">
              <w:rPr>
                <w:sz w:val="26"/>
                <w:szCs w:val="26"/>
              </w:rPr>
              <w:br/>
              <w:t>Быстров А.С.</w:t>
            </w:r>
          </w:p>
          <w:p w14:paraId="2EF816BD" w14:textId="3FB1DCD4" w:rsidR="007C675E" w:rsidRPr="000D6CA6" w:rsidRDefault="007C675E">
            <w:pPr>
              <w:rPr>
                <w:sz w:val="26"/>
                <w:szCs w:val="26"/>
              </w:rPr>
            </w:pPr>
          </w:p>
        </w:tc>
      </w:tr>
    </w:tbl>
    <w:p w14:paraId="074591F4" w14:textId="77777777" w:rsidR="00C902A4" w:rsidRPr="000D6CA6" w:rsidRDefault="00C902A4">
      <w:pPr>
        <w:jc w:val="both"/>
        <w:rPr>
          <w:sz w:val="26"/>
          <w:szCs w:val="26"/>
        </w:rPr>
      </w:pPr>
    </w:p>
    <w:sectPr w:rsidR="00C902A4" w:rsidRPr="000D6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D6D2A" w14:textId="77777777" w:rsidR="006075E3" w:rsidRDefault="006075E3">
      <w:r>
        <w:separator/>
      </w:r>
    </w:p>
  </w:endnote>
  <w:endnote w:type="continuationSeparator" w:id="0">
    <w:p w14:paraId="047E4817" w14:textId="77777777" w:rsidR="006075E3" w:rsidRDefault="0060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ED30" w14:textId="77777777" w:rsidR="00C902A4" w:rsidRDefault="00C902A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9508" w14:textId="77777777" w:rsidR="00C902A4" w:rsidRDefault="00C902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A21E" w14:textId="77777777" w:rsidR="00C902A4" w:rsidRDefault="00C902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4926" w14:textId="77777777" w:rsidR="006075E3" w:rsidRDefault="006075E3">
      <w:r>
        <w:separator/>
      </w:r>
    </w:p>
  </w:footnote>
  <w:footnote w:type="continuationSeparator" w:id="0">
    <w:p w14:paraId="6AE861D2" w14:textId="77777777" w:rsidR="006075E3" w:rsidRDefault="0060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CE96" w14:textId="77777777" w:rsidR="00C902A4" w:rsidRDefault="00C902A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5A70" w14:textId="77777777" w:rsidR="00C902A4" w:rsidRDefault="0000000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>
      <w:rPr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  <w:p w14:paraId="394445EB" w14:textId="77777777" w:rsidR="00C902A4" w:rsidRDefault="00C902A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0533" w14:textId="77777777" w:rsidR="00C902A4" w:rsidRDefault="00C902A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D2CA9"/>
    <w:multiLevelType w:val="hybridMultilevel"/>
    <w:tmpl w:val="1F50B622"/>
    <w:lvl w:ilvl="0" w:tplc="A37C6F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3A52D8D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6F8236B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A83ED40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AD3A289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55028D0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BDF4D57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4881C9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92EE553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13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A4"/>
    <w:rsid w:val="000D6CA6"/>
    <w:rsid w:val="001718A9"/>
    <w:rsid w:val="002978F9"/>
    <w:rsid w:val="003F2F62"/>
    <w:rsid w:val="004C1B2A"/>
    <w:rsid w:val="00570A16"/>
    <w:rsid w:val="005D092B"/>
    <w:rsid w:val="005D0CB1"/>
    <w:rsid w:val="006075E3"/>
    <w:rsid w:val="006E34D2"/>
    <w:rsid w:val="00713A84"/>
    <w:rsid w:val="007419E4"/>
    <w:rsid w:val="0079432E"/>
    <w:rsid w:val="007C675E"/>
    <w:rsid w:val="008D09F9"/>
    <w:rsid w:val="008E1F4C"/>
    <w:rsid w:val="009B2C34"/>
    <w:rsid w:val="009F2794"/>
    <w:rsid w:val="00BD3FC4"/>
    <w:rsid w:val="00C74119"/>
    <w:rsid w:val="00C902A4"/>
    <w:rsid w:val="00D8107D"/>
    <w:rsid w:val="00DD2B5E"/>
    <w:rsid w:val="00E64F2A"/>
    <w:rsid w:val="00E95718"/>
    <w:rsid w:val="00F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6229"/>
  <w15:docId w15:val="{71416897-397E-7742-BBB5-775EC3B0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25">
    <w:name w:val="Основной шрифт абзаца2"/>
  </w:style>
  <w:style w:type="character" w:styleId="af5">
    <w:name w:val="page number"/>
    <w:basedOn w:val="25"/>
  </w:style>
  <w:style w:type="character" w:styleId="af6">
    <w:name w:val="Emphasis"/>
    <w:qFormat/>
    <w:rPr>
      <w:i/>
      <w:iCs/>
    </w:rPr>
  </w:style>
  <w:style w:type="character" w:customStyle="1" w:styleId="13">
    <w:name w:val="Основной шрифт абзаца1"/>
  </w:style>
  <w:style w:type="character" w:customStyle="1" w:styleId="gi">
    <w:name w:val="gi"/>
    <w:basedOn w:val="13"/>
  </w:style>
  <w:style w:type="paragraph" w:customStyle="1" w:styleId="Heading">
    <w:name w:val="Heading"/>
    <w:basedOn w:val="a"/>
    <w:next w:val="a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7">
    <w:name w:val="Body Text"/>
    <w:basedOn w:val="a"/>
    <w:pPr>
      <w:spacing w:after="120"/>
    </w:pPr>
  </w:style>
  <w:style w:type="paragraph" w:styleId="af8">
    <w:name w:val="List"/>
    <w:basedOn w:val="af7"/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Pr>
      <w:b/>
      <w:bCs/>
      <w:sz w:val="20"/>
      <w:szCs w:val="20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31">
    <w:name w:val="Светлая сетка - Акцент 31"/>
    <w:basedOn w:val="a"/>
    <w:qFormat/>
    <w:pPr>
      <w:spacing w:after="200" w:line="276" w:lineRule="auto"/>
      <w:ind w:left="720"/>
    </w:pPr>
    <w:rPr>
      <w:rFonts w:eastAsia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f7"/>
  </w:style>
  <w:style w:type="character" w:customStyle="1" w:styleId="defaultlabelstyle1">
    <w:name w:val="defaultlabelstyle1"/>
    <w:rPr>
      <w:b w:val="0"/>
      <w:bCs w:val="0"/>
      <w:color w:val="0060A9"/>
    </w:rPr>
  </w:style>
  <w:style w:type="paragraph" w:styleId="afb">
    <w:name w:val="footnote text"/>
    <w:basedOn w:val="a"/>
    <w:link w:val="afc"/>
    <w:uiPriority w:val="99"/>
    <w:unhideWhenUsed/>
    <w:rPr>
      <w:sz w:val="20"/>
      <w:szCs w:val="20"/>
    </w:rPr>
  </w:style>
  <w:style w:type="character" w:customStyle="1" w:styleId="afc">
    <w:name w:val="Текст сноски Знак"/>
    <w:link w:val="afb"/>
    <w:uiPriority w:val="99"/>
  </w:style>
  <w:style w:type="character" w:styleId="afd">
    <w:name w:val="footnote reference"/>
    <w:uiPriority w:val="99"/>
    <w:unhideWhenUsed/>
    <w:rPr>
      <w:vertAlign w:val="superscript"/>
    </w:rPr>
  </w:style>
  <w:style w:type="paragraph" w:customStyle="1" w:styleId="BodyTextIndent21">
    <w:name w:val="Body Text Indent 21"/>
    <w:basedOn w:val="a"/>
    <w:uiPriority w:val="99"/>
    <w:pPr>
      <w:widowControl w:val="0"/>
      <w:spacing w:before="240" w:after="120"/>
      <w:ind w:left="720" w:hanging="720"/>
    </w:pPr>
    <w:rPr>
      <w:b/>
      <w:szCs w:val="20"/>
      <w:lang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  <w:lang w:eastAsia="ar-SA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0">
    <w:name w:val="Revision"/>
    <w:hidden/>
    <w:uiPriority w:val="99"/>
    <w:semiHidden/>
    <w:rPr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Pr>
      <w:lang w:eastAsia="ar-SA"/>
    </w:rPr>
  </w:style>
  <w:style w:type="table" w:customStyle="1" w:styleId="StGen2">
    <w:name w:val="StGen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rmal (Web)"/>
    <w:basedOn w:val="a"/>
    <w:uiPriority w:val="99"/>
    <w:semiHidden/>
    <w:unhideWhenUsed/>
    <w:rsid w:val="00D8107D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D09F9"/>
  </w:style>
  <w:style w:type="character" w:customStyle="1" w:styleId="hl">
    <w:name w:val="hl"/>
    <w:basedOn w:val="a0"/>
    <w:rsid w:val="008D09F9"/>
  </w:style>
  <w:style w:type="character" w:styleId="aff2">
    <w:name w:val="Strong"/>
    <w:basedOn w:val="a0"/>
    <w:uiPriority w:val="22"/>
    <w:qFormat/>
    <w:rsid w:val="00F76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5uqSJSJwpJRCH9cKMa8GwgwedQ==">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Зобова Лидия Геннадьевна</cp:lastModifiedBy>
  <cp:revision>2</cp:revision>
  <dcterms:created xsi:type="dcterms:W3CDTF">2024-12-18T09:43:00Z</dcterms:created>
  <dcterms:modified xsi:type="dcterms:W3CDTF">2024-12-18T09:43:00Z</dcterms:modified>
</cp:coreProperties>
</file>