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5953" w:rsidRPr="00C85953" w:rsidRDefault="00C85953" w:rsidP="00C85953">
      <w:pPr>
        <w:spacing w:before="100" w:beforeAutospacing="1" w:after="100" w:afterAutospacing="1"/>
        <w:jc w:val="right"/>
        <w:rPr>
          <w:i/>
          <w:iCs/>
          <w:lang w:val="ru-RU"/>
        </w:rPr>
      </w:pPr>
      <w:proofErr w:type="spellStart"/>
      <w:r w:rsidRPr="00C85953">
        <w:rPr>
          <w:i/>
          <w:iCs/>
          <w:lang w:val="ru-RU"/>
        </w:rPr>
        <w:t>Дворецкая</w:t>
      </w:r>
      <w:proofErr w:type="spellEnd"/>
      <w:r w:rsidRPr="00C85953">
        <w:rPr>
          <w:i/>
          <w:iCs/>
          <w:lang w:val="ru-RU"/>
        </w:rPr>
        <w:t xml:space="preserve"> И.В.</w:t>
      </w:r>
    </w:p>
    <w:p w:rsidR="0062773D" w:rsidRPr="00C85953" w:rsidRDefault="0062773D" w:rsidP="00C85953">
      <w:pPr>
        <w:spacing w:before="100" w:beforeAutospacing="1" w:after="100" w:afterAutospacing="1"/>
        <w:jc w:val="center"/>
        <w:rPr>
          <w:sz w:val="28"/>
          <w:szCs w:val="28"/>
        </w:rPr>
      </w:pPr>
      <w:r w:rsidRPr="00C85953">
        <w:rPr>
          <w:b/>
          <w:bCs/>
          <w:sz w:val="28"/>
          <w:szCs w:val="28"/>
        </w:rPr>
        <w:t>Открытая архитектура проектной деятельности с элементами взаимного обучения в курсе "Управление по данным в образовательных продуктах"</w:t>
      </w:r>
    </w:p>
    <w:p w:rsidR="00B43CC2" w:rsidRPr="00C85953" w:rsidRDefault="00C85953" w:rsidP="00C85953">
      <w:pPr>
        <w:spacing w:before="100" w:beforeAutospacing="1" w:after="100" w:afterAutospacing="1"/>
        <w:jc w:val="both"/>
        <w:rPr>
          <w:b/>
          <w:bCs/>
          <w:lang w:val="ru-RU"/>
        </w:rPr>
      </w:pPr>
      <w:r w:rsidRPr="00C85953">
        <w:rPr>
          <w:b/>
          <w:bCs/>
          <w:lang w:val="ru-RU"/>
        </w:rPr>
        <w:t>Общая информация:</w:t>
      </w:r>
    </w:p>
    <w:p w:rsidR="00B43CC2" w:rsidRDefault="00B43CC2" w:rsidP="00C85953">
      <w:pPr>
        <w:spacing w:before="100" w:beforeAutospacing="1" w:after="100" w:afterAutospacing="1"/>
        <w:jc w:val="both"/>
      </w:pPr>
      <w:r>
        <w:rPr>
          <w:rStyle w:val="Strong"/>
          <w:lang w:val="ru-RU"/>
        </w:rPr>
        <w:t>Что такое открытая архитектура проектной деятельности и з</w:t>
      </w:r>
      <w:r>
        <w:rPr>
          <w:rStyle w:val="Strong"/>
        </w:rPr>
        <w:t xml:space="preserve">ачем </w:t>
      </w:r>
      <w:r>
        <w:rPr>
          <w:rStyle w:val="Strong"/>
          <w:lang w:val="ru-RU"/>
        </w:rPr>
        <w:t xml:space="preserve">она нужна? </w:t>
      </w:r>
    </w:p>
    <w:p w:rsidR="00B43CC2" w:rsidRDefault="00B43CC2" w:rsidP="00C85953">
      <w:pPr>
        <w:spacing w:before="100" w:beforeAutospacing="1" w:after="100" w:afterAutospacing="1"/>
        <w:jc w:val="both"/>
        <w:rPr>
          <w:lang w:val="ru-RU"/>
        </w:rPr>
      </w:pPr>
      <w:r>
        <w:rPr>
          <w:lang w:val="ru-RU"/>
        </w:rPr>
        <w:t xml:space="preserve">Курс </w:t>
      </w:r>
      <w:r w:rsidRPr="0062773D">
        <w:rPr>
          <w:b/>
          <w:bCs/>
        </w:rPr>
        <w:t>"Управление по данным в образовательных продуктах"</w:t>
      </w:r>
      <w:r>
        <w:rPr>
          <w:b/>
          <w:bCs/>
          <w:lang w:val="ru-RU"/>
        </w:rPr>
        <w:t xml:space="preserve"> </w:t>
      </w:r>
      <w:r w:rsidRPr="00B43CC2">
        <w:rPr>
          <w:lang w:val="ru-RU"/>
        </w:rPr>
        <w:t>реализуется</w:t>
      </w:r>
      <w:r>
        <w:rPr>
          <w:lang w:val="ru-RU"/>
        </w:rPr>
        <w:t xml:space="preserve"> на 2 годе трека «</w:t>
      </w:r>
      <w:r>
        <w:rPr>
          <w:lang w:val="en-US"/>
        </w:rPr>
        <w:t>EdTech</w:t>
      </w:r>
      <w:r w:rsidRPr="00B43CC2">
        <w:rPr>
          <w:lang w:val="ru-RU"/>
        </w:rPr>
        <w:t xml:space="preserve"> и</w:t>
      </w:r>
      <w:r>
        <w:rPr>
          <w:lang w:val="ru-RU"/>
        </w:rPr>
        <w:t xml:space="preserve"> экономика продуктов» МП «Доказательное управление образованием». Его особенностью является популярность в качестве Маго-</w:t>
      </w:r>
      <w:proofErr w:type="spellStart"/>
      <w:r>
        <w:rPr>
          <w:lang w:val="ru-RU"/>
        </w:rPr>
        <w:t>лего</w:t>
      </w:r>
      <w:proofErr w:type="spellEnd"/>
      <w:r>
        <w:rPr>
          <w:lang w:val="ru-RU"/>
        </w:rPr>
        <w:t xml:space="preserve">, а также тот факт, что слушателями курса являются студенты с крайне разноплановым опытом работы как с данными, так и с аналитикой. </w:t>
      </w:r>
      <w:r>
        <w:t>Они по-разному понимают данные, по-разному подходят к интерпретации</w:t>
      </w:r>
      <w:r>
        <w:rPr>
          <w:lang w:val="ru-RU"/>
        </w:rPr>
        <w:t>, имеют большой разброс в опыте и понимании классического статистического анализа данных</w:t>
      </w:r>
      <w:r>
        <w:t xml:space="preserve"> и </w:t>
      </w:r>
      <w:r>
        <w:rPr>
          <w:lang w:val="ru-RU"/>
        </w:rPr>
        <w:t>весьма</w:t>
      </w:r>
      <w:r>
        <w:t xml:space="preserve"> по-разному мыслят при проектировании решений.</w:t>
      </w:r>
      <w:r>
        <w:rPr>
          <w:lang w:val="ru-RU"/>
        </w:rPr>
        <w:t xml:space="preserve"> Их кругозор в области педагогики, образования, образовательной политики так же разнообразен. </w:t>
      </w:r>
    </w:p>
    <w:p w:rsidR="0003767D" w:rsidRPr="0003767D" w:rsidRDefault="0003767D" w:rsidP="00C85953">
      <w:pPr>
        <w:spacing w:before="100" w:beforeAutospacing="1" w:after="100" w:afterAutospacing="1"/>
        <w:jc w:val="both"/>
      </w:pPr>
      <w:r>
        <w:t xml:space="preserve">Курс «Управление по данным в образовательных продуктах» построен на логике </w:t>
      </w:r>
      <w:r w:rsidRPr="00B43CC2">
        <w:rPr>
          <w:rStyle w:val="Strong"/>
          <w:b w:val="0"/>
          <w:bCs w:val="0"/>
        </w:rPr>
        <w:t>проектного подхода</w:t>
      </w:r>
      <w:r>
        <w:t xml:space="preserve">, где студенты проходят все этапы работы с данными: от выбора идеи и формулировки гипотез до визуализации и обоснования решений. Такой подход не только имитирует реальные практики создания аналитических решений, но и делает процесс обучения </w:t>
      </w:r>
      <w:r w:rsidRPr="00B43CC2">
        <w:rPr>
          <w:rStyle w:val="Strong"/>
          <w:b w:val="0"/>
          <w:bCs w:val="0"/>
        </w:rPr>
        <w:t>гибким и адаптивным</w:t>
      </w:r>
      <w:r>
        <w:t>: каждый студент может выбрать ту глубину проработки, инструменты и тип продукта, которые соответствуют его уровню и профессиональному профилю.</w:t>
      </w:r>
      <w:r>
        <w:rPr>
          <w:lang w:val="ru-RU"/>
        </w:rPr>
        <w:t xml:space="preserve"> Проектный подход в обучении всему циклу работы с данными сегодня естественно воспринимается как эффективная практика организации учебной работы студентов, </w:t>
      </w:r>
      <w:r w:rsidRPr="00584580">
        <w:rPr>
          <w:rFonts w:asciiTheme="majorBidi" w:hAnsiTheme="majorBidi" w:cstheme="majorBidi"/>
          <w:lang w:val="ru-RU"/>
        </w:rPr>
        <w:t>устанавливаем</w:t>
      </w:r>
      <w:r>
        <w:rPr>
          <w:rFonts w:asciiTheme="majorBidi" w:hAnsiTheme="majorBidi" w:cstheme="majorBidi"/>
          <w:lang w:val="ru-RU"/>
        </w:rPr>
        <w:t>ая</w:t>
      </w:r>
      <w:r w:rsidRPr="00584580">
        <w:rPr>
          <w:rFonts w:asciiTheme="majorBidi" w:hAnsiTheme="majorBidi" w:cstheme="majorBidi"/>
          <w:lang w:val="ru-RU"/>
        </w:rPr>
        <w:t xml:space="preserve"> контекстом современной культуры работы с данными (см. </w:t>
      </w:r>
      <w:r w:rsidRPr="00584580">
        <w:rPr>
          <w:rFonts w:asciiTheme="majorBidi" w:hAnsiTheme="majorBidi" w:cstheme="majorBidi"/>
          <w:lang w:val="en-US"/>
        </w:rPr>
        <w:t>School</w:t>
      </w:r>
      <w:r w:rsidRPr="00584580">
        <w:rPr>
          <w:rFonts w:asciiTheme="majorBidi" w:hAnsiTheme="majorBidi" w:cstheme="majorBidi"/>
          <w:lang w:val="ru-RU"/>
        </w:rPr>
        <w:t xml:space="preserve"> </w:t>
      </w:r>
      <w:r w:rsidRPr="00584580">
        <w:rPr>
          <w:rFonts w:asciiTheme="majorBidi" w:hAnsiTheme="majorBidi" w:cstheme="majorBidi"/>
          <w:lang w:val="en-US"/>
        </w:rPr>
        <w:t>of</w:t>
      </w:r>
      <w:r w:rsidRPr="00584580">
        <w:rPr>
          <w:rFonts w:asciiTheme="majorBidi" w:hAnsiTheme="majorBidi" w:cstheme="majorBidi"/>
          <w:lang w:val="ru-RU"/>
        </w:rPr>
        <w:t xml:space="preserve"> </w:t>
      </w:r>
      <w:r w:rsidRPr="00584580">
        <w:rPr>
          <w:rFonts w:asciiTheme="majorBidi" w:hAnsiTheme="majorBidi" w:cstheme="majorBidi"/>
          <w:lang w:val="en-US"/>
        </w:rPr>
        <w:t>Data</w:t>
      </w:r>
      <w:r w:rsidRPr="00584580">
        <w:rPr>
          <w:rFonts w:asciiTheme="majorBidi" w:hAnsiTheme="majorBidi" w:cstheme="majorBidi"/>
          <w:lang w:val="ru-RU"/>
        </w:rPr>
        <w:t xml:space="preserve">, </w:t>
      </w:r>
      <w:r w:rsidRPr="00584580">
        <w:rPr>
          <w:rFonts w:asciiTheme="majorBidi" w:hAnsiTheme="majorBidi" w:cstheme="majorBidi"/>
          <w:lang w:val="en-US"/>
        </w:rPr>
        <w:t>Rhodes</w:t>
      </w:r>
      <w:r w:rsidRPr="00584580">
        <w:rPr>
          <w:rFonts w:asciiTheme="majorBidi" w:hAnsiTheme="majorBidi" w:cstheme="majorBidi"/>
          <w:lang w:val="ru-RU"/>
        </w:rPr>
        <w:t xml:space="preserve"> </w:t>
      </w:r>
      <w:r w:rsidRPr="00584580">
        <w:rPr>
          <w:rFonts w:asciiTheme="majorBidi" w:hAnsiTheme="majorBidi" w:cstheme="majorBidi"/>
          <w:lang w:val="en-US"/>
        </w:rPr>
        <w:t>Information</w:t>
      </w:r>
      <w:r w:rsidRPr="00584580">
        <w:rPr>
          <w:rFonts w:asciiTheme="majorBidi" w:hAnsiTheme="majorBidi" w:cstheme="majorBidi"/>
          <w:lang w:val="ru-RU"/>
        </w:rPr>
        <w:t xml:space="preserve"> </w:t>
      </w:r>
      <w:r w:rsidRPr="00584580">
        <w:rPr>
          <w:rFonts w:asciiTheme="majorBidi" w:hAnsiTheme="majorBidi" w:cstheme="majorBidi"/>
          <w:lang w:val="en-US"/>
        </w:rPr>
        <w:t>Initiative</w:t>
      </w:r>
      <w:r w:rsidRPr="00584580">
        <w:rPr>
          <w:rFonts w:asciiTheme="majorBidi" w:hAnsiTheme="majorBidi" w:cstheme="majorBidi"/>
          <w:lang w:val="ru-RU"/>
        </w:rPr>
        <w:t xml:space="preserve">, </w:t>
      </w:r>
      <w:r w:rsidRPr="00584580">
        <w:rPr>
          <w:rFonts w:asciiTheme="majorBidi" w:hAnsiTheme="majorBidi" w:cstheme="majorBidi"/>
          <w:lang w:val="en-US"/>
        </w:rPr>
        <w:t>Open</w:t>
      </w:r>
      <w:r w:rsidRPr="00584580">
        <w:rPr>
          <w:rFonts w:asciiTheme="majorBidi" w:hAnsiTheme="majorBidi" w:cstheme="majorBidi"/>
          <w:lang w:val="ru-RU"/>
        </w:rPr>
        <w:t xml:space="preserve"> </w:t>
      </w:r>
      <w:r w:rsidRPr="00584580">
        <w:rPr>
          <w:rFonts w:asciiTheme="majorBidi" w:hAnsiTheme="majorBidi" w:cstheme="majorBidi"/>
          <w:lang w:val="en-US"/>
        </w:rPr>
        <w:t>Knowledge</w:t>
      </w:r>
      <w:r w:rsidRPr="00584580">
        <w:rPr>
          <w:rFonts w:asciiTheme="majorBidi" w:hAnsiTheme="majorBidi" w:cstheme="majorBidi"/>
          <w:lang w:val="ru-RU"/>
        </w:rPr>
        <w:t>)</w:t>
      </w:r>
      <w:r>
        <w:rPr>
          <w:lang w:val="ru-RU"/>
        </w:rPr>
        <w:t xml:space="preserve">. </w:t>
      </w:r>
      <w:r>
        <w:rPr>
          <w:rFonts w:asciiTheme="majorBidi" w:hAnsiTheme="majorBidi" w:cstheme="majorBidi"/>
          <w:lang w:val="ru-RU"/>
        </w:rPr>
        <w:t xml:space="preserve">Это позволяет </w:t>
      </w:r>
      <w:r w:rsidRPr="00584580">
        <w:rPr>
          <w:rFonts w:asciiTheme="majorBidi" w:hAnsiTheme="majorBidi" w:cstheme="majorBidi"/>
        </w:rPr>
        <w:t>студент</w:t>
      </w:r>
      <w:proofErr w:type="spellStart"/>
      <w:r>
        <w:rPr>
          <w:rFonts w:asciiTheme="majorBidi" w:hAnsiTheme="majorBidi" w:cstheme="majorBidi"/>
          <w:lang w:val="ru-RU"/>
        </w:rPr>
        <w:t>ам</w:t>
      </w:r>
      <w:proofErr w:type="spellEnd"/>
      <w:r w:rsidRPr="00584580">
        <w:rPr>
          <w:rFonts w:asciiTheme="majorBidi" w:hAnsiTheme="majorBidi" w:cstheme="majorBidi"/>
        </w:rPr>
        <w:t xml:space="preserve"> не только изуча</w:t>
      </w:r>
      <w:proofErr w:type="spellStart"/>
      <w:r>
        <w:rPr>
          <w:rFonts w:asciiTheme="majorBidi" w:hAnsiTheme="majorBidi" w:cstheme="majorBidi"/>
          <w:lang w:val="ru-RU"/>
        </w:rPr>
        <w:t>ть</w:t>
      </w:r>
      <w:proofErr w:type="spellEnd"/>
      <w:r w:rsidRPr="00584580">
        <w:rPr>
          <w:rFonts w:asciiTheme="majorBidi" w:hAnsiTheme="majorBidi" w:cstheme="majorBidi"/>
        </w:rPr>
        <w:t xml:space="preserve"> методы работы с данными, но и применя</w:t>
      </w:r>
      <w:r w:rsidR="00C85953">
        <w:rPr>
          <w:rFonts w:asciiTheme="majorBidi" w:hAnsiTheme="majorBidi" w:cstheme="majorBidi"/>
          <w:lang w:val="ru-RU"/>
        </w:rPr>
        <w:t>ть</w:t>
      </w:r>
      <w:r w:rsidRPr="00584580">
        <w:rPr>
          <w:rFonts w:asciiTheme="majorBidi" w:hAnsiTheme="majorBidi" w:cstheme="majorBidi"/>
        </w:rPr>
        <w:t xml:space="preserve"> их на практике в междисциплинарных контекстах (образование, экономика, урбанистика)</w:t>
      </w:r>
      <w:r w:rsidRPr="00584580">
        <w:rPr>
          <w:rFonts w:asciiTheme="majorBidi" w:hAnsiTheme="majorBidi" w:cstheme="majorBidi"/>
          <w:lang w:val="ru-RU"/>
        </w:rPr>
        <w:t>, получая обратную связь от экспертов образования</w:t>
      </w:r>
      <w:r w:rsidRPr="00584580">
        <w:rPr>
          <w:rFonts w:asciiTheme="majorBidi" w:hAnsiTheme="majorBidi" w:cstheme="majorBidi"/>
        </w:rPr>
        <w:t xml:space="preserve">. </w:t>
      </w:r>
      <w:r>
        <w:t xml:space="preserve">Открытая архитектура проектной деятельности позволяет студентам не просто решать задачи «по шаблону», а </w:t>
      </w:r>
      <w:r w:rsidRPr="00B43CC2">
        <w:rPr>
          <w:rStyle w:val="Strong"/>
          <w:b w:val="0"/>
          <w:bCs w:val="0"/>
        </w:rPr>
        <w:t>самостоятельно проектировать путь решения</w:t>
      </w:r>
      <w:r w:rsidRPr="00B43CC2">
        <w:rPr>
          <w:b/>
          <w:bCs/>
        </w:rPr>
        <w:t>,</w:t>
      </w:r>
      <w:r>
        <w:t xml:space="preserve"> исходя из собственных интересов, уровня подготовки и профессионального контекста. Это особенно важно в области анализа данных в образовании, где задачи часто плохо структурированы, а единственно «правильных» решений не существует.</w:t>
      </w:r>
    </w:p>
    <w:p w:rsidR="00957A63" w:rsidRDefault="00B43CC2" w:rsidP="00C85953">
      <w:pPr>
        <w:spacing w:before="100" w:beforeAutospacing="1" w:after="100" w:afterAutospacing="1"/>
        <w:jc w:val="both"/>
      </w:pPr>
      <w:r>
        <w:t>Именно поэтому курс строится на принципах</w:t>
      </w:r>
      <w:r w:rsidRPr="00B43CC2">
        <w:rPr>
          <w:b/>
          <w:bCs/>
        </w:rPr>
        <w:t xml:space="preserve"> </w:t>
      </w:r>
      <w:r w:rsidRPr="00B43CC2">
        <w:rPr>
          <w:rStyle w:val="Strong"/>
          <w:b w:val="0"/>
          <w:bCs w:val="0"/>
        </w:rPr>
        <w:t>открытой архитектуры проектной деятельности</w:t>
      </w:r>
      <w:r w:rsidRPr="00B43CC2">
        <w:t>,</w:t>
      </w:r>
      <w:r w:rsidRPr="00B43CC2">
        <w:rPr>
          <w:b/>
          <w:bCs/>
        </w:rPr>
        <w:t xml:space="preserve"> </w:t>
      </w:r>
      <w:r>
        <w:t xml:space="preserve">где студенты могут адаптировать траекторию в рамках общего логического каркаса: выбрать источники данных, уровень технической сложности, подходы к визуализации и тип продукта. Это не только обеспечивает пространство для роста вне зависимости от стартового уровня, но и создает </w:t>
      </w:r>
      <w:r w:rsidRPr="00B43CC2">
        <w:rPr>
          <w:rStyle w:val="Strong"/>
          <w:b w:val="0"/>
          <w:bCs w:val="0"/>
        </w:rPr>
        <w:t>естественную почву для взаимного обучения</w:t>
      </w:r>
      <w:r>
        <w:t xml:space="preserve"> </w:t>
      </w:r>
      <w:r>
        <w:rPr>
          <w:lang w:val="ru-RU"/>
        </w:rPr>
        <w:t>–</w:t>
      </w:r>
      <w:r>
        <w:t>когда опыт каждого становится ресурсом не только для себя, но и для группы.</w:t>
      </w:r>
      <w:r>
        <w:rPr>
          <w:lang w:val="ru-RU"/>
        </w:rPr>
        <w:t xml:space="preserve"> </w:t>
      </w:r>
      <w:r w:rsidR="00957A63">
        <w:rPr>
          <w:rStyle w:val="Strong"/>
        </w:rPr>
        <w:t xml:space="preserve">Сборка командных проектов происходила через выполнение и обсуждение трёх </w:t>
      </w:r>
      <w:r w:rsidR="00957A63">
        <w:rPr>
          <w:rStyle w:val="Strong"/>
        </w:rPr>
        <w:lastRenderedPageBreak/>
        <w:t>подготовительных заданий</w:t>
      </w:r>
      <w:r w:rsidR="00957A63">
        <w:t>, каждое из которых фокусировалось на одном из ключевых аспектов будущей проектной работы.</w:t>
      </w:r>
    </w:p>
    <w:p w:rsidR="00957A63" w:rsidRDefault="00957A63" w:rsidP="00C85953">
      <w:pPr>
        <w:spacing w:before="100" w:beforeAutospacing="1" w:after="100" w:afterAutospacing="1"/>
        <w:jc w:val="both"/>
      </w:pPr>
      <w:r>
        <w:t xml:space="preserve">Первое задание было посвящено </w:t>
      </w:r>
      <w:r w:rsidRPr="00957A63">
        <w:rPr>
          <w:rStyle w:val="Strong"/>
          <w:b w:val="0"/>
          <w:bCs w:val="0"/>
        </w:rPr>
        <w:t>выбору и формулировке идеи проекта</w:t>
      </w:r>
      <w:r>
        <w:t>, определению предполагаемого типа данных</w:t>
      </w:r>
      <w:r>
        <w:rPr>
          <w:lang w:val="ru-RU"/>
        </w:rPr>
        <w:t xml:space="preserve"> (</w:t>
      </w:r>
      <w:proofErr w:type="spellStart"/>
      <w:r>
        <w:rPr>
          <w:lang w:val="ru-RU"/>
        </w:rPr>
        <w:t>датасета</w:t>
      </w:r>
      <w:proofErr w:type="spellEnd"/>
      <w:r>
        <w:rPr>
          <w:lang w:val="ru-RU"/>
        </w:rPr>
        <w:t>)</w:t>
      </w:r>
      <w:r>
        <w:t xml:space="preserve"> и целевого пользователя. Оно помогло участникам осознать собственные интересы и наметить точки соприкосновения с другими.</w:t>
      </w:r>
    </w:p>
    <w:p w:rsidR="00957A63" w:rsidRDefault="00957A63" w:rsidP="00C85953">
      <w:pPr>
        <w:spacing w:before="100" w:beforeAutospacing="1" w:after="100" w:afterAutospacing="1"/>
        <w:jc w:val="both"/>
      </w:pPr>
      <w:r>
        <w:t xml:space="preserve">Второе задание касалось </w:t>
      </w:r>
      <w:r w:rsidRPr="00957A63">
        <w:rPr>
          <w:rStyle w:val="Strong"/>
          <w:b w:val="0"/>
          <w:bCs w:val="0"/>
        </w:rPr>
        <w:t>анализа доступных источников данных</w:t>
      </w:r>
      <w:r>
        <w:t>, оценки их качества и форматов, а также первых попыток найти “якорные” переменные и единицы анализа. Это позволило участникам понять, у кого уже есть доступ к данным или опыт их обработки.</w:t>
      </w:r>
    </w:p>
    <w:p w:rsidR="00B43CC2" w:rsidRPr="00957A63" w:rsidRDefault="00957A63" w:rsidP="00C85953">
      <w:pPr>
        <w:spacing w:before="100" w:beforeAutospacing="1" w:after="100" w:afterAutospacing="1"/>
        <w:jc w:val="both"/>
      </w:pPr>
      <w:r>
        <w:t xml:space="preserve">Третье задание </w:t>
      </w:r>
      <w:r>
        <w:rPr>
          <w:lang w:val="ru-RU"/>
        </w:rPr>
        <w:t xml:space="preserve">представляло собой подготовку к защите проекта и </w:t>
      </w:r>
      <w:r>
        <w:t xml:space="preserve">фокусировалось на </w:t>
      </w:r>
      <w:r w:rsidRPr="00957A63">
        <w:rPr>
          <w:rStyle w:val="Strong"/>
          <w:b w:val="0"/>
          <w:bCs w:val="0"/>
        </w:rPr>
        <w:t>визуальном прототипировании и пользовательских сценариях</w:t>
      </w:r>
      <w:r w:rsidRPr="00957A63">
        <w:rPr>
          <w:b/>
          <w:bCs/>
        </w:rPr>
        <w:t>,</w:t>
      </w:r>
      <w:r>
        <w:t xml:space="preserve"> то есть на том, как может выглядеть итоговый продукт, кому он будет полезен и как им будут пользоваться.</w:t>
      </w:r>
    </w:p>
    <w:p w:rsidR="00B43CC2" w:rsidRDefault="00B43CC2" w:rsidP="00C85953">
      <w:pPr>
        <w:spacing w:before="100" w:beforeAutospacing="1" w:after="100" w:afterAutospacing="1"/>
        <w:jc w:val="both"/>
      </w:pPr>
      <w:r>
        <w:t>Такой подход позволяет одновременно:</w:t>
      </w:r>
    </w:p>
    <w:p w:rsidR="00B43CC2" w:rsidRDefault="00B43CC2" w:rsidP="00C85953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удерживать академическую и методическую целостность курса;</w:t>
      </w:r>
    </w:p>
    <w:p w:rsidR="00B43CC2" w:rsidRDefault="00B43CC2" w:rsidP="00C85953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работать с группами разной подготовки;</w:t>
      </w:r>
    </w:p>
    <w:p w:rsidR="00B43CC2" w:rsidRPr="00B43CC2" w:rsidRDefault="00B43CC2" w:rsidP="00C85953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 xml:space="preserve">вовлекать студентов в </w:t>
      </w:r>
      <w:r w:rsidRPr="00B43CC2">
        <w:rPr>
          <w:rStyle w:val="Strong"/>
          <w:b w:val="0"/>
          <w:bCs w:val="0"/>
        </w:rPr>
        <w:t>настоящую аналитическую проектную работу</w:t>
      </w:r>
      <w:r w:rsidRPr="00B43CC2">
        <w:rPr>
          <w:b/>
          <w:bCs/>
        </w:rPr>
        <w:t>,</w:t>
      </w:r>
      <w:r>
        <w:t xml:space="preserve"> максимально приближенную к практике управления образовательными продуктами.</w:t>
      </w:r>
    </w:p>
    <w:p w:rsidR="0003767D" w:rsidRPr="00C85953" w:rsidRDefault="00C85953" w:rsidP="00C85953">
      <w:pPr>
        <w:pStyle w:val="NormalWeb"/>
        <w:shd w:val="clear" w:color="auto" w:fill="FFFFFF"/>
        <w:jc w:val="both"/>
        <w:rPr>
          <w:lang w:val="ru-RU"/>
        </w:rPr>
      </w:pPr>
      <w:r w:rsidRPr="00C85953">
        <w:rPr>
          <w:rFonts w:ascii="HSESans" w:hAnsi="HSESans"/>
          <w:b/>
          <w:bCs/>
          <w:lang w:val="ru-RU"/>
        </w:rPr>
        <w:t>Используемые цифровые инструменты</w:t>
      </w:r>
    </w:p>
    <w:p w:rsidR="0062773D" w:rsidRDefault="0062773D" w:rsidP="00C85953">
      <w:pPr>
        <w:spacing w:before="100" w:beforeAutospacing="1" w:after="100" w:afterAutospacing="1"/>
        <w:jc w:val="both"/>
      </w:pPr>
      <w:r>
        <w:rPr>
          <w:lang w:val="ru-RU"/>
        </w:rPr>
        <w:t>В</w:t>
      </w:r>
      <w:r>
        <w:t xml:space="preserve"> методике активно используются цифровые инструменты на всех этапах проектной деятельности студентов:</w:t>
      </w:r>
    </w:p>
    <w:p w:rsidR="0062773D" w:rsidRDefault="0062773D" w:rsidP="00C85953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Style w:val="Strong"/>
        </w:rPr>
        <w:t>OpenRefine</w:t>
      </w:r>
      <w:r>
        <w:t xml:space="preserve"> </w:t>
      </w:r>
      <w:r w:rsidR="00B43CC2">
        <w:rPr>
          <w:lang w:val="ru-RU"/>
        </w:rPr>
        <w:t>–</w:t>
      </w:r>
      <w:r>
        <w:t xml:space="preserve"> для очистки и подготовки данных перед анализом;</w:t>
      </w:r>
    </w:p>
    <w:p w:rsidR="0062773D" w:rsidRDefault="0062773D" w:rsidP="00C85953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Style w:val="Strong"/>
        </w:rPr>
        <w:t>Yandex DataLens</w:t>
      </w:r>
      <w:r>
        <w:t xml:space="preserve"> </w:t>
      </w:r>
      <w:r w:rsidR="00B43CC2">
        <w:rPr>
          <w:lang w:val="ru-RU"/>
        </w:rPr>
        <w:t>–</w:t>
      </w:r>
      <w:r>
        <w:t>для создания дашбордов, визуализации данных и презентации аналитических решений;</w:t>
      </w:r>
    </w:p>
    <w:p w:rsidR="0062773D" w:rsidRDefault="0062773D" w:rsidP="00C85953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Style w:val="Strong"/>
          <w:lang w:val="en-US"/>
        </w:rPr>
        <w:t>Google</w:t>
      </w:r>
      <w:r w:rsidRPr="0062773D">
        <w:rPr>
          <w:rStyle w:val="Strong"/>
          <w:lang w:val="ru-RU"/>
        </w:rPr>
        <w:t xml:space="preserve"> </w:t>
      </w:r>
      <w:r w:rsidR="008112DA">
        <w:rPr>
          <w:rStyle w:val="Strong"/>
          <w:lang w:val="en-US"/>
        </w:rPr>
        <w:t>Drive</w:t>
      </w:r>
      <w:r w:rsidRPr="0062773D">
        <w:rPr>
          <w:rStyle w:val="Strong"/>
          <w:lang w:val="ru-RU"/>
        </w:rPr>
        <w:t xml:space="preserve"> </w:t>
      </w:r>
      <w:r w:rsidR="00B43CC2">
        <w:rPr>
          <w:lang w:val="ru-RU"/>
        </w:rPr>
        <w:t>–</w:t>
      </w:r>
      <w:r>
        <w:t xml:space="preserve"> для совместной работы в группах и документирования решений;</w:t>
      </w:r>
    </w:p>
    <w:p w:rsidR="00B43CC2" w:rsidRPr="00B43CC2" w:rsidRDefault="0062773D" w:rsidP="00C85953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62773D">
        <w:t>No-code инструмент</w:t>
      </w:r>
      <w:r w:rsidR="00B43CC2">
        <w:rPr>
          <w:lang w:val="ru-RU"/>
        </w:rPr>
        <w:t xml:space="preserve"> </w:t>
      </w:r>
      <w:r w:rsidRPr="00B43CC2">
        <w:rPr>
          <w:b/>
          <w:bCs/>
        </w:rPr>
        <w:t>Altair RapidMiner</w:t>
      </w:r>
      <w:r>
        <w:t xml:space="preserve"> </w:t>
      </w:r>
      <w:r w:rsidRPr="00B43CC2">
        <w:t xml:space="preserve">для интеграции </w:t>
      </w:r>
      <w:r w:rsidR="00B43CC2" w:rsidRPr="00B43CC2">
        <w:rPr>
          <w:lang w:val="ru-RU"/>
        </w:rPr>
        <w:t xml:space="preserve">и анализа </w:t>
      </w:r>
      <w:r w:rsidRPr="00B43CC2">
        <w:t>данных</w:t>
      </w:r>
      <w:r w:rsidR="00B43CC2">
        <w:rPr>
          <w:lang w:val="ru-RU"/>
        </w:rPr>
        <w:t>.</w:t>
      </w:r>
    </w:p>
    <w:p w:rsidR="0062773D" w:rsidRDefault="0062773D" w:rsidP="00C85953">
      <w:pPr>
        <w:spacing w:before="100" w:beforeAutospacing="1" w:after="100" w:afterAutospacing="1"/>
        <w:jc w:val="both"/>
      </w:pPr>
      <w:r>
        <w:t xml:space="preserve">Использование этих инструментов позволяет студентам пройти сквозной путь от поиска и отбора источников до визуализации аналитических выводов и защиты проекта, что способствует формированию </w:t>
      </w:r>
      <w:r w:rsidRPr="00B43CC2">
        <w:rPr>
          <w:lang w:val="ru-RU"/>
        </w:rPr>
        <w:t>комплексных ц</w:t>
      </w:r>
      <w:r>
        <w:t>ифровых и аналитических компетенций.</w:t>
      </w:r>
    </w:p>
    <w:p w:rsidR="00C85953" w:rsidRPr="00C85953" w:rsidRDefault="00C85953" w:rsidP="00C85953">
      <w:pPr>
        <w:pStyle w:val="NormalWeb"/>
        <w:shd w:val="clear" w:color="auto" w:fill="FFFFFF"/>
        <w:jc w:val="both"/>
        <w:rPr>
          <w:lang w:val="ru-RU"/>
        </w:rPr>
      </w:pPr>
      <w:r>
        <w:rPr>
          <w:rFonts w:ascii="HSESans" w:hAnsi="HSESans"/>
          <w:b/>
          <w:bCs/>
          <w:lang w:val="ru-RU"/>
        </w:rPr>
        <w:t xml:space="preserve">Целевые образовательные результаты: </w:t>
      </w:r>
    </w:p>
    <w:p w:rsidR="0062773D" w:rsidRDefault="0003767D" w:rsidP="00C85953">
      <w:pPr>
        <w:spacing w:before="100" w:beforeAutospacing="1" w:after="100" w:afterAutospacing="1"/>
        <w:jc w:val="both"/>
      </w:pPr>
      <w:r>
        <w:rPr>
          <w:lang w:val="ru-RU"/>
        </w:rPr>
        <w:t>Представляемая</w:t>
      </w:r>
      <w:r w:rsidR="0062773D">
        <w:t xml:space="preserve"> практика </w:t>
      </w:r>
      <w:r>
        <w:rPr>
          <w:b/>
          <w:bCs/>
          <w:lang w:val="ru-RU"/>
        </w:rPr>
        <w:t>открытой</w:t>
      </w:r>
      <w:r w:rsidRPr="0062773D">
        <w:rPr>
          <w:b/>
          <w:bCs/>
        </w:rPr>
        <w:t xml:space="preserve"> архитектур</w:t>
      </w:r>
      <w:r>
        <w:rPr>
          <w:b/>
          <w:bCs/>
          <w:lang w:val="ru-RU"/>
        </w:rPr>
        <w:t>ы</w:t>
      </w:r>
      <w:r w:rsidRPr="0062773D">
        <w:rPr>
          <w:b/>
          <w:bCs/>
        </w:rPr>
        <w:t xml:space="preserve"> проектной деятельности с элементами взаимного обучения </w:t>
      </w:r>
      <w:r w:rsidR="0062773D">
        <w:t>нацелена на формирование у студентов целостного подхода к работе с данными в образовании и развитие следующих образовательных результатов:</w:t>
      </w:r>
    </w:p>
    <w:p w:rsidR="0062773D" w:rsidRDefault="0062773D" w:rsidP="00C85953">
      <w:pPr>
        <w:numPr>
          <w:ilvl w:val="0"/>
          <w:numId w:val="2"/>
        </w:numPr>
        <w:spacing w:before="100" w:beforeAutospacing="1" w:after="100" w:afterAutospacing="1"/>
        <w:jc w:val="both"/>
      </w:pPr>
      <w:r>
        <w:rPr>
          <w:rStyle w:val="Strong"/>
        </w:rPr>
        <w:lastRenderedPageBreak/>
        <w:t xml:space="preserve">Понимание </w:t>
      </w:r>
      <w:r>
        <w:rPr>
          <w:rStyle w:val="Strong"/>
          <w:lang w:val="ru-RU"/>
        </w:rPr>
        <w:t xml:space="preserve">всего </w:t>
      </w:r>
      <w:r>
        <w:rPr>
          <w:rStyle w:val="Strong"/>
        </w:rPr>
        <w:t>цикла управления данными в образовательных продуктах</w:t>
      </w:r>
      <w:r>
        <w:t>: от постановки задачи и поиска источников до интерпретации, визуализации и оценки решений на основе данных;</w:t>
      </w:r>
    </w:p>
    <w:p w:rsidR="0062773D" w:rsidRDefault="0062773D" w:rsidP="00C85953">
      <w:pPr>
        <w:numPr>
          <w:ilvl w:val="0"/>
          <w:numId w:val="2"/>
        </w:numPr>
        <w:spacing w:before="100" w:beforeAutospacing="1" w:after="100" w:afterAutospacing="1"/>
        <w:jc w:val="both"/>
      </w:pPr>
      <w:r>
        <w:rPr>
          <w:rStyle w:val="Strong"/>
          <w:lang w:val="ru-RU"/>
        </w:rPr>
        <w:t xml:space="preserve">Практического освоения лучших практик </w:t>
      </w:r>
      <w:r w:rsidRPr="0062773D">
        <w:rPr>
          <w:rStyle w:val="Strong"/>
          <w:b w:val="0"/>
          <w:bCs w:val="0"/>
          <w:lang w:val="ru-RU"/>
        </w:rPr>
        <w:t>в области управления данными и использования данных для управления (на основе руководства DAMA DMBOK2)</w:t>
      </w:r>
      <w:r w:rsidRPr="0062773D">
        <w:rPr>
          <w:rStyle w:val="Strong"/>
          <w:lang w:val="ru-RU"/>
        </w:rPr>
        <w:t>;</w:t>
      </w:r>
    </w:p>
    <w:p w:rsidR="0062773D" w:rsidRDefault="0062773D" w:rsidP="00C85953">
      <w:pPr>
        <w:numPr>
          <w:ilvl w:val="0"/>
          <w:numId w:val="2"/>
        </w:numPr>
        <w:spacing w:before="100" w:beforeAutospacing="1" w:after="100" w:afterAutospacing="1"/>
        <w:jc w:val="both"/>
      </w:pPr>
      <w:r>
        <w:rPr>
          <w:rStyle w:val="Strong"/>
        </w:rPr>
        <w:t>Развитие цифровой грамотности и навыков работы с аналитическими инструментами</w:t>
      </w:r>
      <w:r>
        <w:t>, включая no-code платформы и визуализаторы;</w:t>
      </w:r>
    </w:p>
    <w:p w:rsidR="0062773D" w:rsidRDefault="0062773D" w:rsidP="00C85953">
      <w:pPr>
        <w:numPr>
          <w:ilvl w:val="0"/>
          <w:numId w:val="2"/>
        </w:numPr>
        <w:spacing w:before="100" w:beforeAutospacing="1" w:after="100" w:afterAutospacing="1"/>
        <w:jc w:val="both"/>
      </w:pPr>
      <w:r>
        <w:rPr>
          <w:rStyle w:val="Strong"/>
        </w:rPr>
        <w:t>Формирование компетенций по критическому осмыслению и применению данных</w:t>
      </w:r>
      <w:r>
        <w:t xml:space="preserve"> в образовательной среде: понимание ограничений, качества, прозрачности данных и пользовательского опыта;</w:t>
      </w:r>
    </w:p>
    <w:p w:rsidR="0062773D" w:rsidRDefault="0062773D" w:rsidP="00C85953">
      <w:pPr>
        <w:numPr>
          <w:ilvl w:val="0"/>
          <w:numId w:val="2"/>
        </w:numPr>
        <w:spacing w:before="100" w:beforeAutospacing="1" w:after="100" w:afterAutospacing="1"/>
        <w:jc w:val="both"/>
      </w:pPr>
      <w:r>
        <w:rPr>
          <w:rStyle w:val="Strong"/>
        </w:rPr>
        <w:t>Освоение проектного подхода в образовательной аналитике</w:t>
      </w:r>
      <w:r>
        <w:t>, включая структурирование проекта, самоорганизацию и взаимодействие в команде;</w:t>
      </w:r>
    </w:p>
    <w:p w:rsidR="0062773D" w:rsidRDefault="0062773D" w:rsidP="00C85953">
      <w:pPr>
        <w:numPr>
          <w:ilvl w:val="0"/>
          <w:numId w:val="2"/>
        </w:numPr>
        <w:spacing w:before="100" w:beforeAutospacing="1" w:after="100" w:afterAutospacing="1"/>
        <w:jc w:val="both"/>
      </w:pPr>
      <w:r>
        <w:rPr>
          <w:rStyle w:val="Strong"/>
        </w:rPr>
        <w:t>Умение создавать практико-ориентированные аналитические решения</w:t>
      </w:r>
      <w:r>
        <w:t>, адаптированные под реальных пользователей и управленческие задачи;</w:t>
      </w:r>
    </w:p>
    <w:p w:rsidR="0062773D" w:rsidRDefault="0062773D" w:rsidP="00C85953">
      <w:pPr>
        <w:numPr>
          <w:ilvl w:val="0"/>
          <w:numId w:val="2"/>
        </w:numPr>
        <w:spacing w:before="100" w:beforeAutospacing="1" w:after="100" w:afterAutospacing="1"/>
        <w:jc w:val="both"/>
      </w:pPr>
      <w:r>
        <w:rPr>
          <w:rStyle w:val="Strong"/>
        </w:rPr>
        <w:t>Развитие навыков аргументированной презентации аналитических решений</w:t>
      </w:r>
      <w:r>
        <w:t xml:space="preserve"> и ведения профессиональной дискуссии о результатах анализа</w:t>
      </w:r>
      <w:r>
        <w:rPr>
          <w:lang w:val="ru-RU"/>
        </w:rPr>
        <w:t xml:space="preserve"> и разработки аналитического решения</w:t>
      </w:r>
      <w:r>
        <w:t>.</w:t>
      </w:r>
    </w:p>
    <w:p w:rsidR="0062773D" w:rsidRDefault="0062773D" w:rsidP="00C85953">
      <w:pPr>
        <w:spacing w:before="100" w:beforeAutospacing="1" w:after="100" w:afterAutospacing="1"/>
        <w:jc w:val="both"/>
      </w:pPr>
      <w:r>
        <w:t>Курс позволяет соединить теоретическое понимание образовательных процессов с реальными цифровыми и управленческими задачами, тем самым усиливая способность студентов</w:t>
      </w:r>
      <w:r w:rsidR="008112DA" w:rsidRPr="008112DA">
        <w:rPr>
          <w:lang w:val="ru-RU"/>
        </w:rPr>
        <w:t xml:space="preserve"> </w:t>
      </w:r>
      <w:r w:rsidR="008112DA">
        <w:rPr>
          <w:lang w:val="ru-RU"/>
        </w:rPr>
        <w:t>воспринимать</w:t>
      </w:r>
      <w:r>
        <w:t xml:space="preserve"> данны</w:t>
      </w:r>
      <w:r w:rsidR="008112DA">
        <w:rPr>
          <w:lang w:val="ru-RU"/>
        </w:rPr>
        <w:t>е</w:t>
      </w:r>
      <w:r>
        <w:t xml:space="preserve"> как ресурс и инструмент трансформации образования.</w:t>
      </w:r>
    </w:p>
    <w:p w:rsidR="00C85953" w:rsidRPr="00C85953" w:rsidRDefault="00C85953" w:rsidP="00C85953">
      <w:pPr>
        <w:pStyle w:val="NormalWeb"/>
        <w:shd w:val="clear" w:color="auto" w:fill="FFFFFF"/>
        <w:jc w:val="both"/>
        <w:rPr>
          <w:lang w:val="ru-RU"/>
        </w:rPr>
      </w:pPr>
      <w:r>
        <w:rPr>
          <w:rFonts w:ascii="HSESans" w:hAnsi="HSESans"/>
          <w:b/>
          <w:bCs/>
          <w:lang w:val="ru-RU"/>
        </w:rPr>
        <w:t>Обоснование эффективности:</w:t>
      </w:r>
    </w:p>
    <w:p w:rsidR="0003767D" w:rsidRDefault="0003767D" w:rsidP="00C85953">
      <w:pPr>
        <w:spacing w:before="100" w:beforeAutospacing="1" w:after="100" w:afterAutospacing="1"/>
        <w:jc w:val="both"/>
      </w:pPr>
      <w:r>
        <w:t>Методика обеспечивает достижение целей курса за счёт проектной логики, открытой архитектуры заданий и акцента на практическое применение данных. Студенты осваивают весь цикл работы с данными</w:t>
      </w:r>
      <w:r>
        <w:rPr>
          <w:lang w:val="ru-RU"/>
        </w:rPr>
        <w:t xml:space="preserve"> –</w:t>
      </w:r>
      <w:r>
        <w:t xml:space="preserve"> от выбора источников и анализа до создания аналитических продуктов и их адаптации под пользователей.</w:t>
      </w:r>
    </w:p>
    <w:p w:rsidR="0003767D" w:rsidRDefault="0003767D" w:rsidP="00C85953">
      <w:pPr>
        <w:spacing w:before="100" w:beforeAutospacing="1" w:after="100" w:afterAutospacing="1"/>
        <w:jc w:val="both"/>
      </w:pPr>
      <w:r>
        <w:t>Гибкость заданий позволяет эффективно работать с группой, в которой представлены слушатели с разным уровнем подготовки, а элементы взаимного обучения способствуют обмену опытом. В результате студенты не только осваивают инструменты, но и формируют аналитическое и управленческое мышление в контексте задач</w:t>
      </w:r>
      <w:r>
        <w:rPr>
          <w:lang w:val="ru-RU"/>
        </w:rPr>
        <w:t xml:space="preserve"> развития цифровых технологий в образовании</w:t>
      </w:r>
      <w:r>
        <w:t>.</w:t>
      </w:r>
    </w:p>
    <w:p w:rsidR="0003767D" w:rsidRDefault="0003767D" w:rsidP="00C85953">
      <w:pPr>
        <w:spacing w:before="100" w:beforeAutospacing="1" w:after="100" w:afterAutospacing="1"/>
        <w:jc w:val="both"/>
      </w:pPr>
      <w:r>
        <w:t>Эффективность подтверждается глубиной и разнообразием итоговых проектов, а также высоким уровнем вовлечённости студентов в работу над собственными решениями.</w:t>
      </w:r>
    </w:p>
    <w:p w:rsidR="0003767D" w:rsidRPr="00C85953" w:rsidRDefault="00C85953" w:rsidP="00C85953">
      <w:pPr>
        <w:pStyle w:val="NormalWeb"/>
        <w:shd w:val="clear" w:color="auto" w:fill="FFFFFF"/>
        <w:jc w:val="both"/>
        <w:rPr>
          <w:lang w:val="ru-RU"/>
        </w:rPr>
      </w:pPr>
      <w:r>
        <w:rPr>
          <w:rFonts w:ascii="HSESans" w:hAnsi="HSESans"/>
          <w:b/>
          <w:bCs/>
          <w:lang w:val="ru-RU"/>
        </w:rPr>
        <w:t>Трудности и их преодоление:</w:t>
      </w:r>
    </w:p>
    <w:p w:rsidR="0003767D" w:rsidRDefault="0003767D" w:rsidP="00C85953">
      <w:pPr>
        <w:spacing w:before="100" w:beforeAutospacing="1" w:after="100" w:afterAutospacing="1"/>
        <w:jc w:val="both"/>
      </w:pPr>
      <w:r>
        <w:t xml:space="preserve">Во-первых, </w:t>
      </w:r>
      <w:r w:rsidRPr="0003767D">
        <w:rPr>
          <w:rStyle w:val="Strong"/>
          <w:b w:val="0"/>
          <w:bCs w:val="0"/>
        </w:rPr>
        <w:t>разный темп освоения материалов и инструментов</w:t>
      </w:r>
      <w:r>
        <w:t xml:space="preserve">: в онлайн-формате демонстрация интерфейсов, прототипов и дашбордов осложнялась тем, что одни студенты уже опережали группу, а другие ещё только «разгонялись». Это мешало общему темпу синхронной работы и требовало постоянной подстройки. Проблему частично решали регулярные peer-обзоры, где студенты </w:t>
      </w:r>
      <w:r>
        <w:rPr>
          <w:lang w:val="ru-RU"/>
        </w:rPr>
        <w:t xml:space="preserve">онлайн </w:t>
      </w:r>
      <w:r>
        <w:t>показывали друг другу прогресс и решения.</w:t>
      </w:r>
    </w:p>
    <w:p w:rsidR="0003767D" w:rsidRDefault="0003767D" w:rsidP="00C85953">
      <w:pPr>
        <w:spacing w:before="100" w:beforeAutospacing="1" w:after="100" w:afterAutospacing="1"/>
        <w:jc w:val="both"/>
      </w:pPr>
      <w:r>
        <w:lastRenderedPageBreak/>
        <w:t xml:space="preserve">Во-вторых, </w:t>
      </w:r>
      <w:r w:rsidRPr="0003767D">
        <w:rPr>
          <w:rStyle w:val="Strong"/>
          <w:b w:val="0"/>
          <w:bCs w:val="0"/>
        </w:rPr>
        <w:t xml:space="preserve">введение </w:t>
      </w:r>
      <w:r w:rsidRPr="0003767D">
        <w:rPr>
          <w:rStyle w:val="Strong"/>
          <w:b w:val="0"/>
          <w:bCs w:val="0"/>
          <w:lang w:val="ru-RU"/>
        </w:rPr>
        <w:t>узких технических</w:t>
      </w:r>
      <w:r w:rsidRPr="0003767D">
        <w:rPr>
          <w:rStyle w:val="Strong"/>
          <w:b w:val="0"/>
          <w:bCs w:val="0"/>
        </w:rPr>
        <w:t xml:space="preserve"> тем, важных для современного анализа данных</w:t>
      </w:r>
      <w:r w:rsidRPr="0003767D">
        <w:rPr>
          <w:b/>
          <w:bCs/>
        </w:rPr>
        <w:t xml:space="preserve"> </w:t>
      </w:r>
      <w:r>
        <w:t xml:space="preserve">— таких как работа с </w:t>
      </w:r>
      <w:r w:rsidRPr="0003767D">
        <w:rPr>
          <w:lang w:val="ru-RU"/>
        </w:rPr>
        <w:t>к</w:t>
      </w:r>
      <w:r>
        <w:rPr>
          <w:lang w:val="ru-RU"/>
        </w:rPr>
        <w:t xml:space="preserve">аталогами данных, </w:t>
      </w:r>
      <w:r>
        <w:t xml:space="preserve">API, регулярные выражения, структура </w:t>
      </w:r>
      <w:r w:rsidR="00620289">
        <w:rPr>
          <w:lang w:val="ru-RU"/>
        </w:rPr>
        <w:t xml:space="preserve">файлов </w:t>
      </w:r>
      <w:r>
        <w:t>JSON</w:t>
      </w:r>
      <w:r>
        <w:rPr>
          <w:lang w:val="ru-RU"/>
        </w:rPr>
        <w:t xml:space="preserve">. Это было довольно сложным из-за </w:t>
      </w:r>
      <w:r>
        <w:t>разницы в базовой технической подготовке. Эти элементы необходимы для понимания структуры и автоматизации работы с данными, но не всегда воспринимаются легко в гуманитарно-педагогическ</w:t>
      </w:r>
      <w:r w:rsidR="00620289">
        <w:rPr>
          <w:lang w:val="ru-RU"/>
        </w:rPr>
        <w:t>ой перспективе</w:t>
      </w:r>
      <w:r>
        <w:t>.</w:t>
      </w:r>
    </w:p>
    <w:p w:rsidR="0003767D" w:rsidRDefault="0003767D" w:rsidP="00C85953">
      <w:pPr>
        <w:spacing w:before="100" w:beforeAutospacing="1" w:after="100" w:afterAutospacing="1"/>
        <w:jc w:val="both"/>
      </w:pPr>
      <w:r>
        <w:t xml:space="preserve">Для преодоления этой сложности я предлагала такие темы </w:t>
      </w:r>
      <w:r w:rsidRPr="0003767D">
        <w:rPr>
          <w:rStyle w:val="Strong"/>
          <w:b w:val="0"/>
          <w:bCs w:val="0"/>
        </w:rPr>
        <w:t>в формате опциональных «надстроек»</w:t>
      </w:r>
      <w:r w:rsidRPr="0003767D">
        <w:rPr>
          <w:b/>
          <w:bCs/>
        </w:rPr>
        <w:t>,</w:t>
      </w:r>
      <w:r>
        <w:t xml:space="preserve"> сопровождала их живыми примерами (например, как можно за 3 минуты получить нужные данные с сайта с помощью API</w:t>
      </w:r>
      <w:r>
        <w:rPr>
          <w:lang w:val="ru-RU"/>
        </w:rPr>
        <w:t xml:space="preserve"> через программу O</w:t>
      </w:r>
      <w:proofErr w:type="spellStart"/>
      <w:r>
        <w:rPr>
          <w:lang w:val="en-US"/>
        </w:rPr>
        <w:t>penRefine</w:t>
      </w:r>
      <w:proofErr w:type="spellEnd"/>
      <w:r>
        <w:t>), а также подключала студентов с технической подготовкой к неформальным мини-мастер-классам внутри группы.</w:t>
      </w:r>
    </w:p>
    <w:p w:rsidR="005135AB" w:rsidRDefault="0003767D" w:rsidP="00C85953">
      <w:pPr>
        <w:spacing w:before="100" w:beforeAutospacing="1" w:after="100" w:afterAutospacing="1"/>
        <w:jc w:val="both"/>
        <w:rPr>
          <w:lang w:val="ru-RU"/>
        </w:rPr>
      </w:pPr>
      <w:r>
        <w:t xml:space="preserve">В целом, </w:t>
      </w:r>
      <w:r w:rsidRPr="0003767D">
        <w:rPr>
          <w:rStyle w:val="Strong"/>
          <w:b w:val="0"/>
          <w:bCs w:val="0"/>
        </w:rPr>
        <w:t>открытая архитектура требует от преподавателя высокой гибкости и продюсерской роли</w:t>
      </w:r>
      <w:r>
        <w:t>, но позволяет выстроить обучение, в котором каждый может двигаться в своём темпе и вносить свой вклад</w:t>
      </w:r>
      <w:r>
        <w:rPr>
          <w:lang w:val="ru-RU"/>
        </w:rPr>
        <w:t xml:space="preserve">,  от разных элементов </w:t>
      </w:r>
      <w:proofErr w:type="spellStart"/>
      <w:r>
        <w:rPr>
          <w:lang w:val="ru-RU"/>
        </w:rPr>
        <w:t>дашборда</w:t>
      </w:r>
      <w:proofErr w:type="spellEnd"/>
      <w:r>
        <w:rPr>
          <w:lang w:val="ru-RU"/>
        </w:rPr>
        <w:t xml:space="preserve"> до нового взгляда на задачи кластеризации имеющихся данных.</w:t>
      </w:r>
    </w:p>
    <w:p w:rsidR="005135AB" w:rsidRPr="00C85953" w:rsidRDefault="005135AB" w:rsidP="00C85953">
      <w:pPr>
        <w:spacing w:before="100" w:beforeAutospacing="1" w:after="100" w:afterAutospacing="1"/>
        <w:jc w:val="both"/>
        <w:rPr>
          <w:rFonts w:ascii="HSESans" w:hAnsi="HSESans"/>
          <w:b/>
          <w:bCs/>
          <w:lang w:val="ru-RU"/>
        </w:rPr>
      </w:pPr>
      <w:r w:rsidRPr="00C85953">
        <w:rPr>
          <w:rFonts w:ascii="HSESans" w:hAnsi="HSESans"/>
          <w:b/>
          <w:bCs/>
          <w:lang w:val="ru-RU"/>
        </w:rPr>
        <w:t>Похожие работы прошлых лет</w:t>
      </w:r>
    </w:p>
    <w:p w:rsidR="005135AB" w:rsidRPr="00C85953" w:rsidRDefault="005135AB" w:rsidP="00C85953">
      <w:pPr>
        <w:spacing w:before="100" w:beforeAutospacing="1" w:after="100" w:afterAutospacing="1"/>
        <w:jc w:val="both"/>
        <w:rPr>
          <w:lang w:val="ru-RU"/>
        </w:rPr>
      </w:pPr>
      <w:r w:rsidRPr="00C85953">
        <w:rPr>
          <w:lang w:val="ru-RU"/>
        </w:rPr>
        <w:t> Чуракова Ийя Юрьевна, Назарова Варвара Вадимовна, Лодягин Борис Алексеевич (С-Пб) - "Инструменты Business Intellingence в создании интерактивного дашборда как инструмента итогового оценивания по курсу"</w:t>
      </w:r>
      <w:r w:rsidR="008C0849" w:rsidRPr="00C85953">
        <w:rPr>
          <w:lang w:val="ru-RU"/>
        </w:rPr>
        <w:t xml:space="preserve"> (осень 2024)</w:t>
      </w:r>
    </w:p>
    <w:p w:rsidR="008C0849" w:rsidRPr="00C85953" w:rsidRDefault="008C0849" w:rsidP="00C85953">
      <w:pPr>
        <w:spacing w:before="100" w:beforeAutospacing="1" w:after="100" w:afterAutospacing="1"/>
        <w:jc w:val="both"/>
        <w:rPr>
          <w:lang w:val="ru-RU"/>
        </w:rPr>
      </w:pPr>
      <w:r w:rsidRPr="00C85953">
        <w:rPr>
          <w:i/>
          <w:iCs/>
          <w:lang w:val="ru-RU"/>
        </w:rPr>
        <w:t>Власова Анна Сергеевна (НН)</w:t>
      </w:r>
      <w:r w:rsidRPr="00C85953">
        <w:rPr>
          <w:lang w:val="ru-RU"/>
        </w:rPr>
        <w:t> - Кейс-консалтинг (проектная групповая работа студентов со взаимным групповым оцениванием и обратной аналитической связью) (весна 2024)</w:t>
      </w:r>
    </w:p>
    <w:sectPr w:rsidR="008C0849" w:rsidRPr="00C859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SESans">
    <w:altName w:val="Cambria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2BC1"/>
    <w:multiLevelType w:val="multilevel"/>
    <w:tmpl w:val="9128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3F041F"/>
    <w:multiLevelType w:val="multilevel"/>
    <w:tmpl w:val="9DC4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237BCC"/>
    <w:multiLevelType w:val="multilevel"/>
    <w:tmpl w:val="0A280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927FB8"/>
    <w:multiLevelType w:val="multilevel"/>
    <w:tmpl w:val="2802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2967039">
    <w:abstractNumId w:val="3"/>
  </w:num>
  <w:num w:numId="2" w16cid:durableId="366105947">
    <w:abstractNumId w:val="2"/>
  </w:num>
  <w:num w:numId="3" w16cid:durableId="1811751380">
    <w:abstractNumId w:val="1"/>
  </w:num>
  <w:num w:numId="4" w16cid:durableId="1078937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3D"/>
    <w:rsid w:val="0003767D"/>
    <w:rsid w:val="00457D7A"/>
    <w:rsid w:val="005135AB"/>
    <w:rsid w:val="00620289"/>
    <w:rsid w:val="0062773D"/>
    <w:rsid w:val="007A0F0F"/>
    <w:rsid w:val="008112DA"/>
    <w:rsid w:val="008663D9"/>
    <w:rsid w:val="008C0849"/>
    <w:rsid w:val="00957A63"/>
    <w:rsid w:val="00B43CC2"/>
    <w:rsid w:val="00C85953"/>
    <w:rsid w:val="00D8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34C4C54"/>
  <w15:chartTrackingRefBased/>
  <w15:docId w15:val="{D814FC53-51E8-2647-97AA-7480B768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R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67D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2773D"/>
    <w:rPr>
      <w:b/>
      <w:bCs/>
    </w:rPr>
  </w:style>
  <w:style w:type="character" w:styleId="Emphasis">
    <w:name w:val="Emphasis"/>
    <w:basedOn w:val="DefaultParagraphFont"/>
    <w:uiPriority w:val="20"/>
    <w:qFormat/>
    <w:rsid w:val="0062773D"/>
    <w:rPr>
      <w:i/>
      <w:iCs/>
    </w:rPr>
  </w:style>
  <w:style w:type="paragraph" w:styleId="NormalWeb">
    <w:name w:val="Normal (Web)"/>
    <w:basedOn w:val="Normal"/>
    <w:uiPriority w:val="99"/>
    <w:unhideWhenUsed/>
    <w:rsid w:val="0003767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8C0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5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8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4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9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4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4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7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Dvoretskaya</dc:creator>
  <cp:keywords/>
  <dc:description/>
  <cp:lastModifiedBy>Irina Dvoretskaya</cp:lastModifiedBy>
  <cp:revision>2</cp:revision>
  <dcterms:created xsi:type="dcterms:W3CDTF">2025-06-15T20:14:00Z</dcterms:created>
  <dcterms:modified xsi:type="dcterms:W3CDTF">2025-06-15T20:14:00Z</dcterms:modified>
</cp:coreProperties>
</file>