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53" w:rsidRDefault="007D192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B23F53" w:rsidRDefault="007D192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ПРОВЕДЕНИЕ СТУДЕНЧЕСКОЙ ЭКСПЕДИЦИИ</w:t>
      </w:r>
    </w:p>
    <w:p w:rsidR="00B23F53" w:rsidRDefault="007D1923">
      <w:pPr>
        <w:pStyle w:val="1"/>
        <w:keepNext w:val="0"/>
        <w:keepLines w:val="0"/>
        <w:spacing w:before="480" w:line="240" w:lineRule="auto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oc8jfht5decr" w:colFirst="0" w:colLast="0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(к заявке необходимо приложить программу экспедиции)</w:t>
      </w:r>
    </w:p>
    <w:p w:rsidR="00B23F53" w:rsidRDefault="007D1923">
      <w:pPr>
        <w:pStyle w:val="1"/>
        <w:keepNext w:val="0"/>
        <w:keepLines w:val="0"/>
        <w:spacing w:before="480" w:line="240" w:lineRule="auto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" w:name="_gcntg453jyt3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Название (тема) экспедиции</w:t>
      </w:r>
    </w:p>
    <w:tbl>
      <w:tblPr>
        <w:tblStyle w:val="a5"/>
        <w:tblW w:w="87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60"/>
      </w:tblGrid>
      <w:tr w:rsidR="00B23F53"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Сирийские беженцы в регионах России: проблемы интеграции. Кейс Карачаево-Черкесии.</w:t>
            </w:r>
          </w:p>
        </w:tc>
      </w:tr>
    </w:tbl>
    <w:p w:rsidR="00B23F53" w:rsidRDefault="007D1923">
      <w:pPr>
        <w:pStyle w:val="1"/>
        <w:keepNext w:val="0"/>
        <w:keepLines w:val="0"/>
        <w:spacing w:before="48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qvbfq6tl30bd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География экспедиции (населенный пункт или маршрут)</w:t>
      </w:r>
    </w:p>
    <w:tbl>
      <w:tblPr>
        <w:tblStyle w:val="a6"/>
        <w:tblW w:w="87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60"/>
      </w:tblGrid>
      <w:tr w:rsidR="00B23F53"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Поселение Теберда, Карачаевский городской округ, Карачаево-Черкесская Республика, Российская Федерация</w:t>
            </w:r>
          </w:p>
          <w:p w:rsidR="00B23F53" w:rsidRDefault="007D1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Маршрут:</w:t>
            </w:r>
          </w:p>
          <w:p w:rsidR="00B23F53" w:rsidRDefault="007D1923">
            <w:pPr>
              <w:numPr>
                <w:ilvl w:val="0"/>
                <w:numId w:val="4"/>
              </w:numPr>
              <w:spacing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Москвы с Павелецкого вокзала в аэропорт Домодедово на “Аэроэкспрессе” (время поездки 50 минут);</w:t>
            </w:r>
          </w:p>
          <w:p w:rsidR="00B23F53" w:rsidRDefault="007D1923">
            <w:pPr>
              <w:numPr>
                <w:ilvl w:val="0"/>
                <w:numId w:val="4"/>
              </w:numPr>
              <w:spacing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аэропорта Домодедово рейсом S7 1213 компании “S7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Airlines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до аэропорта г. Минеральные Воды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Савропольского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рассчётное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перелёта 2 часа 30 минут);</w:t>
            </w:r>
          </w:p>
          <w:p w:rsidR="00B23F53" w:rsidRDefault="007D1923">
            <w:pPr>
              <w:numPr>
                <w:ilvl w:val="0"/>
                <w:numId w:val="4"/>
              </w:numPr>
              <w:spacing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аэропорта Минеральных Вод до Нового автовокзала Минеральных вод на автобусном транспорте маршрута №11 (время поездки 10 минут);</w:t>
            </w:r>
          </w:p>
          <w:p w:rsidR="00B23F53" w:rsidRDefault="007D1923">
            <w:pPr>
              <w:numPr>
                <w:ilvl w:val="0"/>
                <w:numId w:val="4"/>
              </w:numPr>
              <w:spacing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Нового автовокзала Минеральных Вод до автовокзала г. Черкесск, Республики Карачаево-Черкесия автобусом рейса “Минеральные Воды - Теберда” (расчётное время в пути 3 часа 30 минут);</w:t>
            </w:r>
          </w:p>
          <w:p w:rsidR="00B23F53" w:rsidRDefault="007D1923">
            <w:pPr>
              <w:numPr>
                <w:ilvl w:val="0"/>
                <w:numId w:val="4"/>
              </w:numPr>
              <w:spacing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в поселении Теберда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(базовый пункт)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3F53" w:rsidRDefault="007D1923">
            <w:pPr>
              <w:numPr>
                <w:ilvl w:val="0"/>
                <w:numId w:val="4"/>
              </w:numPr>
              <w:spacing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Выезды в поселения: Верхняя Теберда, Хабез,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Али-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Эрсакон и г. Черкесск</w:t>
            </w:r>
          </w:p>
        </w:tc>
      </w:tr>
    </w:tbl>
    <w:p w:rsidR="00B23F53" w:rsidRDefault="007D192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3F53" w:rsidRDefault="007D1923">
      <w:pPr>
        <w:pStyle w:val="1"/>
        <w:keepNext w:val="0"/>
        <w:keepLines w:val="0"/>
        <w:spacing w:before="48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9y09j310cf60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>Предполагаемые сроки проведения экспедиции (не более 2- недель)</w:t>
      </w:r>
    </w:p>
    <w:tbl>
      <w:tblPr>
        <w:tblStyle w:val="a7"/>
        <w:tblW w:w="87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60"/>
      </w:tblGrid>
      <w:tr w:rsidR="00B23F53"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03.07.2017-13.07.2017 </w:t>
            </w:r>
          </w:p>
          <w:p w:rsidR="00B23F53" w:rsidRDefault="00B23F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F53" w:rsidRDefault="007D1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03.07.2017 - приезд в Теберду, размещение в отеле, вечерний мастер-класс Иванова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Е.А. ”Количественные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качественные методы сбора данных”;</w:t>
            </w:r>
          </w:p>
          <w:p w:rsidR="00B23F53" w:rsidRDefault="007D1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04.07.2017 - опрос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тебердинцев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касательно вопроса беженцев;</w:t>
            </w:r>
          </w:p>
          <w:p w:rsidR="00B23F53" w:rsidRDefault="007D1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05.07.2017 - выезд в Черкесск, встреча с представителями организации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лекция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Жужуева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Т.М. “Проблемы взаимодействия черкесских беженцев и власти в республике”, первые встречи с беженцами, интервьюирование;</w:t>
            </w:r>
          </w:p>
          <w:p w:rsidR="00B23F53" w:rsidRDefault="007D1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06.07.2017 - выезд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группы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Эрсакон для интервьюирования беженцев и опроса местных жителей;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анкетирование в Теберде; общая лекция Шишкиной А.Р. “Количественные методы в прогнозировании социальных кризисов”;</w:t>
            </w:r>
          </w:p>
          <w:p w:rsidR="00B23F53" w:rsidRDefault="007D1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07.07.2017 - мастер-класс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“Основы количественного анализа данных”, расшифровка собранных интервью, оцифровывание данных анкет, </w:t>
            </w:r>
          </w:p>
          <w:p w:rsidR="00B23F53" w:rsidRDefault="007D1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посещение природного заказника в Теберде; </w:t>
            </w:r>
          </w:p>
          <w:p w:rsidR="00B23F53" w:rsidRDefault="007D1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08.07.2017 - выезд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группы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поселение Али-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группа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выезжает в поселение Верхняя Теберда; интервьюирование/опросы, вечерняя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“Внешняя иммиграция как фактор дестабилизации”;</w:t>
            </w:r>
          </w:p>
          <w:p w:rsidR="00B23F53" w:rsidRDefault="007D1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09.07.2017 - общий выезд в Хабез, интервьюирование/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опросы,  посещение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Андиюх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лекция Шишкиной А.Р. “Культурные аспекты миграции”;</w:t>
            </w:r>
          </w:p>
          <w:p w:rsidR="00B23F53" w:rsidRDefault="007D1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10.07.2017 - расшифровка собранных интервью, оцифровывание данных анкет, лекция Исаева Л.М. “Сирийский кризис: последствия для России”;</w:t>
            </w:r>
          </w:p>
          <w:p w:rsidR="00B23F53" w:rsidRDefault="007D1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11.07.2017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общий выезд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интервьюирование/опросы;</w:t>
            </w:r>
          </w:p>
          <w:p w:rsidR="00B23F53" w:rsidRDefault="007D1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12.07.2017 - расшифровка собранных интервью, оцифровывание данных анкет, </w:t>
            </w:r>
          </w:p>
          <w:p w:rsidR="00B23F53" w:rsidRDefault="007D1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храма;</w:t>
            </w:r>
          </w:p>
          <w:p w:rsidR="00B23F53" w:rsidRDefault="007D1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13.07.2017 - выезд из Теберды, перелёт в Москву</w:t>
            </w:r>
          </w:p>
          <w:p w:rsidR="00B23F53" w:rsidRDefault="00B23F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F53" w:rsidRDefault="007D1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23F53" w:rsidRDefault="007D192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B23F53" w:rsidRDefault="007D1923">
      <w:pPr>
        <w:pStyle w:val="1"/>
        <w:keepNext w:val="0"/>
        <w:keepLines w:val="0"/>
        <w:spacing w:before="48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ajuljd703smh" w:colFirst="0" w:colLast="0"/>
      <w:bookmarkEnd w:id="4"/>
      <w:r>
        <w:rPr>
          <w:rFonts w:ascii="Times New Roman" w:eastAsia="Times New Roman" w:hAnsi="Times New Roman" w:cs="Times New Roman"/>
          <w:b/>
          <w:sz w:val="24"/>
          <w:szCs w:val="24"/>
        </w:rPr>
        <w:t>Руководитель экспедиции (ФИО, должность, контактный тел.)</w:t>
      </w:r>
    </w:p>
    <w:tbl>
      <w:tblPr>
        <w:tblStyle w:val="a8"/>
        <w:tblW w:w="87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60"/>
      </w:tblGrid>
      <w:tr w:rsidR="00B23F53"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pStyle w:val="1"/>
              <w:keepNext w:val="0"/>
              <w:keepLines w:val="0"/>
              <w:numPr>
                <w:ilvl w:val="0"/>
                <w:numId w:val="3"/>
              </w:numPr>
              <w:spacing w:before="48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bookmarkStart w:id="5" w:name="_p3xpfi22hhmj" w:colFirst="0" w:colLast="0"/>
            <w:bookmarkEnd w:id="5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Коротаев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Андрей Витальевич, заведующий Научно-учебной лабораторий </w:t>
            </w:r>
            <w:hyperlink r:id="rId5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мониторинга рисков социально-политической дестабилизации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https://www.hse.ru/org/persons/72242054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</w:t>
            </w:r>
          </w:p>
          <w:p w:rsidR="00B23F53" w:rsidRDefault="007D1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Телефон:</w:t>
            </w:r>
          </w:p>
          <w:p w:rsidR="00B23F53" w:rsidRDefault="007D1923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+7(495) 772-9590 *22694</w:t>
            </w:r>
          </w:p>
          <w:p w:rsidR="00B23F53" w:rsidRDefault="007D1923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Электронная почта:</w:t>
            </w:r>
          </w:p>
          <w:p w:rsidR="00B23F53" w:rsidRDefault="007D1923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7AC5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7AC5"/>
                <w:sz w:val="24"/>
                <w:szCs w:val="24"/>
                <w:highlight w:val="white"/>
              </w:rPr>
              <w:t>akorotaev@hse.ru</w:t>
            </w:r>
          </w:p>
          <w:p w:rsidR="00B23F53" w:rsidRDefault="007D1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Исаев Леонид Маркович, старший преподаватель,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Научно-учебной лабораторией </w:t>
            </w:r>
            <w:hyperlink r:id="rId7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мониторинга рисков социально-политической дестабилизации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https://www.hse.ru/staff/issaev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B23F53" w:rsidRDefault="00B23F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F53" w:rsidRDefault="007D1923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Телефон:</w:t>
            </w:r>
          </w:p>
          <w:p w:rsidR="00B23F53" w:rsidRDefault="007D1923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+7(495) 772-9590 доп. 22916</w:t>
            </w:r>
          </w:p>
          <w:p w:rsidR="00B23F53" w:rsidRDefault="007D1923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Электронная почта:</w:t>
            </w:r>
          </w:p>
          <w:p w:rsidR="00B23F53" w:rsidRDefault="007D1923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7AC5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7AC5"/>
                <w:sz w:val="24"/>
                <w:szCs w:val="24"/>
                <w:highlight w:val="white"/>
              </w:rPr>
              <w:t>isleonid@yandex.ru</w:t>
            </w:r>
          </w:p>
          <w:p w:rsidR="00B23F53" w:rsidRDefault="00B23F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F53" w:rsidRDefault="007D192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Шишкина Алиса Романовна, менеджер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Научно-учебной лаборатории </w:t>
            </w:r>
            <w:hyperlink r:id="rId9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мониторинга рисков социально-политической дестабилизации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https://www.hse.ru/org/persons/14307481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B23F53" w:rsidRDefault="007D1923">
            <w:pPr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Телефон:</w:t>
            </w:r>
          </w:p>
          <w:p w:rsidR="00B23F53" w:rsidRDefault="007D1923">
            <w:pPr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+7(495) 771-3232</w:t>
            </w:r>
          </w:p>
          <w:p w:rsidR="00B23F53" w:rsidRDefault="007D1923">
            <w:pPr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+7(495) 772-9590</w:t>
            </w:r>
          </w:p>
          <w:p w:rsidR="00B23F53" w:rsidRDefault="007D1923">
            <w:pPr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+7(916) 064-1087</w:t>
            </w:r>
          </w:p>
          <w:p w:rsidR="00B23F53" w:rsidRDefault="007D1923">
            <w:pPr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Электронная почта:</w:t>
            </w:r>
          </w:p>
          <w:p w:rsidR="00B23F53" w:rsidRDefault="007D1923">
            <w:pPr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7AC5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7AC5"/>
                <w:sz w:val="24"/>
                <w:szCs w:val="24"/>
                <w:highlight w:val="white"/>
              </w:rPr>
              <w:lastRenderedPageBreak/>
              <w:t>alisa.shishkina@gmail.com</w:t>
            </w:r>
          </w:p>
          <w:p w:rsidR="00B23F53" w:rsidRDefault="00B23F5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3F53" w:rsidRDefault="007D1923">
      <w:pPr>
        <w:pStyle w:val="1"/>
        <w:keepNext w:val="0"/>
        <w:keepLines w:val="0"/>
        <w:spacing w:before="48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ni2d57bpewvp" w:colFirst="0" w:colLast="0"/>
      <w:bookmarkEnd w:id="6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Заместитель руководителя экспедиции (ФИО, должность, контактный тел.)</w:t>
      </w:r>
    </w:p>
    <w:tbl>
      <w:tblPr>
        <w:tblStyle w:val="a9"/>
        <w:tblW w:w="87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60"/>
      </w:tblGrid>
      <w:tr w:rsidR="00B23F53"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3F53" w:rsidRDefault="007D1923">
            <w:pPr>
              <w:numPr>
                <w:ilvl w:val="0"/>
                <w:numId w:val="1"/>
              </w:numPr>
              <w:spacing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 Евгений Александрович, младший научный сотрудник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Научно-учебной лаборатории </w:t>
            </w:r>
            <w:hyperlink r:id="rId11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мониторинга рисков социально-политической дестабилизации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https://www.hse.ru/staff/Ivanov_Evgeny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B23F53" w:rsidRDefault="00B23F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F53" w:rsidRDefault="007D1923">
            <w:pPr>
              <w:spacing w:before="2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Контакты</w:t>
            </w:r>
          </w:p>
          <w:p w:rsidR="00B23F53" w:rsidRDefault="007D1923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Телефон:</w:t>
            </w:r>
          </w:p>
          <w:p w:rsidR="00B23F53" w:rsidRDefault="007D1923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8-903-547-51-33</w:t>
            </w:r>
          </w:p>
          <w:p w:rsidR="00B23F53" w:rsidRDefault="007D1923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Электронная почта:</w:t>
            </w:r>
          </w:p>
          <w:p w:rsidR="00B23F53" w:rsidRDefault="007D1923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color w:val="007AC5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7AC5"/>
                <w:sz w:val="24"/>
                <w:szCs w:val="24"/>
                <w:highlight w:val="white"/>
              </w:rPr>
              <w:t>eaivanov@edu.hse.ru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7AC5"/>
                <w:sz w:val="24"/>
                <w:szCs w:val="24"/>
                <w:highlight w:val="white"/>
              </w:rPr>
              <w:t>eaivanov_hse@mail.ru</w:t>
            </w:r>
          </w:p>
          <w:p w:rsidR="00B23F53" w:rsidRDefault="00B23F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F53" w:rsidRDefault="007D1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23F53" w:rsidRDefault="007D1923" w:rsidP="00233FC7">
      <w:pPr>
        <w:pStyle w:val="1"/>
        <w:keepNext w:val="0"/>
        <w:keepLines w:val="0"/>
        <w:spacing w:before="48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4l8k6mefs8qx" w:colFirst="0" w:colLast="0"/>
      <w:bookmarkEnd w:id="7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8" w:name="_2ii00iqhkp54" w:colFirst="0" w:colLast="0"/>
      <w:bookmarkEnd w:id="8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Предполагаемое количество участников (не более 15)</w:t>
      </w:r>
    </w:p>
    <w:p w:rsidR="00B23F53" w:rsidRDefault="007D1923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случае одобрения заявки заполняются соответствующие поля «Приложения 2_Список участников». Перед выездом руководители в обязательном порядке знакомят участников экспедиции с «Правилами техники безопасности при проведении практик студентов НИУ ВШЭ»</w:t>
      </w:r>
    </w:p>
    <w:p w:rsidR="00B23F53" w:rsidRDefault="007D192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87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60"/>
      </w:tblGrid>
      <w:tr w:rsidR="00B23F53"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pStyle w:val="1"/>
              <w:keepNext w:val="0"/>
              <w:keepLines w:val="0"/>
              <w:spacing w:before="48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ir90hdrdw5ow" w:colFirst="0" w:colLast="0"/>
            <w:bookmarkEnd w:id="9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 участников (в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4 руководителя экспедиции и 10 студентов-участников)</w:t>
            </w:r>
          </w:p>
          <w:p w:rsidR="00B23F53" w:rsidRDefault="007D192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23F53" w:rsidRDefault="007D1923">
      <w:pPr>
        <w:pStyle w:val="1"/>
        <w:keepNext w:val="0"/>
        <w:keepLines w:val="0"/>
        <w:spacing w:before="48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0" w:name="_x476a8fke6tj" w:colFirst="0" w:colLast="0"/>
      <w:bookmarkEnd w:id="1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Описание экспедиции:</w:t>
      </w:r>
    </w:p>
    <w:tbl>
      <w:tblPr>
        <w:tblStyle w:val="ac"/>
        <w:tblW w:w="87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60"/>
      </w:tblGrid>
      <w:tr w:rsidR="00B23F53"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pStyle w:val="1"/>
              <w:keepNext w:val="0"/>
              <w:keepLines w:val="0"/>
              <w:spacing w:before="48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ffflxaohjv8s" w:colFirst="0" w:colLast="0"/>
            <w:bookmarkEnd w:id="1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начала гражданского конфликта в Сирии на территорию России прибыло более 8 тысяч беженцев с Ближнего Востока. По данным ФМС за 2016 год на территории России проживало чуть более 7 тысяч беженцев из Сирии (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http://refugee.ru/publications/sirijskie-bezhentsy-v-rossii/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Большая доля беженцев является потомками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черкессов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вынужденых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покинуть Российскую Империю в ходе Кавказской войны. Среди регионов Северного Кавказа основная иммиграционная нагрузка пришлась на “черкесские регионы” - Кабардино-Балкарию и Адыгею, принявшим по 800 беженцев каждый. Современная Карачаево-Черкессия также является частью исторической области проживания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черкесского народа, однако количество беженцев, принятых в регионе несопоставимо мало - не более 40 человек. Более того, содействие официальных властей в обустройстве беженцев было незначительным, что вызвало осуждение общественных организаций (в частности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Адыгэ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занимающейся помощью беженцам из Сирии). При этом Карачаево-Черкессия не входит в государственную программу по оказанию содействия добровольному переселению в Российскую Федерацию соотечественников, проживающих за рубежом, хотя черкесская диаспора уже много лет выступает с требованиями включить регионы исторической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Черкессии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этот проект.</w:t>
            </w:r>
          </w:p>
          <w:p w:rsidR="00B23F53" w:rsidRDefault="007D1923">
            <w:pPr>
              <w:pStyle w:val="1"/>
              <w:keepNext w:val="0"/>
              <w:keepLines w:val="0"/>
              <w:spacing w:before="48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_jlrbmtv5b7b8" w:colFirst="0" w:colLast="0"/>
            <w:bookmarkEnd w:id="1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Таким образом,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черкессы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-беженцы из Сирии, возвращаясь на историческую родину, попадают в сложнейшие условия для существования.</w:t>
            </w:r>
          </w:p>
          <w:p w:rsidR="00B23F53" w:rsidRDefault="00B23F53">
            <w:pPr>
              <w:spacing w:line="240" w:lineRule="auto"/>
            </w:pPr>
          </w:p>
          <w:p w:rsidR="00B23F53" w:rsidRDefault="007D19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Ключевой вопрос нашей экспедиции: чем вызвано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тяжелейшее  беженцев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Сирии в Карачаево-Черкесская Республике сравнительно с другими регионами Северного Кавказа, участвующими в принятии беженцев?</w:t>
            </w:r>
          </w:p>
          <w:p w:rsidR="00B23F53" w:rsidRDefault="007D19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Наша исследовательская цель - выявить основные причины,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препятсвующие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созданию механизмов для полноценной иммиграции потомков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черкессов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Сирии в РФ, их интеграции и включения в российское общество.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23F53" w:rsidRDefault="007D19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частности, мы хотим узнать: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 Как реализуется процесс оказания помощи беженцам;</w:t>
            </w:r>
          </w:p>
          <w:p w:rsidR="00B23F53" w:rsidRDefault="007D19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Каким образом распределяется эта помощь среди нуждающихся;</w:t>
            </w:r>
          </w:p>
          <w:p w:rsidR="00B23F53" w:rsidRDefault="007D19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Кто представляет интересы беженцев перед местными и республиканскими властями;</w:t>
            </w:r>
          </w:p>
          <w:p w:rsidR="00B23F53" w:rsidRDefault="007D19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Какие негосударственные формы содействия беженцам существуют;</w:t>
            </w:r>
          </w:p>
          <w:p w:rsidR="00B23F53" w:rsidRDefault="007D19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Какова отдача от данной поддержки.</w:t>
            </w:r>
          </w:p>
          <w:p w:rsidR="00B23F53" w:rsidRDefault="00B23F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F53" w:rsidRDefault="007D19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чем мы ставим ряд задач: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 Выявить, как реализуется программа по принятию беженцев на территории республики;</w:t>
            </w:r>
          </w:p>
          <w:p w:rsidR="00B23F53" w:rsidRDefault="007D19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Выявить ключевые трудности, с которыми сталкиваются беженцы;</w:t>
            </w:r>
          </w:p>
          <w:p w:rsidR="00B23F53" w:rsidRDefault="007D19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Осуществить мониторинг отношения местного населения к беженцам;</w:t>
            </w:r>
          </w:p>
          <w:p w:rsidR="00B23F53" w:rsidRDefault="007D19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Проанализировать, какие преобразования могут быть сделаны, для улучшения положения беженцев и понять, каковы перспективы включения их в российское общество.</w:t>
            </w:r>
          </w:p>
        </w:tc>
      </w:tr>
    </w:tbl>
    <w:p w:rsidR="00B23F53" w:rsidRDefault="007D1923">
      <w:pPr>
        <w:pStyle w:val="1"/>
        <w:keepNext w:val="0"/>
        <w:keepLines w:val="0"/>
        <w:spacing w:before="48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aa1rbtymbykq" w:colFirst="0" w:colLast="0"/>
      <w:bookmarkEnd w:id="13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Цели и задачи экспедиции:</w:t>
      </w:r>
    </w:p>
    <w:tbl>
      <w:tblPr>
        <w:tblStyle w:val="ad"/>
        <w:tblW w:w="856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65"/>
      </w:tblGrid>
      <w:tr w:rsidR="00B23F53">
        <w:tc>
          <w:tcPr>
            <w:tcW w:w="8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провести комплексный анализ трудностей в интеграции беженцев из Сирии на территории Карачаево-Черкесской Республики и выявить причины</w:t>
            </w:r>
          </w:p>
          <w:p w:rsidR="00B23F53" w:rsidRDefault="007D19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Задачи:</w:t>
            </w:r>
          </w:p>
          <w:p w:rsidR="00B23F53" w:rsidRDefault="007D19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bookmarkStart w:id="14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сбор данных:</w:t>
            </w:r>
          </w:p>
          <w:p w:rsidR="00B23F53" w:rsidRDefault="007D19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1.1) глубинные интервью с беженцами - 15-20 (количество интервью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ограничивается числом доступных респондентов);</w:t>
            </w:r>
          </w:p>
          <w:p w:rsidR="00B23F53" w:rsidRDefault="007D19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1.2) анкетирование беженцев с целью составления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 социального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портрета;</w:t>
            </w:r>
          </w:p>
          <w:p w:rsidR="00B23F53" w:rsidRDefault="007D19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анектирование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местных жителей касательно их отношения к беженцам - 100-150 анкет;</w:t>
            </w:r>
          </w:p>
          <w:p w:rsidR="00B23F53" w:rsidRDefault="007D19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Собрать местные материалы по теме (печатные издания, видео, плакаты и т.д.)</w:t>
            </w:r>
          </w:p>
          <w:p w:rsidR="00B23F53" w:rsidRDefault="007D19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Пронаблюдать характер взаимодействия беженцев с местными жителями и местными властями;</w:t>
            </w:r>
          </w:p>
          <w:p w:rsidR="00B23F53" w:rsidRDefault="007D19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Наглядно оценить возможности, предоставленные беженцами (качество жилья, доступность и быстрота получения пособий, доступность республиканской инфраструктуры (сады, школы, медицинские учреждения и др.) и т.д.</w:t>
            </w:r>
            <w:bookmarkEnd w:id="14"/>
          </w:p>
        </w:tc>
      </w:tr>
    </w:tbl>
    <w:p w:rsidR="00B23F53" w:rsidRDefault="007D192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B23F53" w:rsidRDefault="007D192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Потребность в административной поддержке. Кратко описать, необходимы ли гарантийные письма от университета, органов власти и т.п. (образец письма от НИУ ВШЭ доступен в разделе «Документы», заполняется заявителем): </w:t>
      </w:r>
    </w:p>
    <w:tbl>
      <w:tblPr>
        <w:tblStyle w:val="ae"/>
        <w:tblW w:w="87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60"/>
      </w:tblGrid>
      <w:tr w:rsidR="00B23F53"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Контакты лиц, содействующих экспедиции в Карачаево-Черкессии:</w:t>
            </w:r>
          </w:p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1.Тоторкулов Ш.М., член Общественной палаты Карачаево-Черкессии, заведующий кафедрой в “Северокавказской государственной гуманитарно-технологической академии”;</w:t>
            </w:r>
          </w:p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8-782-29-35-78</w:t>
            </w:r>
          </w:p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8-928-389-80-50</w:t>
            </w:r>
          </w:p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totur09@mail.ru</w:t>
            </w:r>
          </w:p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Жужуев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Т.М.,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председатель молодежной организации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Адыгэ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Хасэ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Телефон: </w:t>
            </w:r>
          </w:p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8-782-25-47-84</w:t>
            </w:r>
          </w:p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8-909-493-42-96</w:t>
            </w:r>
          </w:p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23F53" w:rsidRDefault="007D192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23F53" w:rsidRDefault="007D192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Опыт проведения экспедиций у руководителя и заместителя:</w:t>
      </w:r>
    </w:p>
    <w:tbl>
      <w:tblPr>
        <w:tblStyle w:val="af"/>
        <w:tblW w:w="87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60"/>
      </w:tblGrid>
      <w:tr w:rsidR="00B23F53"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numPr>
                <w:ilvl w:val="0"/>
                <w:numId w:val="2"/>
              </w:numPr>
              <w:spacing w:after="12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Сирия;</w:t>
            </w:r>
          </w:p>
          <w:p w:rsidR="00B23F53" w:rsidRDefault="007D1923">
            <w:pPr>
              <w:numPr>
                <w:ilvl w:val="0"/>
                <w:numId w:val="2"/>
              </w:numPr>
              <w:spacing w:after="12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Ливан;</w:t>
            </w:r>
          </w:p>
          <w:p w:rsidR="00B23F53" w:rsidRDefault="007D1923">
            <w:pPr>
              <w:numPr>
                <w:ilvl w:val="0"/>
                <w:numId w:val="2"/>
              </w:numPr>
              <w:spacing w:after="12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Турция </w:t>
            </w:r>
          </w:p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экспедициях: (</w:t>
            </w:r>
            <w:hyperlink r:id="rId14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https://social.hse.ru/mr/news/195493470.html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https://social.hse.ru/mr/news/163092333.html), при поддержке гранта РНФ 14-18-03615 “Российская политика на Ближнем и Среднем Востоке: возможности и пределы сотрудничества со странами региона”</w:t>
            </w:r>
          </w:p>
          <w:p w:rsidR="00B23F53" w:rsidRDefault="007D1923">
            <w:pPr>
              <w:numPr>
                <w:ilvl w:val="0"/>
                <w:numId w:val="2"/>
              </w:numPr>
              <w:spacing w:after="12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Афганистан (</w:t>
            </w:r>
            <w:hyperlink r:id="rId15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https://social.hse.ru/mr/news/160832191.html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грант РНФ 14-18-03615);</w:t>
            </w:r>
          </w:p>
          <w:p w:rsidR="00B23F53" w:rsidRDefault="007D1923">
            <w:pPr>
              <w:numPr>
                <w:ilvl w:val="0"/>
                <w:numId w:val="2"/>
              </w:numPr>
              <w:spacing w:after="12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Египет.</w:t>
            </w:r>
          </w:p>
        </w:tc>
      </w:tr>
    </w:tbl>
    <w:p w:rsidR="00B23F53" w:rsidRDefault="007D192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B23F53" w:rsidRDefault="007D192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программа экспедиции (с указанием тем для обсуждения, при возможности – указать докладчиков):</w:t>
      </w:r>
    </w:p>
    <w:tbl>
      <w:tblPr>
        <w:tblStyle w:val="af0"/>
        <w:tblW w:w="87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60"/>
      </w:tblGrid>
      <w:tr w:rsidR="00B23F53"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См. пункт “Сроки экспедиции”</w:t>
            </w:r>
          </w:p>
        </w:tc>
      </w:tr>
    </w:tbl>
    <w:p w:rsidR="00B23F53" w:rsidRDefault="007D1923">
      <w:pPr>
        <w:pStyle w:val="2"/>
        <w:keepNext w:val="0"/>
        <w:keepLines w:val="0"/>
        <w:spacing w:after="8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5" w:name="_9mypqgr2ys3x" w:colFirst="0" w:colLast="0"/>
      <w:bookmarkEnd w:id="15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Образовательные и научно-исследовательские составляющие экспедиции (образовательные: лекции, семинары, мастер-классы и т.п.; научно-исследовательские: выезды, экскурсии, интервью):</w:t>
      </w:r>
    </w:p>
    <w:p w:rsidR="00B23F53" w:rsidRDefault="007D192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1"/>
        <w:tblW w:w="87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60"/>
      </w:tblGrid>
      <w:tr w:rsidR="00B23F53"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numPr>
                <w:ilvl w:val="0"/>
                <w:numId w:val="5"/>
              </w:numPr>
              <w:spacing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Иванова Е.А. “Количественные и качественные методы сбора данных”;</w:t>
            </w:r>
          </w:p>
          <w:p w:rsidR="00B23F53" w:rsidRDefault="007D1923">
            <w:pPr>
              <w:numPr>
                <w:ilvl w:val="0"/>
                <w:numId w:val="5"/>
              </w:numPr>
              <w:spacing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Жужуева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Т.М. “Проблемы взаимодействия сирийских беженцев и власти в республике”;</w:t>
            </w:r>
          </w:p>
          <w:p w:rsidR="00B23F53" w:rsidRDefault="007D1923">
            <w:pPr>
              <w:numPr>
                <w:ilvl w:val="0"/>
                <w:numId w:val="5"/>
              </w:numPr>
              <w:spacing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Шишкиной А.Р. “Количественные методы в прогнозировании социальных кризисов”;</w:t>
            </w:r>
          </w:p>
          <w:p w:rsidR="00B23F53" w:rsidRDefault="007D1923">
            <w:pPr>
              <w:numPr>
                <w:ilvl w:val="0"/>
                <w:numId w:val="5"/>
              </w:numPr>
              <w:spacing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“Внешняя иммиграция как фактор дестабилизации”;</w:t>
            </w:r>
          </w:p>
          <w:p w:rsidR="00B23F53" w:rsidRDefault="007D1923">
            <w:pPr>
              <w:numPr>
                <w:ilvl w:val="0"/>
                <w:numId w:val="5"/>
              </w:numPr>
              <w:spacing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Шишкиной А.Р. “Культурные аспекты миграции”;</w:t>
            </w:r>
          </w:p>
          <w:p w:rsidR="00B23F53" w:rsidRDefault="007D1923">
            <w:pPr>
              <w:numPr>
                <w:ilvl w:val="0"/>
                <w:numId w:val="5"/>
              </w:numPr>
              <w:spacing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 “Сирийский кризис: последствия для России”;</w:t>
            </w:r>
          </w:p>
          <w:p w:rsidR="00B23F53" w:rsidRDefault="007D1923">
            <w:pPr>
              <w:numPr>
                <w:ilvl w:val="0"/>
                <w:numId w:val="5"/>
              </w:numPr>
              <w:spacing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Тебердинский государственный природный заказник,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храм - оба в поселении Теберда;</w:t>
            </w:r>
          </w:p>
          <w:p w:rsidR="00B23F53" w:rsidRDefault="007D1923">
            <w:pPr>
              <w:numPr>
                <w:ilvl w:val="0"/>
                <w:numId w:val="5"/>
              </w:numPr>
              <w:spacing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башня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Андиюх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23F53" w:rsidRDefault="007D192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23F53" w:rsidRDefault="007D192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Целевая аудитория экспедиции (студенческие квоты):</w:t>
      </w:r>
    </w:p>
    <w:p w:rsidR="00B23F53" w:rsidRDefault="007D192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2"/>
        <w:tblW w:w="886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3120"/>
        <w:gridCol w:w="1005"/>
        <w:gridCol w:w="1290"/>
        <w:gridCol w:w="1350"/>
      </w:tblGrid>
      <w:tr w:rsidR="00B23F53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Факультет/</w:t>
            </w:r>
          </w:p>
          <w:p w:rsidR="00B23F53" w:rsidRDefault="007D1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3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/магистратура)</w:t>
            </w:r>
          </w:p>
        </w:tc>
        <w:tc>
          <w:tcPr>
            <w:tcW w:w="10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3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ECTS *</w:t>
            </w:r>
          </w:p>
        </w:tc>
      </w:tr>
      <w:tr w:rsidR="00B23F53"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3F53"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3F53"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3F53"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23F53" w:rsidRDefault="007D1923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Количество кредитов устанавливается в зависимости от содержания программы экспедиции, форм отчетности для студентов и не может быть более 4 ECTS)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B23F53" w:rsidRDefault="007D192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Предполагаемые результаты для студентов (освоение каких-либо навыков, практическое закрепление образовательного материала и т.п.), указать предполагаемые формы отчетности студентов:</w:t>
      </w:r>
    </w:p>
    <w:tbl>
      <w:tblPr>
        <w:tblStyle w:val="af3"/>
        <w:tblW w:w="87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60"/>
      </w:tblGrid>
      <w:tr w:rsidR="00B23F53"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1)  Навыки сбора количественных данных (анкеты);</w:t>
            </w:r>
          </w:p>
          <w:p w:rsidR="00B23F53" w:rsidRDefault="007D1923">
            <w:pPr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Навыки сбора качественных данных (интервью);</w:t>
            </w:r>
          </w:p>
          <w:p w:rsidR="00B23F53" w:rsidRDefault="007D1923">
            <w:pPr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Навыки работы с населением;</w:t>
            </w:r>
          </w:p>
          <w:p w:rsidR="00B23F53" w:rsidRDefault="007D1923">
            <w:pPr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Знакомство с множеством культур и традиций региона;</w:t>
            </w:r>
          </w:p>
          <w:p w:rsidR="00B23F53" w:rsidRDefault="007D1923">
            <w:pPr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Укрепление знаний по темам: «история регионов России», «российское общество в XXI веке», «обществознание», «социология», «политология», «культура регионов России», «этнология», «миграционные процессы», «история регионов России»</w:t>
            </w:r>
          </w:p>
          <w:p w:rsidR="00B23F53" w:rsidRDefault="007D19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отчётности студентов:</w:t>
            </w:r>
          </w:p>
          <w:p w:rsidR="00B23F53" w:rsidRDefault="007D1923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     Использование материалов при написании курсовых, ВКР и магистерских диссертаций в дальнейшем</w:t>
            </w:r>
          </w:p>
        </w:tc>
      </w:tr>
    </w:tbl>
    <w:p w:rsidR="00B23F53" w:rsidRDefault="007D192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23F53" w:rsidRDefault="007D192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Предполагаемые результаты для преподавателей (решение образовательных задач, сбор полевых материалов для текущих исследований и т.п.):</w:t>
      </w:r>
    </w:p>
    <w:tbl>
      <w:tblPr>
        <w:tblStyle w:val="af4"/>
        <w:tblW w:w="87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60"/>
      </w:tblGrid>
      <w:tr w:rsidR="00B23F53"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1)      Сбор широкой базы полевых материалов для будущих исследований и ряда публикаций;</w:t>
            </w:r>
          </w:p>
          <w:p w:rsidR="00B23F53" w:rsidRDefault="007D192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     Сбор материалов для включения их в актуальные лекции по теме и прочие дидактические материалы;</w:t>
            </w:r>
          </w:p>
          <w:p w:rsidR="00B23F53" w:rsidRDefault="007D192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     Создание модели для будущих образовательных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экспедици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23F53" w:rsidRDefault="007D192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23F53" w:rsidRDefault="007D192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Если заявка подается повторно, то как были учтены замечания экспертов?</w:t>
      </w:r>
    </w:p>
    <w:tbl>
      <w:tblPr>
        <w:tblStyle w:val="af5"/>
        <w:tblW w:w="87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60"/>
      </w:tblGrid>
      <w:tr w:rsidR="00B23F53"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3F53" w:rsidRDefault="007D1923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  </w:t>
            </w:r>
          </w:p>
        </w:tc>
      </w:tr>
    </w:tbl>
    <w:p w:rsidR="00B23F53" w:rsidRDefault="007D192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23F53" w:rsidRDefault="007D19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23F53" w:rsidRDefault="007D19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экспедиции</w:t>
      </w:r>
    </w:p>
    <w:p w:rsidR="00B23F53" w:rsidRDefault="007D19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  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2017г.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Подпись        ______________________</w:t>
      </w:r>
    </w:p>
    <w:p w:rsidR="00B23F53" w:rsidRDefault="007D1923">
      <w:pPr>
        <w:spacing w:after="120" w:line="240" w:lineRule="auto"/>
        <w:ind w:left="5660" w:firstLine="70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B23F53" w:rsidRDefault="007D19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3F53" w:rsidRDefault="007D19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Зам. руководителя экспедиции</w:t>
      </w:r>
    </w:p>
    <w:p w:rsidR="00B23F53" w:rsidRDefault="007D192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3F53" w:rsidRDefault="007D19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_»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2017 г.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Подпись          _____________________</w:t>
      </w:r>
    </w:p>
    <w:p w:rsidR="00B23F53" w:rsidRDefault="007D1923">
      <w:pPr>
        <w:spacing w:after="120" w:line="240" w:lineRule="auto"/>
        <w:ind w:left="5660" w:firstLine="70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B23F53" w:rsidRDefault="00B23F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23F53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10BF"/>
    <w:multiLevelType w:val="multilevel"/>
    <w:tmpl w:val="63AC232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7084884"/>
    <w:multiLevelType w:val="multilevel"/>
    <w:tmpl w:val="7BE0C39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4D656ACD"/>
    <w:multiLevelType w:val="multilevel"/>
    <w:tmpl w:val="EE2EF1B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615B389A"/>
    <w:multiLevelType w:val="multilevel"/>
    <w:tmpl w:val="678CC0C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71A75A57"/>
    <w:multiLevelType w:val="multilevel"/>
    <w:tmpl w:val="ECD2F0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23F53"/>
    <w:rsid w:val="00233FC7"/>
    <w:rsid w:val="007D1923"/>
    <w:rsid w:val="00B2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E6D0E-A8BF-4BD1-90E7-0D660B96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staff/issaev" TargetMode="External"/><Relationship Id="rId13" Type="http://schemas.openxmlformats.org/officeDocument/2006/relationships/hyperlink" Target="http://refugee.ru/publications/sirijskie-bezhentsy-v-ross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cial.hse.ru/mr/" TargetMode="External"/><Relationship Id="rId12" Type="http://schemas.openxmlformats.org/officeDocument/2006/relationships/hyperlink" Target="https://www.hse.ru/staff/Ivanov_Evgen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hse.ru/org/persons/72242054" TargetMode="External"/><Relationship Id="rId11" Type="http://schemas.openxmlformats.org/officeDocument/2006/relationships/hyperlink" Target="https://social.hse.ru/mr/" TargetMode="External"/><Relationship Id="rId5" Type="http://schemas.openxmlformats.org/officeDocument/2006/relationships/hyperlink" Target="https://social.hse.ru/mr/" TargetMode="External"/><Relationship Id="rId15" Type="http://schemas.openxmlformats.org/officeDocument/2006/relationships/hyperlink" Target="https://social.hse.ru/mr/news/160832191.html" TargetMode="External"/><Relationship Id="rId10" Type="http://schemas.openxmlformats.org/officeDocument/2006/relationships/hyperlink" Target="https://www.hse.ru/org/persons/143074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cial.hse.ru/mr/" TargetMode="External"/><Relationship Id="rId14" Type="http://schemas.openxmlformats.org/officeDocument/2006/relationships/hyperlink" Target="https://social.hse.ru/mr/news/19549347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1804</Words>
  <Characters>10284</Characters>
  <Application>Microsoft Office Word</Application>
  <DocSecurity>0</DocSecurity>
  <Lines>85</Lines>
  <Paragraphs>24</Paragraphs>
  <ScaleCrop>false</ScaleCrop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ССС</cp:lastModifiedBy>
  <cp:revision>4</cp:revision>
  <dcterms:created xsi:type="dcterms:W3CDTF">2017-04-01T10:34:00Z</dcterms:created>
  <dcterms:modified xsi:type="dcterms:W3CDTF">2021-02-17T12:13:00Z</dcterms:modified>
</cp:coreProperties>
</file>